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737C3" w14:textId="77777777" w:rsidR="00D8583F" w:rsidRDefault="005F3FDE" w:rsidP="00C72281">
      <w:pPr>
        <w:jc w:val="center"/>
        <w:rPr>
          <w:b/>
          <w:sz w:val="22"/>
          <w:szCs w:val="22"/>
        </w:rPr>
      </w:pPr>
      <w:r w:rsidRPr="00474740">
        <w:rPr>
          <w:b/>
          <w:sz w:val="22"/>
          <w:szCs w:val="22"/>
        </w:rPr>
        <w:t>REQUEST FOR PROPOSALS FOR PROFESSIONAL SERVICES</w:t>
      </w:r>
    </w:p>
    <w:p w14:paraId="32C31912" w14:textId="733C7B16" w:rsidR="00F74614" w:rsidRDefault="001D2141" w:rsidP="00C72281">
      <w:pPr>
        <w:jc w:val="center"/>
        <w:rPr>
          <w:b/>
          <w:sz w:val="22"/>
          <w:szCs w:val="22"/>
        </w:rPr>
      </w:pPr>
      <w:bookmarkStart w:id="0" w:name="_Hlk182853543"/>
      <w:r w:rsidRPr="001D2141">
        <w:rPr>
          <w:b/>
          <w:sz w:val="22"/>
          <w:szCs w:val="22"/>
        </w:rPr>
        <w:t>DTCC BOOKSTORE OPERATIONS MANAGEMENT</w:t>
      </w:r>
    </w:p>
    <w:bookmarkEnd w:id="0"/>
    <w:p w14:paraId="01A58A3B" w14:textId="4D1736A5" w:rsidR="005F3FDE" w:rsidRDefault="005F3FDE" w:rsidP="00C72281">
      <w:pPr>
        <w:jc w:val="center"/>
        <w:rPr>
          <w:b/>
          <w:sz w:val="22"/>
          <w:szCs w:val="22"/>
        </w:rPr>
      </w:pPr>
      <w:r w:rsidRPr="00474740">
        <w:rPr>
          <w:b/>
          <w:sz w:val="22"/>
          <w:szCs w:val="22"/>
        </w:rPr>
        <w:t xml:space="preserve">ISSUED BY </w:t>
      </w:r>
      <w:r w:rsidR="001D2141">
        <w:rPr>
          <w:b/>
          <w:sz w:val="22"/>
          <w:szCs w:val="22"/>
        </w:rPr>
        <w:t>DELAWARE TECHNICAL AND COMMUNITY COLLEGE</w:t>
      </w:r>
    </w:p>
    <w:p w14:paraId="46B49FDF" w14:textId="43D7B233" w:rsidR="004B490E" w:rsidRPr="00474740" w:rsidRDefault="004B490E" w:rsidP="00C72281">
      <w:pPr>
        <w:jc w:val="center"/>
        <w:rPr>
          <w:b/>
          <w:sz w:val="22"/>
          <w:szCs w:val="22"/>
        </w:rPr>
      </w:pPr>
      <w:r>
        <w:rPr>
          <w:b/>
          <w:sz w:val="22"/>
          <w:szCs w:val="22"/>
        </w:rPr>
        <w:t xml:space="preserve">CONTRACT NUMBER </w:t>
      </w:r>
      <w:r w:rsidR="001D2141">
        <w:rPr>
          <w:b/>
          <w:sz w:val="22"/>
          <w:szCs w:val="22"/>
        </w:rPr>
        <w:t>DTCC24318-BOOKMAN</w:t>
      </w:r>
    </w:p>
    <w:p w14:paraId="1A660ED3" w14:textId="77777777" w:rsidR="005F3FDE" w:rsidRDefault="005F3FDE" w:rsidP="007330A0">
      <w:pPr>
        <w:jc w:val="both"/>
        <w:rPr>
          <w:b/>
          <w:sz w:val="22"/>
          <w:szCs w:val="22"/>
        </w:rPr>
      </w:pPr>
    </w:p>
    <w:sdt>
      <w:sdtPr>
        <w:rPr>
          <w:rFonts w:ascii="Arial" w:eastAsia="Times New Roman" w:hAnsi="Arial" w:cs="Arial"/>
          <w:color w:val="auto"/>
          <w:sz w:val="24"/>
          <w:szCs w:val="24"/>
        </w:rPr>
        <w:id w:val="251022201"/>
        <w:docPartObj>
          <w:docPartGallery w:val="Table of Contents"/>
          <w:docPartUnique/>
        </w:docPartObj>
      </w:sdtPr>
      <w:sdtEndPr>
        <w:rPr>
          <w:b/>
          <w:bCs/>
          <w:noProof/>
        </w:rPr>
      </w:sdtEndPr>
      <w:sdtContent>
        <w:p w14:paraId="5853674D" w14:textId="77777777" w:rsidR="00A32506" w:rsidRPr="00533EEC" w:rsidRDefault="00A32506">
          <w:pPr>
            <w:pStyle w:val="TOCHeading"/>
            <w:rPr>
              <w:rFonts w:ascii="Arial" w:hAnsi="Arial" w:cs="Arial"/>
              <w:b/>
              <w:color w:val="auto"/>
              <w:sz w:val="22"/>
              <w:szCs w:val="22"/>
            </w:rPr>
          </w:pPr>
          <w:r w:rsidRPr="00533EEC">
            <w:rPr>
              <w:rFonts w:ascii="Arial" w:hAnsi="Arial" w:cs="Arial"/>
              <w:b/>
              <w:color w:val="auto"/>
              <w:sz w:val="22"/>
              <w:szCs w:val="22"/>
            </w:rPr>
            <w:t>Contents</w:t>
          </w:r>
          <w:r w:rsidR="00533EEC" w:rsidRPr="00533EEC">
            <w:rPr>
              <w:rFonts w:ascii="Arial" w:hAnsi="Arial" w:cs="Arial"/>
              <w:b/>
              <w:color w:val="auto"/>
              <w:sz w:val="22"/>
              <w:szCs w:val="22"/>
            </w:rPr>
            <w:t>:</w:t>
          </w:r>
        </w:p>
        <w:p w14:paraId="12AEED16" w14:textId="77777777" w:rsidR="00533EEC" w:rsidRPr="00533EEC" w:rsidRDefault="00533EEC" w:rsidP="00533EEC"/>
        <w:p w14:paraId="5BCA1EFC" w14:textId="77777777" w:rsidR="0062740E" w:rsidRPr="00B83B48" w:rsidRDefault="0062740E">
          <w:pPr>
            <w:pStyle w:val="TOC1"/>
            <w:tabs>
              <w:tab w:val="left" w:pos="440"/>
              <w:tab w:val="right" w:leader="dot" w:pos="9350"/>
            </w:tabs>
            <w:rPr>
              <w:rFonts w:asciiTheme="minorHAnsi" w:eastAsiaTheme="minorEastAsia" w:hAnsiTheme="minorHAnsi" w:cstheme="minorBidi"/>
              <w:noProof/>
              <w:sz w:val="22"/>
              <w:szCs w:val="22"/>
            </w:rPr>
          </w:pPr>
          <w:r>
            <w:rPr>
              <w:sz w:val="22"/>
              <w:szCs w:val="22"/>
            </w:rPr>
            <w:fldChar w:fldCharType="begin"/>
          </w:r>
          <w:r>
            <w:rPr>
              <w:sz w:val="22"/>
              <w:szCs w:val="22"/>
            </w:rPr>
            <w:instrText xml:space="preserve"> TOC \o "1-3" \n \h \z \u </w:instrText>
          </w:r>
          <w:r>
            <w:rPr>
              <w:sz w:val="22"/>
              <w:szCs w:val="22"/>
            </w:rPr>
            <w:fldChar w:fldCharType="separate"/>
          </w:r>
          <w:hyperlink w:anchor="_Toc487180802" w:history="1">
            <w:r w:rsidRPr="00B83B48">
              <w:rPr>
                <w:rStyle w:val="Hyperlink"/>
                <w:noProof/>
              </w:rPr>
              <w:t>I.</w:t>
            </w:r>
            <w:r w:rsidRPr="00B83B48">
              <w:rPr>
                <w:rFonts w:asciiTheme="minorHAnsi" w:eastAsiaTheme="minorEastAsia" w:hAnsiTheme="minorHAnsi" w:cstheme="minorBidi"/>
                <w:noProof/>
                <w:sz w:val="22"/>
                <w:szCs w:val="22"/>
              </w:rPr>
              <w:tab/>
            </w:r>
            <w:r w:rsidRPr="00B83B48">
              <w:rPr>
                <w:rStyle w:val="Hyperlink"/>
                <w:noProof/>
              </w:rPr>
              <w:t>Overview</w:t>
            </w:r>
          </w:hyperlink>
        </w:p>
        <w:p w14:paraId="74139A03" w14:textId="77777777" w:rsidR="0062740E" w:rsidRPr="00B83B48" w:rsidRDefault="00C00026">
          <w:pPr>
            <w:pStyle w:val="TOC1"/>
            <w:tabs>
              <w:tab w:val="left" w:pos="440"/>
              <w:tab w:val="right" w:leader="dot" w:pos="9350"/>
            </w:tabs>
            <w:rPr>
              <w:rFonts w:asciiTheme="minorHAnsi" w:eastAsiaTheme="minorEastAsia" w:hAnsiTheme="minorHAnsi" w:cstheme="minorBidi"/>
              <w:noProof/>
              <w:sz w:val="22"/>
              <w:szCs w:val="22"/>
            </w:rPr>
          </w:pPr>
          <w:hyperlink w:anchor="_Toc487180803" w:history="1">
            <w:r w:rsidR="0062740E" w:rsidRPr="00B83B48">
              <w:rPr>
                <w:rStyle w:val="Hyperlink"/>
                <w:noProof/>
              </w:rPr>
              <w:t>II.</w:t>
            </w:r>
            <w:r w:rsidR="0062740E" w:rsidRPr="00B83B48">
              <w:rPr>
                <w:rFonts w:asciiTheme="minorHAnsi" w:eastAsiaTheme="minorEastAsia" w:hAnsiTheme="minorHAnsi" w:cstheme="minorBidi"/>
                <w:noProof/>
                <w:sz w:val="22"/>
                <w:szCs w:val="22"/>
              </w:rPr>
              <w:tab/>
            </w:r>
            <w:r w:rsidR="0062740E" w:rsidRPr="00B83B48">
              <w:rPr>
                <w:rStyle w:val="Hyperlink"/>
                <w:noProof/>
              </w:rPr>
              <w:t>Scope of Services</w:t>
            </w:r>
          </w:hyperlink>
        </w:p>
        <w:p w14:paraId="2F085795" w14:textId="77777777" w:rsidR="0062740E" w:rsidRPr="00B83B48" w:rsidRDefault="00C00026">
          <w:pPr>
            <w:pStyle w:val="TOC1"/>
            <w:tabs>
              <w:tab w:val="left" w:pos="660"/>
              <w:tab w:val="right" w:leader="dot" w:pos="9350"/>
            </w:tabs>
            <w:rPr>
              <w:rFonts w:asciiTheme="minorHAnsi" w:eastAsiaTheme="minorEastAsia" w:hAnsiTheme="minorHAnsi" w:cstheme="minorBidi"/>
              <w:noProof/>
              <w:sz w:val="22"/>
              <w:szCs w:val="22"/>
            </w:rPr>
          </w:pPr>
          <w:hyperlink w:anchor="_Toc487180804" w:history="1">
            <w:r w:rsidR="0062740E" w:rsidRPr="00B83B48">
              <w:rPr>
                <w:rStyle w:val="Hyperlink"/>
                <w:noProof/>
              </w:rPr>
              <w:t>III.</w:t>
            </w:r>
            <w:r w:rsidR="0062740E" w:rsidRPr="00B83B48">
              <w:rPr>
                <w:rFonts w:asciiTheme="minorHAnsi" w:eastAsiaTheme="minorEastAsia" w:hAnsiTheme="minorHAnsi" w:cstheme="minorBidi"/>
                <w:noProof/>
                <w:sz w:val="22"/>
                <w:szCs w:val="22"/>
              </w:rPr>
              <w:tab/>
            </w:r>
            <w:r w:rsidR="0062740E" w:rsidRPr="00B83B48">
              <w:rPr>
                <w:rStyle w:val="Hyperlink"/>
                <w:noProof/>
              </w:rPr>
              <w:t>Required Information</w:t>
            </w:r>
          </w:hyperlink>
        </w:p>
        <w:p w14:paraId="6E14B795" w14:textId="77777777" w:rsidR="0062740E" w:rsidRPr="00B83B48" w:rsidRDefault="00C00026">
          <w:pPr>
            <w:pStyle w:val="TOC1"/>
            <w:tabs>
              <w:tab w:val="left" w:pos="660"/>
              <w:tab w:val="right" w:leader="dot" w:pos="9350"/>
            </w:tabs>
            <w:rPr>
              <w:rFonts w:asciiTheme="minorHAnsi" w:eastAsiaTheme="minorEastAsia" w:hAnsiTheme="minorHAnsi" w:cstheme="minorBidi"/>
              <w:noProof/>
              <w:sz w:val="22"/>
              <w:szCs w:val="22"/>
            </w:rPr>
          </w:pPr>
          <w:hyperlink w:anchor="_Toc487180805" w:history="1">
            <w:r w:rsidR="0062740E" w:rsidRPr="00B83B48">
              <w:rPr>
                <w:rStyle w:val="Hyperlink"/>
                <w:noProof/>
              </w:rPr>
              <w:t>IV.</w:t>
            </w:r>
            <w:r w:rsidR="0062740E" w:rsidRPr="00B83B48">
              <w:rPr>
                <w:rFonts w:asciiTheme="minorHAnsi" w:eastAsiaTheme="minorEastAsia" w:hAnsiTheme="minorHAnsi" w:cstheme="minorBidi"/>
                <w:noProof/>
                <w:sz w:val="22"/>
                <w:szCs w:val="22"/>
              </w:rPr>
              <w:tab/>
            </w:r>
            <w:r w:rsidR="0062740E" w:rsidRPr="00B83B48">
              <w:rPr>
                <w:rStyle w:val="Hyperlink"/>
                <w:noProof/>
              </w:rPr>
              <w:t>Professional Services RFP Administrative Information</w:t>
            </w:r>
          </w:hyperlink>
        </w:p>
        <w:p w14:paraId="2BD3C1C5" w14:textId="77777777" w:rsidR="0062740E" w:rsidRPr="00B83B48" w:rsidRDefault="00C00026">
          <w:pPr>
            <w:pStyle w:val="TOC1"/>
            <w:tabs>
              <w:tab w:val="left" w:pos="660"/>
              <w:tab w:val="right" w:leader="dot" w:pos="9350"/>
            </w:tabs>
            <w:rPr>
              <w:rFonts w:asciiTheme="minorHAnsi" w:eastAsiaTheme="minorEastAsia" w:hAnsiTheme="minorHAnsi" w:cstheme="minorBidi"/>
              <w:noProof/>
              <w:sz w:val="22"/>
              <w:szCs w:val="22"/>
            </w:rPr>
          </w:pPr>
          <w:hyperlink w:anchor="_Toc487180806" w:history="1">
            <w:r w:rsidR="0062740E" w:rsidRPr="00B83B48">
              <w:rPr>
                <w:rStyle w:val="Hyperlink"/>
                <w:noProof/>
              </w:rPr>
              <w:t>V.</w:t>
            </w:r>
            <w:r w:rsidR="0062740E" w:rsidRPr="00B83B48">
              <w:rPr>
                <w:rFonts w:asciiTheme="minorHAnsi" w:eastAsiaTheme="minorEastAsia" w:hAnsiTheme="minorHAnsi" w:cstheme="minorBidi"/>
                <w:noProof/>
                <w:sz w:val="22"/>
                <w:szCs w:val="22"/>
              </w:rPr>
              <w:tab/>
            </w:r>
            <w:r w:rsidR="0062740E" w:rsidRPr="00B83B48">
              <w:rPr>
                <w:rStyle w:val="Hyperlink"/>
                <w:noProof/>
              </w:rPr>
              <w:t>Contract Terms and Conditions</w:t>
            </w:r>
          </w:hyperlink>
        </w:p>
        <w:p w14:paraId="75BD791B" w14:textId="77777777" w:rsidR="0062740E" w:rsidRPr="00B83B48" w:rsidRDefault="00C00026">
          <w:pPr>
            <w:pStyle w:val="TOC1"/>
            <w:tabs>
              <w:tab w:val="left" w:pos="660"/>
              <w:tab w:val="right" w:leader="dot" w:pos="9350"/>
            </w:tabs>
            <w:rPr>
              <w:rFonts w:asciiTheme="minorHAnsi" w:eastAsiaTheme="minorEastAsia" w:hAnsiTheme="minorHAnsi" w:cstheme="minorBidi"/>
              <w:noProof/>
              <w:sz w:val="22"/>
              <w:szCs w:val="22"/>
            </w:rPr>
          </w:pPr>
          <w:hyperlink w:anchor="_Toc487180807" w:history="1">
            <w:r w:rsidR="0062740E" w:rsidRPr="00B83B48">
              <w:rPr>
                <w:rStyle w:val="Hyperlink"/>
                <w:noProof/>
              </w:rPr>
              <w:t>VI.</w:t>
            </w:r>
            <w:r w:rsidR="0062740E" w:rsidRPr="00B83B48">
              <w:rPr>
                <w:rFonts w:asciiTheme="minorHAnsi" w:eastAsiaTheme="minorEastAsia" w:hAnsiTheme="minorHAnsi" w:cstheme="minorBidi"/>
                <w:noProof/>
                <w:sz w:val="22"/>
                <w:szCs w:val="22"/>
              </w:rPr>
              <w:tab/>
            </w:r>
            <w:r w:rsidR="0062740E" w:rsidRPr="00B83B48">
              <w:rPr>
                <w:rStyle w:val="Hyperlink"/>
                <w:noProof/>
              </w:rPr>
              <w:t>RFP Miscellaneous Information</w:t>
            </w:r>
          </w:hyperlink>
        </w:p>
        <w:p w14:paraId="00DBF926" w14:textId="77777777" w:rsidR="0062740E" w:rsidRPr="00B83B48" w:rsidRDefault="00C00026">
          <w:pPr>
            <w:pStyle w:val="TOC1"/>
            <w:tabs>
              <w:tab w:val="left" w:pos="660"/>
              <w:tab w:val="right" w:leader="dot" w:pos="9350"/>
            </w:tabs>
            <w:rPr>
              <w:rFonts w:asciiTheme="minorHAnsi" w:eastAsiaTheme="minorEastAsia" w:hAnsiTheme="minorHAnsi" w:cstheme="minorBidi"/>
              <w:noProof/>
              <w:sz w:val="22"/>
              <w:szCs w:val="22"/>
            </w:rPr>
          </w:pPr>
          <w:hyperlink w:anchor="_Toc487180808" w:history="1">
            <w:r w:rsidR="0062740E" w:rsidRPr="00B83B48">
              <w:rPr>
                <w:rStyle w:val="Hyperlink"/>
                <w:noProof/>
              </w:rPr>
              <w:t>VII.</w:t>
            </w:r>
            <w:r w:rsidR="0062740E" w:rsidRPr="00B83B48">
              <w:rPr>
                <w:rFonts w:asciiTheme="minorHAnsi" w:eastAsiaTheme="minorEastAsia" w:hAnsiTheme="minorHAnsi" w:cstheme="minorBidi"/>
                <w:noProof/>
                <w:sz w:val="22"/>
                <w:szCs w:val="22"/>
              </w:rPr>
              <w:tab/>
            </w:r>
            <w:r w:rsidR="0062740E" w:rsidRPr="00B83B48">
              <w:rPr>
                <w:rStyle w:val="Hyperlink"/>
                <w:noProof/>
              </w:rPr>
              <w:t>Attachments</w:t>
            </w:r>
          </w:hyperlink>
        </w:p>
        <w:p w14:paraId="11F1CF7E" w14:textId="77777777" w:rsidR="0062740E" w:rsidRPr="00B83B48" w:rsidRDefault="00C00026">
          <w:pPr>
            <w:pStyle w:val="TOC1"/>
            <w:tabs>
              <w:tab w:val="right" w:leader="dot" w:pos="9350"/>
            </w:tabs>
            <w:rPr>
              <w:rFonts w:asciiTheme="minorHAnsi" w:eastAsiaTheme="minorEastAsia" w:hAnsiTheme="minorHAnsi" w:cstheme="minorBidi"/>
              <w:noProof/>
              <w:sz w:val="22"/>
              <w:szCs w:val="22"/>
            </w:rPr>
          </w:pPr>
          <w:hyperlink w:anchor="_Toc487180809" w:history="1">
            <w:r w:rsidR="0062740E" w:rsidRPr="00B83B48">
              <w:rPr>
                <w:rStyle w:val="Hyperlink"/>
                <w:noProof/>
              </w:rPr>
              <w:t>Appendix A - MINIMUM MANDATORY SUBMISSION REQUIREMENTS</w:t>
            </w:r>
          </w:hyperlink>
        </w:p>
        <w:p w14:paraId="04B1E075" w14:textId="77777777" w:rsidR="0062740E" w:rsidRPr="00B83B48" w:rsidRDefault="00C00026">
          <w:pPr>
            <w:pStyle w:val="TOC1"/>
            <w:tabs>
              <w:tab w:val="right" w:leader="dot" w:pos="9350"/>
            </w:tabs>
            <w:rPr>
              <w:rStyle w:val="Hyperlink"/>
              <w:noProof/>
            </w:rPr>
          </w:pPr>
          <w:hyperlink w:anchor="_Toc487180810" w:history="1">
            <w:r w:rsidR="0062740E" w:rsidRPr="00B83B48">
              <w:rPr>
                <w:rStyle w:val="Hyperlink"/>
                <w:noProof/>
              </w:rPr>
              <w:t>Appendix B - SCOPE OF WORK AND TECHNICAL REQUIREMENTS</w:t>
            </w:r>
          </w:hyperlink>
        </w:p>
        <w:p w14:paraId="2A0A57F3" w14:textId="77184F8B" w:rsidR="0038339A" w:rsidRPr="0038339A" w:rsidRDefault="0038339A" w:rsidP="00B83B48">
          <w:pPr>
            <w:spacing w:after="100"/>
            <w:rPr>
              <w:rFonts w:eastAsiaTheme="minorEastAsia"/>
            </w:rPr>
          </w:pPr>
          <w:bookmarkStart w:id="1" w:name="_Hlk182853332"/>
          <w:r w:rsidRPr="00B83B48">
            <w:rPr>
              <w:rFonts w:eastAsiaTheme="minorEastAsia"/>
            </w:rPr>
            <w:t>Appendix C - DTCC CONTRACT TEMPLATE</w:t>
          </w:r>
        </w:p>
        <w:bookmarkEnd w:id="1"/>
        <w:p w14:paraId="11804C2A" w14:textId="77777777" w:rsidR="00B83B48" w:rsidRDefault="0062740E">
          <w:r>
            <w:rPr>
              <w:sz w:val="22"/>
              <w:szCs w:val="22"/>
            </w:rPr>
            <w:fldChar w:fldCharType="end"/>
          </w:r>
          <w:r w:rsidR="00B83B48" w:rsidRPr="00B83B48">
            <w:t>Appendix D – SUPPLEMENTAL INFORMATION</w:t>
          </w:r>
        </w:p>
        <w:p w14:paraId="36FC92A7" w14:textId="6ADBE8D6" w:rsidR="00A32506" w:rsidRPr="00B83B48" w:rsidRDefault="00C00026"/>
      </w:sdtContent>
    </w:sdt>
    <w:p w14:paraId="1292DDF6" w14:textId="77777777" w:rsidR="00A32506" w:rsidRPr="0062740E" w:rsidRDefault="0062740E" w:rsidP="007330A0">
      <w:pPr>
        <w:jc w:val="both"/>
        <w:rPr>
          <w:b/>
          <w:color w:val="0070C0"/>
          <w:sz w:val="22"/>
          <w:szCs w:val="22"/>
        </w:rPr>
      </w:pPr>
      <w:r w:rsidRPr="0062740E">
        <w:rPr>
          <w:b/>
          <w:color w:val="0070C0"/>
          <w:sz w:val="22"/>
          <w:szCs w:val="22"/>
        </w:rPr>
        <w:t xml:space="preserve">** </w:t>
      </w:r>
      <w:proofErr w:type="spellStart"/>
      <w:r w:rsidRPr="0062740E">
        <w:rPr>
          <w:b/>
          <w:color w:val="0070C0"/>
          <w:sz w:val="22"/>
          <w:szCs w:val="22"/>
        </w:rPr>
        <w:t>Ctrl+Click</w:t>
      </w:r>
      <w:proofErr w:type="spellEnd"/>
      <w:r w:rsidRPr="0062740E">
        <w:rPr>
          <w:b/>
          <w:color w:val="0070C0"/>
          <w:sz w:val="22"/>
          <w:szCs w:val="22"/>
        </w:rPr>
        <w:t xml:space="preserve"> on the headings above will take you directly to the section</w:t>
      </w:r>
      <w:r>
        <w:rPr>
          <w:b/>
          <w:color w:val="0070C0"/>
          <w:sz w:val="22"/>
          <w:szCs w:val="22"/>
        </w:rPr>
        <w:t>.</w:t>
      </w:r>
    </w:p>
    <w:p w14:paraId="2759D486" w14:textId="77777777" w:rsidR="00A32506" w:rsidRDefault="00A32506" w:rsidP="007330A0">
      <w:pPr>
        <w:jc w:val="both"/>
        <w:rPr>
          <w:b/>
          <w:sz w:val="22"/>
          <w:szCs w:val="22"/>
        </w:rPr>
      </w:pPr>
    </w:p>
    <w:p w14:paraId="3C3AEE53" w14:textId="77777777" w:rsidR="00F662E3" w:rsidRPr="00AB00A7" w:rsidRDefault="008477C4" w:rsidP="00AB00A7">
      <w:pPr>
        <w:pStyle w:val="Heading1"/>
        <w:rPr>
          <w:sz w:val="24"/>
          <w:szCs w:val="24"/>
        </w:rPr>
      </w:pPr>
      <w:bookmarkStart w:id="2" w:name="_Toc487180802"/>
      <w:r w:rsidRPr="00AB00A7">
        <w:rPr>
          <w:sz w:val="24"/>
          <w:szCs w:val="24"/>
        </w:rPr>
        <w:t>Overview</w:t>
      </w:r>
      <w:bookmarkEnd w:id="2"/>
    </w:p>
    <w:p w14:paraId="3BD5B13B" w14:textId="790F784A" w:rsidR="008477C4" w:rsidRPr="00474740" w:rsidRDefault="001D2141" w:rsidP="007330A0">
      <w:pPr>
        <w:ind w:left="360"/>
        <w:jc w:val="both"/>
        <w:rPr>
          <w:sz w:val="22"/>
          <w:szCs w:val="22"/>
        </w:rPr>
      </w:pPr>
      <w:r>
        <w:rPr>
          <w:sz w:val="22"/>
          <w:szCs w:val="22"/>
        </w:rPr>
        <w:t>Delaware Technical and Community College (“DTCC”, the “Agency”, or the “College”)</w:t>
      </w:r>
      <w:r w:rsidR="008477C4" w:rsidRPr="00F60CA4">
        <w:rPr>
          <w:sz w:val="22"/>
          <w:szCs w:val="22"/>
        </w:rPr>
        <w:t xml:space="preserve">, seeks professional services </w:t>
      </w:r>
      <w:r>
        <w:rPr>
          <w:sz w:val="22"/>
          <w:szCs w:val="22"/>
        </w:rPr>
        <w:t>from a qualified vendor(s) to manage and operate its collegewide bookstore operations</w:t>
      </w:r>
      <w:r w:rsidR="005719D3">
        <w:rPr>
          <w:sz w:val="22"/>
          <w:szCs w:val="22"/>
        </w:rPr>
        <w:t xml:space="preserve">. </w:t>
      </w:r>
      <w:r w:rsidR="008477C4" w:rsidRPr="005719D3">
        <w:rPr>
          <w:sz w:val="22"/>
          <w:szCs w:val="22"/>
        </w:rPr>
        <w:t>This</w:t>
      </w:r>
      <w:r w:rsidR="008477C4" w:rsidRPr="00F60CA4">
        <w:rPr>
          <w:sz w:val="22"/>
          <w:szCs w:val="22"/>
        </w:rPr>
        <w:t xml:space="preserve"> request for proposals (“RFP”) is issued pursuant to 29 </w:t>
      </w:r>
      <w:r w:rsidR="008477C4" w:rsidRPr="00F60CA4">
        <w:rPr>
          <w:i/>
          <w:sz w:val="22"/>
          <w:szCs w:val="22"/>
        </w:rPr>
        <w:t>Del. C.</w:t>
      </w:r>
      <w:r w:rsidR="008477C4" w:rsidRPr="00F60CA4">
        <w:rPr>
          <w:sz w:val="22"/>
          <w:szCs w:val="22"/>
        </w:rPr>
        <w:t xml:space="preserve"> §§ </w:t>
      </w:r>
      <w:hyperlink r:id="rId11" w:history="1">
        <w:r w:rsidR="008477C4" w:rsidRPr="00201D1C">
          <w:rPr>
            <w:rStyle w:val="Hyperlink"/>
            <w:sz w:val="22"/>
            <w:szCs w:val="22"/>
          </w:rPr>
          <w:t>6981 and 6982</w:t>
        </w:r>
      </w:hyperlink>
      <w:r w:rsidR="008477C4" w:rsidRPr="00F60CA4">
        <w:rPr>
          <w:sz w:val="22"/>
          <w:szCs w:val="22"/>
        </w:rPr>
        <w:t>.</w:t>
      </w:r>
    </w:p>
    <w:p w14:paraId="0FFCFE6D" w14:textId="77777777" w:rsidR="008477C4" w:rsidRPr="00474740" w:rsidRDefault="008477C4" w:rsidP="007330A0">
      <w:pPr>
        <w:jc w:val="both"/>
        <w:rPr>
          <w:sz w:val="22"/>
          <w:szCs w:val="22"/>
        </w:rPr>
      </w:pPr>
    </w:p>
    <w:p w14:paraId="77B954D7" w14:textId="060725C6" w:rsidR="008477C4" w:rsidRPr="00474740" w:rsidRDefault="008477C4" w:rsidP="007330A0">
      <w:pPr>
        <w:jc w:val="both"/>
        <w:rPr>
          <w:sz w:val="22"/>
          <w:szCs w:val="22"/>
        </w:rPr>
      </w:pPr>
      <w:r w:rsidRPr="00474740">
        <w:rPr>
          <w:sz w:val="22"/>
          <w:szCs w:val="22"/>
        </w:rPr>
        <w:tab/>
        <w:t>The proposed schedule of events subject to the RFP is outlined below:</w:t>
      </w:r>
    </w:p>
    <w:p w14:paraId="1BF8B39E" w14:textId="77777777" w:rsidR="008477C4" w:rsidRPr="00474740" w:rsidRDefault="008477C4" w:rsidP="007330A0">
      <w:pPr>
        <w:jc w:val="both"/>
        <w:rPr>
          <w:sz w:val="22"/>
          <w:szCs w:val="22"/>
        </w:rPr>
      </w:pPr>
    </w:p>
    <w:p w14:paraId="2F0F8373" w14:textId="442BFC14" w:rsidR="008477C4" w:rsidRDefault="008477C4" w:rsidP="007330A0">
      <w:pPr>
        <w:jc w:val="both"/>
        <w:rPr>
          <w:sz w:val="22"/>
          <w:szCs w:val="22"/>
        </w:rPr>
      </w:pPr>
      <w:r w:rsidRPr="00474740">
        <w:rPr>
          <w:sz w:val="22"/>
          <w:szCs w:val="22"/>
        </w:rPr>
        <w:tab/>
        <w:t>Public Notice</w:t>
      </w:r>
      <w:r w:rsidRPr="00474740">
        <w:rPr>
          <w:sz w:val="22"/>
          <w:szCs w:val="22"/>
        </w:rPr>
        <w:tab/>
      </w:r>
      <w:r w:rsidRPr="00474740">
        <w:rPr>
          <w:sz w:val="22"/>
          <w:szCs w:val="22"/>
        </w:rPr>
        <w:tab/>
      </w:r>
      <w:r w:rsidRPr="00474740">
        <w:rPr>
          <w:sz w:val="22"/>
          <w:szCs w:val="22"/>
        </w:rPr>
        <w:tab/>
      </w:r>
      <w:r w:rsidRPr="00474740">
        <w:rPr>
          <w:sz w:val="22"/>
          <w:szCs w:val="22"/>
        </w:rPr>
        <w:tab/>
      </w:r>
      <w:r w:rsidRPr="00474740">
        <w:rPr>
          <w:sz w:val="22"/>
          <w:szCs w:val="22"/>
        </w:rPr>
        <w:tab/>
        <w:t xml:space="preserve">Date: </w:t>
      </w:r>
      <w:r w:rsidR="00B83B48">
        <w:rPr>
          <w:sz w:val="22"/>
          <w:szCs w:val="22"/>
        </w:rPr>
        <w:t>January 24</w:t>
      </w:r>
      <w:r w:rsidR="001D2141">
        <w:rPr>
          <w:sz w:val="22"/>
          <w:szCs w:val="22"/>
        </w:rPr>
        <w:t>, 2025 by COB</w:t>
      </w:r>
    </w:p>
    <w:p w14:paraId="01329E76" w14:textId="77777777" w:rsidR="008477C4" w:rsidRDefault="008477C4" w:rsidP="007330A0">
      <w:pPr>
        <w:jc w:val="both"/>
        <w:rPr>
          <w:sz w:val="22"/>
          <w:szCs w:val="22"/>
        </w:rPr>
      </w:pPr>
    </w:p>
    <w:p w14:paraId="0DF5B384" w14:textId="558BB424" w:rsidR="008477C4" w:rsidRDefault="008477C4" w:rsidP="007330A0">
      <w:pPr>
        <w:ind w:left="720"/>
        <w:jc w:val="both"/>
        <w:rPr>
          <w:sz w:val="22"/>
          <w:szCs w:val="22"/>
        </w:rPr>
      </w:pPr>
      <w:r>
        <w:rPr>
          <w:sz w:val="22"/>
          <w:szCs w:val="22"/>
        </w:rPr>
        <w:t>Deadline for Questions</w:t>
      </w:r>
      <w:r>
        <w:rPr>
          <w:sz w:val="22"/>
          <w:szCs w:val="22"/>
        </w:rPr>
        <w:tab/>
      </w:r>
      <w:r>
        <w:rPr>
          <w:sz w:val="22"/>
          <w:szCs w:val="22"/>
        </w:rPr>
        <w:tab/>
      </w:r>
      <w:r>
        <w:rPr>
          <w:sz w:val="22"/>
          <w:szCs w:val="22"/>
        </w:rPr>
        <w:tab/>
        <w:t xml:space="preserve">Date: </w:t>
      </w:r>
      <w:r w:rsidR="001D2141">
        <w:rPr>
          <w:sz w:val="22"/>
          <w:szCs w:val="22"/>
        </w:rPr>
        <w:t xml:space="preserve">February </w:t>
      </w:r>
      <w:r w:rsidR="00B83B48">
        <w:rPr>
          <w:sz w:val="22"/>
          <w:szCs w:val="22"/>
        </w:rPr>
        <w:t>7</w:t>
      </w:r>
      <w:r w:rsidR="001D2141">
        <w:rPr>
          <w:sz w:val="22"/>
          <w:szCs w:val="22"/>
        </w:rPr>
        <w:t>, 2025 by 4:30 PM</w:t>
      </w:r>
    </w:p>
    <w:p w14:paraId="25F48D99" w14:textId="77777777" w:rsidR="008477C4" w:rsidRDefault="008477C4" w:rsidP="007330A0">
      <w:pPr>
        <w:ind w:left="720"/>
        <w:jc w:val="both"/>
        <w:rPr>
          <w:sz w:val="22"/>
          <w:szCs w:val="22"/>
        </w:rPr>
      </w:pPr>
    </w:p>
    <w:p w14:paraId="31E8DFDE" w14:textId="4AD13A91" w:rsidR="008477C4" w:rsidRPr="00474740" w:rsidRDefault="008477C4" w:rsidP="007330A0">
      <w:pPr>
        <w:ind w:left="720"/>
        <w:jc w:val="both"/>
        <w:rPr>
          <w:sz w:val="22"/>
          <w:szCs w:val="22"/>
        </w:rPr>
      </w:pPr>
      <w:r>
        <w:rPr>
          <w:sz w:val="22"/>
          <w:szCs w:val="22"/>
        </w:rPr>
        <w:t>Response to Questions Posted by:</w:t>
      </w:r>
      <w:r>
        <w:rPr>
          <w:sz w:val="22"/>
          <w:szCs w:val="22"/>
        </w:rPr>
        <w:tab/>
      </w:r>
      <w:r>
        <w:rPr>
          <w:sz w:val="22"/>
          <w:szCs w:val="22"/>
        </w:rPr>
        <w:tab/>
        <w:t xml:space="preserve">Date: </w:t>
      </w:r>
      <w:r w:rsidR="00B83B48">
        <w:rPr>
          <w:sz w:val="22"/>
          <w:szCs w:val="22"/>
        </w:rPr>
        <w:t>February 18</w:t>
      </w:r>
      <w:r w:rsidR="001D2141">
        <w:rPr>
          <w:sz w:val="22"/>
          <w:szCs w:val="22"/>
        </w:rPr>
        <w:t>, 2025 by COB</w:t>
      </w:r>
    </w:p>
    <w:p w14:paraId="4DE10919" w14:textId="77777777" w:rsidR="008477C4" w:rsidRPr="00474740" w:rsidRDefault="008477C4" w:rsidP="007330A0">
      <w:pPr>
        <w:jc w:val="both"/>
        <w:rPr>
          <w:sz w:val="22"/>
          <w:szCs w:val="22"/>
        </w:rPr>
      </w:pPr>
    </w:p>
    <w:p w14:paraId="4D26E42D" w14:textId="0BAB4523" w:rsidR="008477C4" w:rsidRDefault="008477C4" w:rsidP="001D2141">
      <w:pPr>
        <w:ind w:left="720"/>
        <w:rPr>
          <w:sz w:val="22"/>
          <w:szCs w:val="22"/>
        </w:rPr>
      </w:pPr>
      <w:r w:rsidRPr="00474740">
        <w:rPr>
          <w:sz w:val="22"/>
          <w:szCs w:val="22"/>
        </w:rPr>
        <w:t>Deadline for Receipt of Proposals</w:t>
      </w:r>
      <w:r w:rsidRPr="00474740">
        <w:rPr>
          <w:sz w:val="22"/>
          <w:szCs w:val="22"/>
        </w:rPr>
        <w:tab/>
      </w:r>
      <w:r w:rsidRPr="00474740">
        <w:rPr>
          <w:sz w:val="22"/>
          <w:szCs w:val="22"/>
        </w:rPr>
        <w:tab/>
        <w:t xml:space="preserve">Date: </w:t>
      </w:r>
      <w:r w:rsidR="00B83B48">
        <w:rPr>
          <w:sz w:val="22"/>
          <w:szCs w:val="22"/>
        </w:rPr>
        <w:t>February 25, 2025</w:t>
      </w:r>
      <w:r w:rsidR="001D2141">
        <w:rPr>
          <w:sz w:val="22"/>
          <w:szCs w:val="22"/>
        </w:rPr>
        <w:t xml:space="preserve"> </w:t>
      </w:r>
      <w:r>
        <w:rPr>
          <w:sz w:val="22"/>
          <w:szCs w:val="22"/>
        </w:rPr>
        <w:t>at 1:00 PM</w:t>
      </w:r>
    </w:p>
    <w:p w14:paraId="336D63C3" w14:textId="77777777" w:rsidR="00B83B48" w:rsidRDefault="00B83B48" w:rsidP="001D2141">
      <w:pPr>
        <w:ind w:left="720"/>
        <w:rPr>
          <w:sz w:val="22"/>
          <w:szCs w:val="22"/>
        </w:rPr>
      </w:pPr>
    </w:p>
    <w:p w14:paraId="423D00FA" w14:textId="64C89A13" w:rsidR="008477C4" w:rsidRPr="00474740" w:rsidRDefault="008477C4" w:rsidP="007330A0">
      <w:pPr>
        <w:ind w:left="720"/>
        <w:jc w:val="both"/>
        <w:rPr>
          <w:sz w:val="22"/>
          <w:szCs w:val="22"/>
        </w:rPr>
      </w:pPr>
      <w:r>
        <w:rPr>
          <w:sz w:val="22"/>
          <w:szCs w:val="22"/>
        </w:rPr>
        <w:t xml:space="preserve">Estimated </w:t>
      </w:r>
      <w:r w:rsidRPr="00474740">
        <w:rPr>
          <w:sz w:val="22"/>
          <w:szCs w:val="22"/>
        </w:rPr>
        <w:t>Notification of Award</w:t>
      </w:r>
      <w:r w:rsidRPr="00474740">
        <w:rPr>
          <w:sz w:val="22"/>
          <w:szCs w:val="22"/>
        </w:rPr>
        <w:tab/>
      </w:r>
      <w:r w:rsidRPr="00474740">
        <w:rPr>
          <w:sz w:val="22"/>
          <w:szCs w:val="22"/>
        </w:rPr>
        <w:tab/>
      </w:r>
      <w:r>
        <w:rPr>
          <w:sz w:val="22"/>
          <w:szCs w:val="22"/>
        </w:rPr>
        <w:t xml:space="preserve">Date: </w:t>
      </w:r>
      <w:r w:rsidR="00B83B48">
        <w:rPr>
          <w:sz w:val="22"/>
          <w:szCs w:val="22"/>
        </w:rPr>
        <w:t>TBA (per Delaware code)</w:t>
      </w:r>
    </w:p>
    <w:p w14:paraId="395B4F16" w14:textId="77777777" w:rsidR="008477C4" w:rsidRPr="00474740" w:rsidRDefault="008477C4" w:rsidP="007330A0">
      <w:pPr>
        <w:jc w:val="both"/>
        <w:rPr>
          <w:sz w:val="22"/>
          <w:szCs w:val="22"/>
        </w:rPr>
      </w:pPr>
    </w:p>
    <w:p w14:paraId="7EF5D7C7" w14:textId="77777777" w:rsidR="009B4187" w:rsidRDefault="008477C4" w:rsidP="007330A0">
      <w:pPr>
        <w:ind w:left="360"/>
        <w:jc w:val="both"/>
        <w:rPr>
          <w:sz w:val="22"/>
          <w:szCs w:val="22"/>
        </w:rPr>
      </w:pPr>
      <w:r w:rsidRPr="00474740">
        <w:rPr>
          <w:sz w:val="22"/>
          <w:szCs w:val="22"/>
        </w:rPr>
        <w:t xml:space="preserve">Each proposal must be accompanied by a transmittal letter which briefly summarizes the proposing firm’s interest in providing the required professional services.  The transmittal letter must also clearly state and justify any exceptions to the requirements of the RFP which the </w:t>
      </w:r>
      <w:r w:rsidRPr="00474740">
        <w:rPr>
          <w:sz w:val="22"/>
          <w:szCs w:val="22"/>
        </w:rPr>
        <w:lastRenderedPageBreak/>
        <w:t>applicant may have taken in presenting the proposal.</w:t>
      </w:r>
      <w:r>
        <w:rPr>
          <w:sz w:val="22"/>
          <w:szCs w:val="22"/>
        </w:rPr>
        <w:t xml:space="preserve"> (Applicant exceptions must also be recorded on Attachment 3).</w:t>
      </w:r>
      <w:r w:rsidRPr="00474740">
        <w:rPr>
          <w:sz w:val="22"/>
          <w:szCs w:val="22"/>
        </w:rPr>
        <w:t xml:space="preserve">  </w:t>
      </w:r>
    </w:p>
    <w:p w14:paraId="3863F6DD" w14:textId="77777777" w:rsidR="009B4187" w:rsidRDefault="009B4187" w:rsidP="007330A0">
      <w:pPr>
        <w:ind w:left="360"/>
        <w:jc w:val="both"/>
        <w:rPr>
          <w:sz w:val="22"/>
          <w:szCs w:val="22"/>
        </w:rPr>
      </w:pPr>
    </w:p>
    <w:p w14:paraId="67C37CEB" w14:textId="77777777" w:rsidR="007B4DE9" w:rsidRDefault="007B4DE9" w:rsidP="007330A0">
      <w:pPr>
        <w:ind w:left="360"/>
        <w:jc w:val="both"/>
        <w:rPr>
          <w:sz w:val="22"/>
          <w:szCs w:val="22"/>
        </w:rPr>
      </w:pPr>
      <w:r w:rsidRPr="00474740">
        <w:rPr>
          <w:sz w:val="22"/>
          <w:szCs w:val="22"/>
        </w:rPr>
        <w:t>Furthermore, the transmittal letter must attest to the fact</w:t>
      </w:r>
      <w:r>
        <w:rPr>
          <w:sz w:val="22"/>
          <w:szCs w:val="22"/>
        </w:rPr>
        <w:t>, at a minimum,</w:t>
      </w:r>
      <w:r w:rsidRPr="00474740">
        <w:rPr>
          <w:sz w:val="22"/>
          <w:szCs w:val="22"/>
        </w:rPr>
        <w:t xml:space="preserve"> that </w:t>
      </w:r>
      <w:r>
        <w:rPr>
          <w:sz w:val="22"/>
          <w:szCs w:val="22"/>
        </w:rPr>
        <w:t>the Vendor shall not store or transfer non-public State of Delaware data outside of the United States.  For technology related solicitations, Vendors may refer to the Delaware Department of Technology and Information identified terms and conditions included in this solicitation.</w:t>
      </w:r>
      <w:r w:rsidRPr="00474740">
        <w:rPr>
          <w:sz w:val="22"/>
          <w:szCs w:val="22"/>
        </w:rPr>
        <w:t xml:space="preserve">  </w:t>
      </w:r>
    </w:p>
    <w:p w14:paraId="519C4093" w14:textId="77777777" w:rsidR="007B4DE9" w:rsidRDefault="007B4DE9" w:rsidP="007330A0">
      <w:pPr>
        <w:ind w:left="360"/>
        <w:jc w:val="both"/>
        <w:rPr>
          <w:sz w:val="22"/>
          <w:szCs w:val="22"/>
        </w:rPr>
      </w:pPr>
    </w:p>
    <w:p w14:paraId="7266353F" w14:textId="0154C369" w:rsidR="007B4DE9" w:rsidRDefault="007B4DE9" w:rsidP="007330A0">
      <w:pPr>
        <w:ind w:left="360"/>
        <w:jc w:val="both"/>
        <w:rPr>
          <w:sz w:val="22"/>
          <w:szCs w:val="22"/>
        </w:rPr>
      </w:pPr>
      <w:r w:rsidRPr="00474740">
        <w:rPr>
          <w:sz w:val="22"/>
          <w:szCs w:val="22"/>
        </w:rPr>
        <w:t xml:space="preserve">The </w:t>
      </w:r>
      <w:r w:rsidR="00002FB2">
        <w:rPr>
          <w:sz w:val="22"/>
          <w:szCs w:val="22"/>
        </w:rPr>
        <w:t>College</w:t>
      </w:r>
      <w:r w:rsidRPr="00474740">
        <w:rPr>
          <w:sz w:val="22"/>
          <w:szCs w:val="22"/>
        </w:rPr>
        <w:t xml:space="preserve"> reserves the right to deny any and all exceptions taken to the RFP requirements</w:t>
      </w:r>
      <w:r>
        <w:rPr>
          <w:sz w:val="22"/>
          <w:szCs w:val="22"/>
        </w:rPr>
        <w:t>.</w:t>
      </w:r>
    </w:p>
    <w:p w14:paraId="561596AA" w14:textId="77777777" w:rsidR="008477C4" w:rsidRDefault="008477C4" w:rsidP="007330A0">
      <w:pPr>
        <w:ind w:left="360"/>
        <w:jc w:val="both"/>
        <w:rPr>
          <w:b/>
          <w:sz w:val="22"/>
          <w:szCs w:val="22"/>
        </w:rPr>
      </w:pPr>
    </w:p>
    <w:p w14:paraId="1541DD70" w14:textId="77777777" w:rsidR="008477C4" w:rsidRDefault="008477C4" w:rsidP="007330A0">
      <w:pPr>
        <w:ind w:left="360"/>
        <w:jc w:val="both"/>
        <w:rPr>
          <w:spacing w:val="-3"/>
          <w:sz w:val="22"/>
        </w:rPr>
      </w:pPr>
      <w:r w:rsidRPr="00592A06">
        <w:rPr>
          <w:b/>
          <w:spacing w:val="-3"/>
          <w:sz w:val="22"/>
          <w:u w:val="single"/>
        </w:rPr>
        <w:t>MANDATORY PREBID MEETIN</w:t>
      </w:r>
      <w:r>
        <w:rPr>
          <w:b/>
          <w:spacing w:val="-3"/>
          <w:sz w:val="22"/>
          <w:u w:val="single"/>
        </w:rPr>
        <w:t>G</w:t>
      </w:r>
    </w:p>
    <w:p w14:paraId="5F52A6DD" w14:textId="77777777" w:rsidR="008477C4" w:rsidRPr="008477C4" w:rsidRDefault="008477C4" w:rsidP="007330A0">
      <w:pPr>
        <w:ind w:left="360"/>
        <w:jc w:val="both"/>
        <w:rPr>
          <w:sz w:val="22"/>
          <w:szCs w:val="22"/>
        </w:rPr>
      </w:pPr>
    </w:p>
    <w:p w14:paraId="00D86898" w14:textId="77777777" w:rsidR="008477C4" w:rsidRDefault="008477C4" w:rsidP="007330A0">
      <w:pPr>
        <w:ind w:left="360"/>
        <w:jc w:val="both"/>
        <w:rPr>
          <w:sz w:val="22"/>
          <w:szCs w:val="22"/>
        </w:rPr>
      </w:pPr>
      <w:r w:rsidRPr="008477C4">
        <w:rPr>
          <w:sz w:val="22"/>
          <w:szCs w:val="22"/>
        </w:rPr>
        <w:t>A mandatory pre-bid me</w:t>
      </w:r>
      <w:r w:rsidR="00394F22">
        <w:rPr>
          <w:sz w:val="22"/>
          <w:szCs w:val="22"/>
        </w:rPr>
        <w:t>e</w:t>
      </w:r>
      <w:r w:rsidRPr="008477C4">
        <w:rPr>
          <w:sz w:val="22"/>
          <w:szCs w:val="22"/>
        </w:rPr>
        <w:t>ting has not been established for this Request for Proposal</w:t>
      </w:r>
      <w:r>
        <w:rPr>
          <w:sz w:val="22"/>
          <w:szCs w:val="22"/>
        </w:rPr>
        <w:t>.</w:t>
      </w:r>
    </w:p>
    <w:p w14:paraId="13D8A8AD" w14:textId="77777777" w:rsidR="008477C4" w:rsidRPr="00AB00A7" w:rsidRDefault="008477C4" w:rsidP="00A32506">
      <w:pPr>
        <w:pStyle w:val="Heading1"/>
        <w:rPr>
          <w:sz w:val="24"/>
          <w:szCs w:val="36"/>
        </w:rPr>
      </w:pPr>
      <w:bookmarkStart w:id="3" w:name="_Toc487180803"/>
      <w:r w:rsidRPr="00AB00A7">
        <w:rPr>
          <w:sz w:val="24"/>
          <w:szCs w:val="36"/>
        </w:rPr>
        <w:t>Scope of Services</w:t>
      </w:r>
      <w:bookmarkEnd w:id="3"/>
    </w:p>
    <w:p w14:paraId="79CBA7DF" w14:textId="77777777" w:rsidR="008477C4" w:rsidRDefault="008477C4" w:rsidP="007330A0">
      <w:pPr>
        <w:ind w:left="360"/>
        <w:jc w:val="both"/>
        <w:rPr>
          <w:b/>
          <w:sz w:val="22"/>
          <w:szCs w:val="22"/>
        </w:rPr>
      </w:pPr>
    </w:p>
    <w:p w14:paraId="503DBD5C" w14:textId="698DE852" w:rsidR="00002FB2" w:rsidRDefault="00002FB2" w:rsidP="00002FB2">
      <w:pPr>
        <w:autoSpaceDE w:val="0"/>
        <w:autoSpaceDN w:val="0"/>
        <w:adjustRightInd w:val="0"/>
        <w:jc w:val="both"/>
        <w:rPr>
          <w:rFonts w:cstheme="minorHAnsi"/>
        </w:rPr>
      </w:pPr>
      <w:r w:rsidRPr="0072035F">
        <w:rPr>
          <w:rFonts w:cstheme="minorHAnsi"/>
        </w:rPr>
        <w:t xml:space="preserve">The </w:t>
      </w:r>
      <w:r>
        <w:rPr>
          <w:rFonts w:cstheme="minorHAnsi"/>
        </w:rPr>
        <w:t>Vendor</w:t>
      </w:r>
      <w:r w:rsidRPr="0072035F">
        <w:rPr>
          <w:rFonts w:cstheme="minorHAnsi"/>
        </w:rPr>
        <w:t xml:space="preserve"> shall manage and operate collegewide bookstore operations located at the Jack F. Owens Campus in Georgetown, DE; Stanton Campus in Newark, DE; Charles L. Terry Campus in Dover, DE; and Orlando J. George Campus in Wilmington, DE</w:t>
      </w:r>
      <w:r>
        <w:rPr>
          <w:rFonts w:cstheme="minorHAnsi"/>
        </w:rPr>
        <w:t xml:space="preserve">. </w:t>
      </w:r>
      <w:r w:rsidRPr="0072035F">
        <w:rPr>
          <w:rFonts w:cstheme="minorHAnsi"/>
        </w:rPr>
        <w:t xml:space="preserve">The </w:t>
      </w:r>
      <w:r>
        <w:rPr>
          <w:rFonts w:cstheme="minorHAnsi"/>
        </w:rPr>
        <w:t>Vendor</w:t>
      </w:r>
      <w:r w:rsidRPr="0072035F">
        <w:rPr>
          <w:rFonts w:cstheme="minorHAnsi"/>
        </w:rPr>
        <w:t xml:space="preserve"> shall operate each campus bookstore on its own credit and shall furnish at its own expense, all merchandise, equipment, labor, supplies, and services required to perform its duties and responsibilities as required by the College.</w:t>
      </w:r>
    </w:p>
    <w:p w14:paraId="0E30D8AD" w14:textId="77777777" w:rsidR="00002FB2" w:rsidRDefault="00002FB2" w:rsidP="00002FB2">
      <w:pPr>
        <w:autoSpaceDE w:val="0"/>
        <w:autoSpaceDN w:val="0"/>
        <w:adjustRightInd w:val="0"/>
        <w:jc w:val="both"/>
        <w:rPr>
          <w:rFonts w:cstheme="minorHAnsi"/>
        </w:rPr>
      </w:pPr>
    </w:p>
    <w:p w14:paraId="7DA732DB" w14:textId="25FDF904" w:rsidR="00002FB2" w:rsidRDefault="00002FB2" w:rsidP="00002FB2">
      <w:pPr>
        <w:autoSpaceDE w:val="0"/>
        <w:autoSpaceDN w:val="0"/>
        <w:adjustRightInd w:val="0"/>
        <w:jc w:val="both"/>
        <w:rPr>
          <w:rFonts w:cstheme="minorHAnsi"/>
        </w:rPr>
      </w:pPr>
      <w:r w:rsidRPr="0072035F">
        <w:rPr>
          <w:rFonts w:cstheme="minorHAnsi"/>
        </w:rPr>
        <w:t xml:space="preserve">The </w:t>
      </w:r>
      <w:r>
        <w:rPr>
          <w:rFonts w:cstheme="minorHAnsi"/>
        </w:rPr>
        <w:t>Vendor</w:t>
      </w:r>
      <w:r w:rsidRPr="0072035F">
        <w:rPr>
          <w:rFonts w:cstheme="minorHAnsi"/>
        </w:rPr>
        <w:t xml:space="preserve"> shall provide the DTCC community with a full range of course materials, new textbooks, used textbooks, digital textbooks, custom published materials, rental textbooks, general books, reference books, supplies, art supplies, culinary supplies, nursing supplies, computer/technology supplies, general merchandise, emblematic clothing, gifts, greeting cards, convenience items, health and beauty aids (HBA’s), special order services, graduation related merchandise, class rings, and other services expected from a full-service college bookstore. Merchandise sold, where appropriate, shall adhere to the College’s marketing and branding guidelines.</w:t>
      </w:r>
      <w:r>
        <w:rPr>
          <w:rFonts w:cstheme="minorHAnsi"/>
        </w:rPr>
        <w:t xml:space="preserve"> </w:t>
      </w:r>
    </w:p>
    <w:p w14:paraId="67A21994" w14:textId="77777777" w:rsidR="00002FB2" w:rsidRDefault="00002FB2" w:rsidP="00002FB2">
      <w:pPr>
        <w:autoSpaceDE w:val="0"/>
        <w:autoSpaceDN w:val="0"/>
        <w:adjustRightInd w:val="0"/>
        <w:jc w:val="both"/>
        <w:rPr>
          <w:rFonts w:cstheme="minorHAnsi"/>
        </w:rPr>
      </w:pPr>
    </w:p>
    <w:p w14:paraId="5F477C01" w14:textId="0AAC8E46" w:rsidR="00731FAD" w:rsidRDefault="00002FB2" w:rsidP="00002FB2">
      <w:pPr>
        <w:autoSpaceDE w:val="0"/>
        <w:autoSpaceDN w:val="0"/>
        <w:adjustRightInd w:val="0"/>
        <w:jc w:val="both"/>
        <w:rPr>
          <w:b/>
          <w:sz w:val="22"/>
          <w:szCs w:val="22"/>
        </w:rPr>
      </w:pPr>
      <w:r>
        <w:rPr>
          <w:rFonts w:cstheme="minorHAnsi"/>
        </w:rPr>
        <w:t>A complete scope of work is attached as A</w:t>
      </w:r>
      <w:r w:rsidR="00B83B48">
        <w:rPr>
          <w:rFonts w:cstheme="minorHAnsi"/>
        </w:rPr>
        <w:t>ppendix B</w:t>
      </w:r>
      <w:r>
        <w:rPr>
          <w:rFonts w:cstheme="minorHAnsi"/>
        </w:rPr>
        <w:t>.</w:t>
      </w:r>
      <w:r w:rsidR="00B83B48">
        <w:rPr>
          <w:rFonts w:cstheme="minorHAnsi"/>
        </w:rPr>
        <w:t xml:space="preserve"> Supplemental Information is provided in Appendix D. </w:t>
      </w:r>
    </w:p>
    <w:p w14:paraId="546D1365" w14:textId="77777777" w:rsidR="00CF00D1" w:rsidRDefault="00CF00D1" w:rsidP="007330A0">
      <w:pPr>
        <w:ind w:left="360"/>
        <w:jc w:val="both"/>
        <w:rPr>
          <w:b/>
          <w:sz w:val="22"/>
          <w:szCs w:val="22"/>
        </w:rPr>
      </w:pPr>
    </w:p>
    <w:p w14:paraId="778DEC25" w14:textId="77777777" w:rsidR="008477C4" w:rsidRPr="00AB00A7" w:rsidRDefault="008477C4" w:rsidP="00A32506">
      <w:pPr>
        <w:pStyle w:val="Heading1"/>
        <w:rPr>
          <w:sz w:val="24"/>
          <w:szCs w:val="36"/>
        </w:rPr>
      </w:pPr>
      <w:bookmarkStart w:id="4" w:name="_Toc487180804"/>
      <w:r w:rsidRPr="00AB00A7">
        <w:rPr>
          <w:sz w:val="24"/>
          <w:szCs w:val="36"/>
        </w:rPr>
        <w:t>Required Information</w:t>
      </w:r>
      <w:bookmarkEnd w:id="4"/>
    </w:p>
    <w:p w14:paraId="1AA93B35" w14:textId="28707011" w:rsidR="008477C4" w:rsidRDefault="00B30D40" w:rsidP="007330A0">
      <w:pPr>
        <w:ind w:left="360"/>
        <w:jc w:val="both"/>
        <w:rPr>
          <w:sz w:val="22"/>
          <w:szCs w:val="22"/>
        </w:rPr>
      </w:pPr>
      <w:r w:rsidRPr="00474740">
        <w:rPr>
          <w:sz w:val="22"/>
          <w:szCs w:val="22"/>
        </w:rPr>
        <w:t xml:space="preserve">The following information shall be provided in each proposal in the order listed below.  Failure to respond to any request for information within this proposal may result in rejection of the proposal at the sole discretion of the </w:t>
      </w:r>
      <w:r w:rsidR="00002FB2">
        <w:rPr>
          <w:sz w:val="22"/>
          <w:szCs w:val="22"/>
        </w:rPr>
        <w:t>College</w:t>
      </w:r>
      <w:r>
        <w:rPr>
          <w:sz w:val="22"/>
          <w:szCs w:val="22"/>
        </w:rPr>
        <w:t>.</w:t>
      </w:r>
    </w:p>
    <w:p w14:paraId="69512C27" w14:textId="77777777" w:rsidR="00B30D40" w:rsidRDefault="00B30D40" w:rsidP="007330A0">
      <w:pPr>
        <w:ind w:left="360"/>
        <w:jc w:val="both"/>
        <w:rPr>
          <w:sz w:val="22"/>
          <w:szCs w:val="22"/>
        </w:rPr>
      </w:pPr>
    </w:p>
    <w:p w14:paraId="6A17D471" w14:textId="77777777" w:rsidR="00B30D40" w:rsidRPr="00B30D40" w:rsidRDefault="00B30D40" w:rsidP="00A769BB">
      <w:pPr>
        <w:numPr>
          <w:ilvl w:val="0"/>
          <w:numId w:val="5"/>
        </w:numPr>
        <w:jc w:val="both"/>
        <w:rPr>
          <w:sz w:val="22"/>
          <w:szCs w:val="22"/>
        </w:rPr>
      </w:pPr>
      <w:r w:rsidRPr="00474740">
        <w:rPr>
          <w:b/>
          <w:sz w:val="22"/>
          <w:szCs w:val="22"/>
        </w:rPr>
        <w:t>Minimum Requirements</w:t>
      </w:r>
    </w:p>
    <w:p w14:paraId="2F3DF20E" w14:textId="77777777" w:rsidR="00B30D40" w:rsidRDefault="00B30D40" w:rsidP="00A769BB">
      <w:pPr>
        <w:numPr>
          <w:ilvl w:val="0"/>
          <w:numId w:val="6"/>
        </w:numPr>
        <w:jc w:val="both"/>
        <w:rPr>
          <w:sz w:val="22"/>
          <w:szCs w:val="22"/>
        </w:rPr>
      </w:pPr>
      <w:r w:rsidRPr="00F60CA4">
        <w:rPr>
          <w:sz w:val="22"/>
          <w:szCs w:val="22"/>
        </w:rPr>
        <w:t xml:space="preserve">Provide Delaware license(s) </w:t>
      </w:r>
      <w:r w:rsidR="00A75248">
        <w:rPr>
          <w:sz w:val="22"/>
          <w:szCs w:val="22"/>
        </w:rPr>
        <w:t>and/</w:t>
      </w:r>
      <w:r w:rsidRPr="00F60CA4">
        <w:rPr>
          <w:sz w:val="22"/>
          <w:szCs w:val="22"/>
        </w:rPr>
        <w:t>or certification(s) necessary to perform services as identified in the scope of work</w:t>
      </w:r>
      <w:r>
        <w:rPr>
          <w:sz w:val="22"/>
          <w:szCs w:val="22"/>
        </w:rPr>
        <w:t>.</w:t>
      </w:r>
    </w:p>
    <w:p w14:paraId="767BD85A" w14:textId="77777777" w:rsidR="00B30D40" w:rsidRDefault="00B30D40" w:rsidP="007330A0">
      <w:pPr>
        <w:ind w:left="1080"/>
        <w:jc w:val="both"/>
        <w:rPr>
          <w:sz w:val="22"/>
          <w:szCs w:val="22"/>
        </w:rPr>
      </w:pPr>
    </w:p>
    <w:p w14:paraId="0827E9AA" w14:textId="61F051C8" w:rsidR="00876AE1" w:rsidRDefault="00876AE1" w:rsidP="007330A0">
      <w:pPr>
        <w:ind w:left="1080"/>
        <w:jc w:val="both"/>
        <w:rPr>
          <w:sz w:val="22"/>
          <w:szCs w:val="22"/>
        </w:rPr>
      </w:pPr>
      <w:r w:rsidRPr="00B30D40">
        <w:rPr>
          <w:sz w:val="22"/>
          <w:szCs w:val="22"/>
        </w:rPr>
        <w:t xml:space="preserve">Prior to </w:t>
      </w:r>
      <w:r>
        <w:rPr>
          <w:sz w:val="22"/>
          <w:szCs w:val="22"/>
        </w:rPr>
        <w:t xml:space="preserve">the execution of an </w:t>
      </w:r>
      <w:r w:rsidRPr="00B30D40">
        <w:rPr>
          <w:sz w:val="22"/>
          <w:szCs w:val="22"/>
        </w:rPr>
        <w:t>award</w:t>
      </w:r>
      <w:r>
        <w:rPr>
          <w:sz w:val="22"/>
          <w:szCs w:val="22"/>
        </w:rPr>
        <w:t xml:space="preserve"> document</w:t>
      </w:r>
      <w:r w:rsidRPr="00B30D40">
        <w:rPr>
          <w:sz w:val="22"/>
          <w:szCs w:val="22"/>
        </w:rPr>
        <w:t xml:space="preserve">, the successful Vendor shall either furnish the </w:t>
      </w:r>
      <w:r w:rsidR="00002FB2">
        <w:rPr>
          <w:sz w:val="22"/>
          <w:szCs w:val="22"/>
        </w:rPr>
        <w:t>College</w:t>
      </w:r>
      <w:r w:rsidRPr="00B30D40">
        <w:rPr>
          <w:sz w:val="22"/>
          <w:szCs w:val="22"/>
        </w:rPr>
        <w:t xml:space="preserve"> with proof of State of Delaware Business Licensure or initiate the process of application where required</w:t>
      </w:r>
      <w:r>
        <w:rPr>
          <w:sz w:val="22"/>
          <w:szCs w:val="22"/>
        </w:rPr>
        <w:t>.</w:t>
      </w:r>
    </w:p>
    <w:p w14:paraId="7E3BC0B2" w14:textId="77777777" w:rsidR="00B30D40" w:rsidRDefault="00B30D40" w:rsidP="007330A0">
      <w:pPr>
        <w:ind w:left="1080"/>
        <w:jc w:val="both"/>
        <w:rPr>
          <w:sz w:val="22"/>
          <w:szCs w:val="22"/>
        </w:rPr>
      </w:pPr>
    </w:p>
    <w:p w14:paraId="555C77BB" w14:textId="77777777" w:rsidR="00B30D40" w:rsidRDefault="00B30D40" w:rsidP="00A769BB">
      <w:pPr>
        <w:numPr>
          <w:ilvl w:val="0"/>
          <w:numId w:val="6"/>
        </w:numPr>
        <w:jc w:val="both"/>
        <w:rPr>
          <w:sz w:val="22"/>
          <w:szCs w:val="22"/>
        </w:rPr>
      </w:pPr>
      <w:r>
        <w:rPr>
          <w:sz w:val="22"/>
          <w:szCs w:val="22"/>
        </w:rPr>
        <w:t>Vendor shall provide responses to the Request for Proposal (RFP) scope of work and clearly identify capabilities as presented in the General Evaluation Requirements below.</w:t>
      </w:r>
    </w:p>
    <w:p w14:paraId="576A1F91" w14:textId="77777777" w:rsidR="00B30D40" w:rsidRDefault="00B30D40" w:rsidP="007330A0">
      <w:pPr>
        <w:ind w:left="1080"/>
        <w:jc w:val="both"/>
        <w:rPr>
          <w:sz w:val="22"/>
          <w:szCs w:val="22"/>
        </w:rPr>
      </w:pPr>
    </w:p>
    <w:p w14:paraId="1D49E754" w14:textId="77777777" w:rsidR="00B30D40" w:rsidRDefault="00B30D40" w:rsidP="00A769BB">
      <w:pPr>
        <w:numPr>
          <w:ilvl w:val="0"/>
          <w:numId w:val="6"/>
        </w:numPr>
        <w:jc w:val="both"/>
        <w:rPr>
          <w:sz w:val="22"/>
          <w:szCs w:val="22"/>
        </w:rPr>
      </w:pPr>
      <w:r w:rsidRPr="00B30D40">
        <w:rPr>
          <w:sz w:val="22"/>
          <w:szCs w:val="22"/>
        </w:rPr>
        <w:t>Complete all appropriate attachments and forms as identified within the RFP</w:t>
      </w:r>
      <w:r>
        <w:rPr>
          <w:sz w:val="22"/>
          <w:szCs w:val="22"/>
        </w:rPr>
        <w:t>.</w:t>
      </w:r>
    </w:p>
    <w:p w14:paraId="373C3957" w14:textId="77777777" w:rsidR="00B30D40" w:rsidRDefault="00B30D40" w:rsidP="007330A0">
      <w:pPr>
        <w:pStyle w:val="ListParagraph"/>
        <w:jc w:val="both"/>
        <w:rPr>
          <w:sz w:val="22"/>
          <w:szCs w:val="22"/>
        </w:rPr>
      </w:pPr>
    </w:p>
    <w:p w14:paraId="1C707E72" w14:textId="0309751E" w:rsidR="00B30D40" w:rsidRDefault="00876AE1" w:rsidP="00A769BB">
      <w:pPr>
        <w:numPr>
          <w:ilvl w:val="0"/>
          <w:numId w:val="6"/>
        </w:numPr>
        <w:jc w:val="both"/>
        <w:rPr>
          <w:sz w:val="22"/>
          <w:szCs w:val="22"/>
        </w:rPr>
      </w:pPr>
      <w:r>
        <w:rPr>
          <w:sz w:val="22"/>
          <w:szCs w:val="22"/>
        </w:rPr>
        <w:t xml:space="preserve">Proof of insurance and amount of insurance shall be furnished to the </w:t>
      </w:r>
      <w:r w:rsidR="00002FB2">
        <w:rPr>
          <w:sz w:val="22"/>
          <w:szCs w:val="22"/>
        </w:rPr>
        <w:t>College</w:t>
      </w:r>
      <w:r>
        <w:rPr>
          <w:sz w:val="22"/>
          <w:szCs w:val="22"/>
        </w:rPr>
        <w:t xml:space="preserve"> prior to the start of the contract period </w:t>
      </w:r>
      <w:r w:rsidR="00B30D40">
        <w:rPr>
          <w:sz w:val="22"/>
          <w:szCs w:val="22"/>
        </w:rPr>
        <w:t>and shall be no less than as ide</w:t>
      </w:r>
      <w:r w:rsidR="003554B5">
        <w:rPr>
          <w:sz w:val="22"/>
          <w:szCs w:val="22"/>
        </w:rPr>
        <w:t xml:space="preserve">ntified in the bid solicitation, Section </w:t>
      </w:r>
      <w:r w:rsidR="00E438D8">
        <w:rPr>
          <w:sz w:val="22"/>
          <w:szCs w:val="22"/>
        </w:rPr>
        <w:t>V</w:t>
      </w:r>
      <w:r w:rsidR="003554B5">
        <w:rPr>
          <w:sz w:val="22"/>
          <w:szCs w:val="22"/>
        </w:rPr>
        <w:t xml:space="preserve">, Item </w:t>
      </w:r>
      <w:r w:rsidR="00AB00A7">
        <w:rPr>
          <w:sz w:val="22"/>
          <w:szCs w:val="22"/>
        </w:rPr>
        <w:t>G</w:t>
      </w:r>
      <w:r w:rsidR="003554B5">
        <w:rPr>
          <w:sz w:val="22"/>
          <w:szCs w:val="22"/>
        </w:rPr>
        <w:t xml:space="preserve">, subsection </w:t>
      </w:r>
      <w:r w:rsidR="00AB00A7">
        <w:rPr>
          <w:sz w:val="22"/>
          <w:szCs w:val="22"/>
        </w:rPr>
        <w:t>7</w:t>
      </w:r>
      <w:r w:rsidR="007A659A">
        <w:rPr>
          <w:sz w:val="22"/>
          <w:szCs w:val="22"/>
        </w:rPr>
        <w:t xml:space="preserve"> (insurance)</w:t>
      </w:r>
      <w:r w:rsidR="003554B5">
        <w:rPr>
          <w:sz w:val="22"/>
          <w:szCs w:val="22"/>
        </w:rPr>
        <w:t>.</w:t>
      </w:r>
    </w:p>
    <w:p w14:paraId="60FE8F77" w14:textId="77777777" w:rsidR="00B30D40" w:rsidRPr="00B30D40" w:rsidRDefault="00B30D40" w:rsidP="007330A0">
      <w:pPr>
        <w:ind w:left="720"/>
        <w:jc w:val="both"/>
        <w:rPr>
          <w:sz w:val="22"/>
          <w:szCs w:val="22"/>
        </w:rPr>
      </w:pPr>
    </w:p>
    <w:p w14:paraId="20D2B4BB" w14:textId="1CDEBEEA" w:rsidR="00B30D40" w:rsidRDefault="00B30D40" w:rsidP="00A769BB">
      <w:pPr>
        <w:numPr>
          <w:ilvl w:val="0"/>
          <w:numId w:val="5"/>
        </w:numPr>
        <w:jc w:val="both"/>
        <w:rPr>
          <w:sz w:val="22"/>
          <w:szCs w:val="22"/>
        </w:rPr>
      </w:pPr>
      <w:r w:rsidRPr="00474740">
        <w:rPr>
          <w:b/>
          <w:sz w:val="22"/>
          <w:szCs w:val="22"/>
        </w:rPr>
        <w:t xml:space="preserve">General Evaluation Requirements </w:t>
      </w:r>
    </w:p>
    <w:p w14:paraId="4E6C1E02" w14:textId="77777777" w:rsidR="008477C4" w:rsidRDefault="00B30D40" w:rsidP="00A769BB">
      <w:pPr>
        <w:numPr>
          <w:ilvl w:val="0"/>
          <w:numId w:val="7"/>
        </w:numPr>
        <w:jc w:val="both"/>
        <w:rPr>
          <w:sz w:val="22"/>
          <w:szCs w:val="22"/>
        </w:rPr>
      </w:pPr>
      <w:r>
        <w:rPr>
          <w:sz w:val="22"/>
          <w:szCs w:val="22"/>
        </w:rPr>
        <w:t>Experience and Reputation</w:t>
      </w:r>
    </w:p>
    <w:p w14:paraId="24C815C9" w14:textId="7B1D0752" w:rsidR="00B30D40" w:rsidRDefault="00B30D40" w:rsidP="00A769BB">
      <w:pPr>
        <w:numPr>
          <w:ilvl w:val="0"/>
          <w:numId w:val="7"/>
        </w:numPr>
        <w:jc w:val="both"/>
        <w:rPr>
          <w:sz w:val="22"/>
          <w:szCs w:val="22"/>
        </w:rPr>
      </w:pPr>
      <w:r w:rsidRPr="00F662E3">
        <w:rPr>
          <w:sz w:val="22"/>
          <w:szCs w:val="22"/>
        </w:rPr>
        <w:t xml:space="preserve">Expertise </w:t>
      </w:r>
      <w:r w:rsidR="00002FB2">
        <w:rPr>
          <w:sz w:val="22"/>
          <w:szCs w:val="22"/>
        </w:rPr>
        <w:t xml:space="preserve">with similar operations </w:t>
      </w:r>
    </w:p>
    <w:p w14:paraId="2AF87871" w14:textId="77777777" w:rsidR="00B30D40" w:rsidRDefault="00B30D40" w:rsidP="00A769BB">
      <w:pPr>
        <w:numPr>
          <w:ilvl w:val="0"/>
          <w:numId w:val="7"/>
        </w:numPr>
        <w:jc w:val="both"/>
        <w:rPr>
          <w:sz w:val="22"/>
          <w:szCs w:val="22"/>
        </w:rPr>
      </w:pPr>
      <w:r w:rsidRPr="00F662E3">
        <w:rPr>
          <w:sz w:val="22"/>
          <w:szCs w:val="22"/>
        </w:rPr>
        <w:t>Capacity to meet requirements (size, financial condition, etc.)</w:t>
      </w:r>
    </w:p>
    <w:p w14:paraId="19315847" w14:textId="77777777" w:rsidR="00B30D40" w:rsidRDefault="00B30D40" w:rsidP="00A769BB">
      <w:pPr>
        <w:numPr>
          <w:ilvl w:val="0"/>
          <w:numId w:val="7"/>
        </w:numPr>
        <w:jc w:val="both"/>
        <w:rPr>
          <w:sz w:val="22"/>
          <w:szCs w:val="22"/>
        </w:rPr>
      </w:pPr>
      <w:r w:rsidRPr="00F662E3">
        <w:rPr>
          <w:sz w:val="22"/>
          <w:szCs w:val="22"/>
        </w:rPr>
        <w:t>Location (geographical</w:t>
      </w:r>
      <w:r>
        <w:rPr>
          <w:sz w:val="22"/>
          <w:szCs w:val="22"/>
        </w:rPr>
        <w:t>)</w:t>
      </w:r>
    </w:p>
    <w:p w14:paraId="15144B60" w14:textId="77777777" w:rsidR="00B30D40" w:rsidRDefault="00B30D40" w:rsidP="00A769BB">
      <w:pPr>
        <w:numPr>
          <w:ilvl w:val="0"/>
          <w:numId w:val="7"/>
        </w:numPr>
        <w:jc w:val="both"/>
        <w:rPr>
          <w:sz w:val="22"/>
          <w:szCs w:val="22"/>
        </w:rPr>
      </w:pPr>
      <w:r w:rsidRPr="00F662E3">
        <w:rPr>
          <w:sz w:val="22"/>
          <w:szCs w:val="22"/>
        </w:rPr>
        <w:t>Demonstrated ability</w:t>
      </w:r>
    </w:p>
    <w:p w14:paraId="65D8CDF3" w14:textId="77777777" w:rsidR="00A44526" w:rsidRDefault="00A44526" w:rsidP="007330A0">
      <w:pPr>
        <w:ind w:left="360"/>
        <w:jc w:val="both"/>
        <w:rPr>
          <w:b/>
          <w:sz w:val="22"/>
          <w:szCs w:val="22"/>
        </w:rPr>
      </w:pPr>
    </w:p>
    <w:p w14:paraId="4961D924" w14:textId="77777777" w:rsidR="008477C4" w:rsidRPr="00AB00A7" w:rsidRDefault="00231246" w:rsidP="00A32506">
      <w:pPr>
        <w:pStyle w:val="Heading1"/>
        <w:rPr>
          <w:sz w:val="24"/>
          <w:szCs w:val="36"/>
        </w:rPr>
      </w:pPr>
      <w:bookmarkStart w:id="5" w:name="_Toc487180805"/>
      <w:r w:rsidRPr="00AB00A7">
        <w:rPr>
          <w:sz w:val="24"/>
          <w:szCs w:val="36"/>
        </w:rPr>
        <w:t>Professional Services RFP Administrative Information</w:t>
      </w:r>
      <w:bookmarkEnd w:id="5"/>
    </w:p>
    <w:p w14:paraId="49D40934" w14:textId="77777777" w:rsidR="00231246" w:rsidRDefault="00231246" w:rsidP="00A769BB">
      <w:pPr>
        <w:numPr>
          <w:ilvl w:val="0"/>
          <w:numId w:val="8"/>
        </w:numPr>
        <w:jc w:val="both"/>
        <w:rPr>
          <w:b/>
          <w:sz w:val="22"/>
          <w:szCs w:val="22"/>
        </w:rPr>
      </w:pPr>
      <w:r>
        <w:rPr>
          <w:b/>
          <w:sz w:val="22"/>
          <w:szCs w:val="22"/>
        </w:rPr>
        <w:t>RFP Issuance</w:t>
      </w:r>
    </w:p>
    <w:p w14:paraId="6671E289" w14:textId="77777777" w:rsidR="006B4E68" w:rsidRDefault="006B4E68" w:rsidP="007330A0">
      <w:pPr>
        <w:ind w:left="1080"/>
        <w:jc w:val="both"/>
        <w:rPr>
          <w:b/>
          <w:sz w:val="22"/>
          <w:szCs w:val="22"/>
        </w:rPr>
      </w:pPr>
    </w:p>
    <w:p w14:paraId="3A0C8905" w14:textId="77777777" w:rsidR="006B4E68" w:rsidRPr="00231246" w:rsidRDefault="006B4E68" w:rsidP="00A769BB">
      <w:pPr>
        <w:numPr>
          <w:ilvl w:val="0"/>
          <w:numId w:val="19"/>
        </w:numPr>
        <w:jc w:val="both"/>
        <w:rPr>
          <w:b/>
          <w:sz w:val="22"/>
          <w:szCs w:val="22"/>
        </w:rPr>
      </w:pPr>
      <w:r>
        <w:rPr>
          <w:b/>
          <w:sz w:val="22"/>
          <w:szCs w:val="22"/>
        </w:rPr>
        <w:t>Public Notice</w:t>
      </w:r>
    </w:p>
    <w:p w14:paraId="0DF16A33" w14:textId="52B7C41C" w:rsidR="006B4E68" w:rsidRDefault="006B4E68" w:rsidP="007330A0">
      <w:pPr>
        <w:ind w:left="1080"/>
        <w:jc w:val="both"/>
        <w:rPr>
          <w:sz w:val="22"/>
          <w:szCs w:val="22"/>
        </w:rPr>
      </w:pPr>
      <w:r w:rsidRPr="00231246">
        <w:rPr>
          <w:sz w:val="22"/>
          <w:szCs w:val="22"/>
        </w:rPr>
        <w:t xml:space="preserve">Public notice has been provided in accordance with 29 </w:t>
      </w:r>
      <w:r w:rsidRPr="00231246">
        <w:rPr>
          <w:i/>
          <w:sz w:val="22"/>
          <w:szCs w:val="22"/>
        </w:rPr>
        <w:t>Del. C</w:t>
      </w:r>
      <w:r w:rsidRPr="00231246">
        <w:rPr>
          <w:sz w:val="22"/>
          <w:szCs w:val="22"/>
        </w:rPr>
        <w:t xml:space="preserve">. </w:t>
      </w:r>
      <w:hyperlink r:id="rId12" w:anchor="6981" w:history="1">
        <w:r w:rsidRPr="00231246">
          <w:rPr>
            <w:rStyle w:val="Hyperlink"/>
            <w:sz w:val="22"/>
            <w:szCs w:val="22"/>
          </w:rPr>
          <w:t>§</w:t>
        </w:r>
        <w:r w:rsidR="00CD2822">
          <w:rPr>
            <w:rStyle w:val="Hyperlink"/>
            <w:sz w:val="22"/>
            <w:szCs w:val="22"/>
          </w:rPr>
          <w:t xml:space="preserve"> </w:t>
        </w:r>
        <w:r w:rsidRPr="00231246">
          <w:rPr>
            <w:rStyle w:val="Hyperlink"/>
            <w:sz w:val="22"/>
            <w:szCs w:val="22"/>
          </w:rPr>
          <w:t>6981</w:t>
        </w:r>
      </w:hyperlink>
      <w:r>
        <w:rPr>
          <w:sz w:val="22"/>
          <w:szCs w:val="22"/>
        </w:rPr>
        <w:t>.</w:t>
      </w:r>
    </w:p>
    <w:p w14:paraId="0183D0CB" w14:textId="77777777" w:rsidR="006B4E68" w:rsidRDefault="006B4E68" w:rsidP="007330A0">
      <w:pPr>
        <w:ind w:left="1080"/>
        <w:jc w:val="both"/>
        <w:rPr>
          <w:b/>
          <w:sz w:val="22"/>
          <w:szCs w:val="22"/>
        </w:rPr>
      </w:pPr>
    </w:p>
    <w:p w14:paraId="38ED99F1" w14:textId="77777777" w:rsidR="00231246" w:rsidRPr="00231246" w:rsidRDefault="00231246" w:rsidP="00A769BB">
      <w:pPr>
        <w:numPr>
          <w:ilvl w:val="0"/>
          <w:numId w:val="19"/>
        </w:numPr>
        <w:jc w:val="both"/>
        <w:rPr>
          <w:b/>
          <w:sz w:val="22"/>
          <w:szCs w:val="22"/>
        </w:rPr>
      </w:pPr>
      <w:r w:rsidRPr="00231246">
        <w:rPr>
          <w:b/>
          <w:sz w:val="22"/>
          <w:szCs w:val="22"/>
        </w:rPr>
        <w:t>Obtaining Copies of the RFP</w:t>
      </w:r>
    </w:p>
    <w:p w14:paraId="0E37941D" w14:textId="1F07FF20" w:rsidR="00231246" w:rsidRDefault="00231246" w:rsidP="007330A0">
      <w:pPr>
        <w:ind w:left="1080"/>
        <w:jc w:val="both"/>
        <w:rPr>
          <w:sz w:val="22"/>
          <w:szCs w:val="22"/>
        </w:rPr>
      </w:pPr>
      <w:r w:rsidRPr="00231246">
        <w:rPr>
          <w:sz w:val="22"/>
          <w:szCs w:val="22"/>
        </w:rPr>
        <w:t xml:space="preserve">This RFP is available in electronic form through the State of Delaware Procurement website at </w:t>
      </w:r>
      <w:hyperlink r:id="rId13" w:history="1">
        <w:r w:rsidR="00871B61">
          <w:rPr>
            <w:rStyle w:val="Hyperlink"/>
            <w:sz w:val="22"/>
            <w:szCs w:val="22"/>
          </w:rPr>
          <w:t>https://bids.delaware.gov/</w:t>
        </w:r>
      </w:hyperlink>
      <w:r w:rsidRPr="00231246">
        <w:rPr>
          <w:sz w:val="22"/>
          <w:szCs w:val="22"/>
        </w:rPr>
        <w:t>. Paper copies of this RFP will not be available</w:t>
      </w:r>
      <w:r>
        <w:rPr>
          <w:sz w:val="22"/>
          <w:szCs w:val="22"/>
        </w:rPr>
        <w:t>.</w:t>
      </w:r>
    </w:p>
    <w:p w14:paraId="0539C826" w14:textId="77777777" w:rsidR="00231246" w:rsidRDefault="00231246" w:rsidP="007330A0">
      <w:pPr>
        <w:ind w:left="1080"/>
        <w:jc w:val="both"/>
        <w:rPr>
          <w:b/>
          <w:sz w:val="22"/>
          <w:szCs w:val="22"/>
        </w:rPr>
      </w:pPr>
    </w:p>
    <w:p w14:paraId="14C00258" w14:textId="77777777" w:rsidR="00231246" w:rsidRPr="00231246" w:rsidRDefault="00231246" w:rsidP="00A769BB">
      <w:pPr>
        <w:numPr>
          <w:ilvl w:val="0"/>
          <w:numId w:val="19"/>
        </w:numPr>
        <w:jc w:val="both"/>
        <w:rPr>
          <w:b/>
          <w:sz w:val="22"/>
          <w:szCs w:val="22"/>
        </w:rPr>
      </w:pPr>
      <w:r w:rsidRPr="00231246">
        <w:rPr>
          <w:b/>
          <w:sz w:val="22"/>
          <w:szCs w:val="22"/>
        </w:rPr>
        <w:t>Assistance to Vendors with a Disability</w:t>
      </w:r>
    </w:p>
    <w:p w14:paraId="2526A7B6" w14:textId="77777777" w:rsidR="00231246" w:rsidRDefault="00231246" w:rsidP="007330A0">
      <w:pPr>
        <w:ind w:left="1080"/>
        <w:jc w:val="both"/>
        <w:rPr>
          <w:sz w:val="22"/>
          <w:szCs w:val="22"/>
        </w:rPr>
      </w:pPr>
      <w:r w:rsidRPr="00231246">
        <w:rPr>
          <w:sz w:val="22"/>
          <w:szCs w:val="22"/>
        </w:rPr>
        <w:t>Vendors with a disability may receive accommodation regarding the means of communicating this RFP or participating in the procurement process.  For more information, contact the Designated Contact no later than ten days prior to the deadline for receipt of proposals</w:t>
      </w:r>
      <w:r>
        <w:rPr>
          <w:sz w:val="22"/>
          <w:szCs w:val="22"/>
        </w:rPr>
        <w:t>.</w:t>
      </w:r>
    </w:p>
    <w:p w14:paraId="56FCBE5E" w14:textId="77777777" w:rsidR="00A56D16" w:rsidRDefault="00A56D16" w:rsidP="007330A0">
      <w:pPr>
        <w:ind w:left="1080"/>
        <w:jc w:val="both"/>
        <w:rPr>
          <w:b/>
          <w:sz w:val="22"/>
          <w:szCs w:val="22"/>
        </w:rPr>
      </w:pPr>
    </w:p>
    <w:p w14:paraId="39200067" w14:textId="0CAC4E2C" w:rsidR="00231246" w:rsidRPr="00231246" w:rsidRDefault="00745602" w:rsidP="00A769BB">
      <w:pPr>
        <w:numPr>
          <w:ilvl w:val="0"/>
          <w:numId w:val="19"/>
        </w:numPr>
        <w:jc w:val="both"/>
        <w:rPr>
          <w:b/>
          <w:sz w:val="22"/>
          <w:szCs w:val="22"/>
        </w:rPr>
      </w:pPr>
      <w:r>
        <w:rPr>
          <w:b/>
          <w:sz w:val="22"/>
          <w:szCs w:val="22"/>
        </w:rPr>
        <w:t xml:space="preserve">College </w:t>
      </w:r>
      <w:r w:rsidR="00231246" w:rsidRPr="00231246">
        <w:rPr>
          <w:b/>
          <w:sz w:val="22"/>
          <w:szCs w:val="22"/>
        </w:rPr>
        <w:t>RFP Designated Contact</w:t>
      </w:r>
    </w:p>
    <w:p w14:paraId="1BBC4A9C" w14:textId="2F79A71D" w:rsidR="00231246" w:rsidRDefault="00231246" w:rsidP="007330A0">
      <w:pPr>
        <w:ind w:left="1080"/>
        <w:jc w:val="both"/>
        <w:rPr>
          <w:sz w:val="22"/>
          <w:szCs w:val="22"/>
        </w:rPr>
      </w:pPr>
      <w:r w:rsidRPr="00231246">
        <w:rPr>
          <w:sz w:val="22"/>
          <w:szCs w:val="22"/>
        </w:rPr>
        <w:t xml:space="preserve">All requests, questions, or other communications about this RFP shall be made in writing to the </w:t>
      </w:r>
      <w:r w:rsidR="00745602">
        <w:rPr>
          <w:sz w:val="22"/>
          <w:szCs w:val="22"/>
        </w:rPr>
        <w:t>College</w:t>
      </w:r>
      <w:r w:rsidRPr="00231246">
        <w:rPr>
          <w:sz w:val="22"/>
          <w:szCs w:val="22"/>
        </w:rPr>
        <w:t xml:space="preserve">.  Address all communications to the person listed below; communications made to other </w:t>
      </w:r>
      <w:r w:rsidR="00745602">
        <w:rPr>
          <w:sz w:val="22"/>
          <w:szCs w:val="22"/>
        </w:rPr>
        <w:t xml:space="preserve">DTCC or </w:t>
      </w:r>
      <w:r w:rsidRPr="00231246">
        <w:rPr>
          <w:sz w:val="22"/>
          <w:szCs w:val="22"/>
        </w:rPr>
        <w:t>State of Delaware personnel or attempting to ask questions by phone or in person will not be allowed or recognized as valid and may disqualify the vendor.  Vendors should rely only on written statements issued by the RFP designated contact</w:t>
      </w:r>
      <w:r>
        <w:rPr>
          <w:sz w:val="22"/>
          <w:szCs w:val="22"/>
        </w:rPr>
        <w:t>.</w:t>
      </w:r>
    </w:p>
    <w:p w14:paraId="2186F853" w14:textId="77777777" w:rsidR="00231246" w:rsidRDefault="00231246" w:rsidP="007330A0">
      <w:pPr>
        <w:ind w:left="1080"/>
        <w:jc w:val="both"/>
        <w:rPr>
          <w:sz w:val="22"/>
          <w:szCs w:val="22"/>
        </w:rPr>
      </w:pPr>
    </w:p>
    <w:p w14:paraId="5BAF0DED" w14:textId="1A3551D7" w:rsidR="00745602" w:rsidRPr="00745602" w:rsidRDefault="00745602" w:rsidP="007330A0">
      <w:pPr>
        <w:ind w:left="1080"/>
        <w:jc w:val="both"/>
        <w:rPr>
          <w:b/>
          <w:sz w:val="22"/>
          <w:szCs w:val="22"/>
        </w:rPr>
      </w:pPr>
      <w:bookmarkStart w:id="6" w:name="_Hlk182422940"/>
      <w:r w:rsidRPr="00745602">
        <w:rPr>
          <w:b/>
          <w:sz w:val="22"/>
          <w:szCs w:val="22"/>
        </w:rPr>
        <w:t>Amy Tucci, Assistant to the Vice President for Finance</w:t>
      </w:r>
    </w:p>
    <w:p w14:paraId="51F13DBA" w14:textId="1932B0EE" w:rsidR="00231246" w:rsidRPr="00745602" w:rsidRDefault="00745602" w:rsidP="007330A0">
      <w:pPr>
        <w:ind w:left="1080"/>
        <w:jc w:val="both"/>
        <w:rPr>
          <w:b/>
          <w:sz w:val="22"/>
          <w:szCs w:val="22"/>
        </w:rPr>
      </w:pPr>
      <w:r w:rsidRPr="00745602">
        <w:rPr>
          <w:b/>
          <w:sz w:val="22"/>
          <w:szCs w:val="22"/>
        </w:rPr>
        <w:t>DTCC – Office of the President</w:t>
      </w:r>
      <w:r w:rsidR="00231246" w:rsidRPr="00745602">
        <w:rPr>
          <w:b/>
          <w:sz w:val="22"/>
          <w:szCs w:val="22"/>
        </w:rPr>
        <w:t xml:space="preserve"> </w:t>
      </w:r>
    </w:p>
    <w:p w14:paraId="2ED9DD8A" w14:textId="23DFC8B1" w:rsidR="00231246" w:rsidRPr="00745602" w:rsidRDefault="00745602" w:rsidP="007330A0">
      <w:pPr>
        <w:ind w:left="1080"/>
        <w:jc w:val="both"/>
        <w:rPr>
          <w:b/>
          <w:sz w:val="22"/>
          <w:szCs w:val="22"/>
        </w:rPr>
      </w:pPr>
      <w:r w:rsidRPr="00745602">
        <w:rPr>
          <w:b/>
          <w:sz w:val="22"/>
          <w:szCs w:val="22"/>
        </w:rPr>
        <w:t>100 Campus Drive, Dover, Delaware 19904</w:t>
      </w:r>
    </w:p>
    <w:p w14:paraId="7714D038" w14:textId="62B22E80" w:rsidR="00231246" w:rsidRDefault="00745602" w:rsidP="007330A0">
      <w:pPr>
        <w:ind w:left="1080"/>
        <w:jc w:val="both"/>
        <w:rPr>
          <w:sz w:val="22"/>
          <w:szCs w:val="22"/>
        </w:rPr>
      </w:pPr>
      <w:r w:rsidRPr="00745602">
        <w:rPr>
          <w:b/>
          <w:sz w:val="22"/>
          <w:szCs w:val="22"/>
        </w:rPr>
        <w:t>atucci@dtcc.edu</w:t>
      </w:r>
    </w:p>
    <w:bookmarkEnd w:id="6"/>
    <w:p w14:paraId="7484F36B" w14:textId="77777777" w:rsidR="00231246" w:rsidRDefault="00231246" w:rsidP="007330A0">
      <w:pPr>
        <w:ind w:left="1080"/>
        <w:jc w:val="both"/>
        <w:rPr>
          <w:sz w:val="22"/>
          <w:szCs w:val="22"/>
        </w:rPr>
      </w:pPr>
    </w:p>
    <w:p w14:paraId="2B7B5279" w14:textId="77777777" w:rsidR="00231246" w:rsidRPr="00231246" w:rsidRDefault="00231246" w:rsidP="007330A0">
      <w:pPr>
        <w:ind w:left="1080"/>
        <w:jc w:val="both"/>
        <w:rPr>
          <w:sz w:val="22"/>
          <w:szCs w:val="22"/>
        </w:rPr>
      </w:pPr>
      <w:r w:rsidRPr="00231246">
        <w:rPr>
          <w:sz w:val="22"/>
          <w:szCs w:val="22"/>
        </w:rPr>
        <w:t>To ensure that written requests are received and answered in a timely manner, electronic mail (e-mail) correspondence is acceptable, but other forms of delivery, such as postal and courier services can also be used</w:t>
      </w:r>
      <w:r>
        <w:rPr>
          <w:sz w:val="22"/>
          <w:szCs w:val="22"/>
        </w:rPr>
        <w:t>.</w:t>
      </w:r>
    </w:p>
    <w:p w14:paraId="3517B683" w14:textId="77777777" w:rsidR="00231246" w:rsidRDefault="00231246" w:rsidP="007330A0">
      <w:pPr>
        <w:ind w:left="1080"/>
        <w:jc w:val="both"/>
        <w:rPr>
          <w:b/>
          <w:sz w:val="22"/>
          <w:szCs w:val="22"/>
        </w:rPr>
      </w:pPr>
    </w:p>
    <w:p w14:paraId="69C18F29" w14:textId="77777777" w:rsidR="00231246" w:rsidRPr="00231246" w:rsidRDefault="00231246" w:rsidP="00A769BB">
      <w:pPr>
        <w:numPr>
          <w:ilvl w:val="0"/>
          <w:numId w:val="19"/>
        </w:numPr>
        <w:jc w:val="both"/>
        <w:rPr>
          <w:b/>
          <w:sz w:val="22"/>
          <w:szCs w:val="22"/>
        </w:rPr>
      </w:pPr>
      <w:r w:rsidRPr="00231246">
        <w:rPr>
          <w:b/>
          <w:sz w:val="22"/>
          <w:szCs w:val="22"/>
        </w:rPr>
        <w:t>Consultants and Legal Counsel</w:t>
      </w:r>
    </w:p>
    <w:p w14:paraId="419E145A" w14:textId="12700307" w:rsidR="00231246" w:rsidRDefault="00CF7599" w:rsidP="007330A0">
      <w:pPr>
        <w:ind w:left="1080"/>
        <w:jc w:val="both"/>
        <w:rPr>
          <w:sz w:val="22"/>
          <w:szCs w:val="22"/>
        </w:rPr>
      </w:pPr>
      <w:r w:rsidRPr="00134FC7">
        <w:rPr>
          <w:sz w:val="22"/>
          <w:szCs w:val="22"/>
        </w:rPr>
        <w:t xml:space="preserve">The </w:t>
      </w:r>
      <w:r w:rsidR="00745602">
        <w:rPr>
          <w:sz w:val="22"/>
          <w:szCs w:val="22"/>
        </w:rPr>
        <w:t>College</w:t>
      </w:r>
      <w:r w:rsidRPr="00134FC7">
        <w:rPr>
          <w:sz w:val="22"/>
          <w:szCs w:val="22"/>
        </w:rPr>
        <w:t xml:space="preserve"> may retain consultants or legal counsel to assist in the review and evaluation of this RFP and the vendors’ responses.  Bidders shall not contact </w:t>
      </w:r>
      <w:r w:rsidR="00134FC7" w:rsidRPr="00134FC7">
        <w:rPr>
          <w:sz w:val="22"/>
          <w:szCs w:val="22"/>
        </w:rPr>
        <w:t xml:space="preserve">the </w:t>
      </w:r>
      <w:r w:rsidR="00745602">
        <w:rPr>
          <w:sz w:val="22"/>
          <w:szCs w:val="22"/>
        </w:rPr>
        <w:t>College</w:t>
      </w:r>
      <w:r w:rsidR="00134FC7" w:rsidRPr="00134FC7">
        <w:rPr>
          <w:sz w:val="22"/>
          <w:szCs w:val="22"/>
        </w:rPr>
        <w:t xml:space="preserve">’s </w:t>
      </w:r>
      <w:r w:rsidRPr="00134FC7">
        <w:rPr>
          <w:sz w:val="22"/>
          <w:szCs w:val="22"/>
        </w:rPr>
        <w:t>consultant or legal counsel on any matter related to the RFP.</w:t>
      </w:r>
    </w:p>
    <w:p w14:paraId="687F8F38" w14:textId="77777777" w:rsidR="00231246" w:rsidRDefault="00231246" w:rsidP="007330A0">
      <w:pPr>
        <w:ind w:left="1080"/>
        <w:jc w:val="both"/>
        <w:rPr>
          <w:b/>
          <w:sz w:val="22"/>
          <w:szCs w:val="22"/>
        </w:rPr>
      </w:pPr>
    </w:p>
    <w:p w14:paraId="00A63EF9" w14:textId="1B773446" w:rsidR="00231246" w:rsidRPr="00CF7599" w:rsidRDefault="00231246" w:rsidP="00A769BB">
      <w:pPr>
        <w:numPr>
          <w:ilvl w:val="0"/>
          <w:numId w:val="19"/>
        </w:numPr>
        <w:jc w:val="both"/>
        <w:rPr>
          <w:b/>
          <w:sz w:val="22"/>
          <w:szCs w:val="22"/>
        </w:rPr>
      </w:pPr>
      <w:r w:rsidRPr="00231246">
        <w:rPr>
          <w:b/>
          <w:sz w:val="22"/>
          <w:szCs w:val="22"/>
        </w:rPr>
        <w:t>Contact wit</w:t>
      </w:r>
      <w:r w:rsidR="00A34DB5">
        <w:rPr>
          <w:b/>
          <w:sz w:val="22"/>
          <w:szCs w:val="22"/>
        </w:rPr>
        <w:t xml:space="preserve">h </w:t>
      </w:r>
      <w:r w:rsidR="00745602">
        <w:rPr>
          <w:b/>
          <w:sz w:val="22"/>
          <w:szCs w:val="22"/>
        </w:rPr>
        <w:t xml:space="preserve">DTCC or </w:t>
      </w:r>
      <w:r w:rsidR="00A34DB5">
        <w:rPr>
          <w:b/>
          <w:sz w:val="22"/>
          <w:szCs w:val="22"/>
        </w:rPr>
        <w:t>State E</w:t>
      </w:r>
      <w:r w:rsidRPr="00231246">
        <w:rPr>
          <w:b/>
          <w:sz w:val="22"/>
          <w:szCs w:val="22"/>
        </w:rPr>
        <w:t>mployees</w:t>
      </w:r>
    </w:p>
    <w:p w14:paraId="04CA91F4" w14:textId="17D2D79B" w:rsidR="00CF7599" w:rsidRDefault="00CF7599" w:rsidP="007330A0">
      <w:pPr>
        <w:ind w:left="1080"/>
        <w:jc w:val="both"/>
        <w:rPr>
          <w:sz w:val="22"/>
          <w:szCs w:val="22"/>
        </w:rPr>
      </w:pPr>
      <w:r w:rsidRPr="00CF7599">
        <w:rPr>
          <w:sz w:val="22"/>
          <w:szCs w:val="22"/>
        </w:rPr>
        <w:t xml:space="preserve">Direct contact with </w:t>
      </w:r>
      <w:r w:rsidR="00745602">
        <w:rPr>
          <w:sz w:val="22"/>
          <w:szCs w:val="22"/>
        </w:rPr>
        <w:t xml:space="preserve">DTCC or </w:t>
      </w:r>
      <w:r w:rsidRPr="00CF7599">
        <w:rPr>
          <w:sz w:val="22"/>
          <w:szCs w:val="22"/>
        </w:rPr>
        <w:t xml:space="preserve">State of Delaware employees other than the </w:t>
      </w:r>
      <w:r w:rsidR="00745602">
        <w:rPr>
          <w:sz w:val="22"/>
          <w:szCs w:val="22"/>
        </w:rPr>
        <w:t xml:space="preserve">College RFP </w:t>
      </w:r>
      <w:r w:rsidRPr="00CF7599">
        <w:rPr>
          <w:sz w:val="22"/>
          <w:szCs w:val="22"/>
        </w:rPr>
        <w:t xml:space="preserve">Designated Contact regarding this RFP is expressly prohibited without prior consent.  Vendors directly contacting </w:t>
      </w:r>
      <w:r w:rsidR="00745602">
        <w:rPr>
          <w:sz w:val="22"/>
          <w:szCs w:val="22"/>
        </w:rPr>
        <w:t xml:space="preserve">DTCC or </w:t>
      </w:r>
      <w:r w:rsidRPr="00CF7599">
        <w:rPr>
          <w:sz w:val="22"/>
          <w:szCs w:val="22"/>
        </w:rPr>
        <w:t>State of Delaware employees risk elimination of their proposal from further consideration.  Exceptions exist only for organizations currently doing business in the State who require contact in the normal course of doing that business</w:t>
      </w:r>
      <w:r>
        <w:rPr>
          <w:sz w:val="22"/>
          <w:szCs w:val="22"/>
        </w:rPr>
        <w:t>.</w:t>
      </w:r>
    </w:p>
    <w:p w14:paraId="6A4DF9A8" w14:textId="77777777" w:rsidR="00CF7599" w:rsidRDefault="00CF7599" w:rsidP="007330A0">
      <w:pPr>
        <w:ind w:left="1080"/>
        <w:jc w:val="both"/>
        <w:rPr>
          <w:b/>
          <w:sz w:val="22"/>
          <w:szCs w:val="22"/>
        </w:rPr>
      </w:pPr>
    </w:p>
    <w:p w14:paraId="4C6F9A53" w14:textId="77777777" w:rsidR="00CF7599" w:rsidRPr="00CF7599" w:rsidRDefault="00CF7599" w:rsidP="00A769BB">
      <w:pPr>
        <w:numPr>
          <w:ilvl w:val="0"/>
          <w:numId w:val="19"/>
        </w:numPr>
        <w:jc w:val="both"/>
        <w:rPr>
          <w:b/>
          <w:sz w:val="22"/>
          <w:szCs w:val="22"/>
        </w:rPr>
      </w:pPr>
      <w:r>
        <w:rPr>
          <w:b/>
          <w:sz w:val="22"/>
          <w:szCs w:val="22"/>
        </w:rPr>
        <w:t>Organizations Ineligible to Bid</w:t>
      </w:r>
    </w:p>
    <w:p w14:paraId="70803924" w14:textId="77777777" w:rsidR="00CF7599" w:rsidRPr="00CF7599" w:rsidRDefault="00CF7599" w:rsidP="007330A0">
      <w:pPr>
        <w:ind w:left="1080"/>
        <w:jc w:val="both"/>
        <w:rPr>
          <w:sz w:val="22"/>
          <w:szCs w:val="22"/>
        </w:rPr>
      </w:pPr>
      <w:r w:rsidRPr="00CF7599">
        <w:rPr>
          <w:sz w:val="22"/>
          <w:szCs w:val="22"/>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r>
        <w:rPr>
          <w:sz w:val="22"/>
          <w:szCs w:val="22"/>
        </w:rPr>
        <w:t>.</w:t>
      </w:r>
    </w:p>
    <w:p w14:paraId="021D15DD" w14:textId="77777777" w:rsidR="00CF7599" w:rsidRDefault="00CF7599" w:rsidP="007330A0">
      <w:pPr>
        <w:ind w:left="1080"/>
        <w:jc w:val="both"/>
        <w:rPr>
          <w:b/>
          <w:sz w:val="22"/>
          <w:szCs w:val="22"/>
        </w:rPr>
      </w:pPr>
    </w:p>
    <w:p w14:paraId="30DC7576" w14:textId="77777777" w:rsidR="00CF7599" w:rsidRPr="00CF7599" w:rsidRDefault="00CF7599" w:rsidP="00A769BB">
      <w:pPr>
        <w:numPr>
          <w:ilvl w:val="0"/>
          <w:numId w:val="19"/>
        </w:numPr>
        <w:jc w:val="both"/>
        <w:rPr>
          <w:b/>
          <w:sz w:val="22"/>
          <w:szCs w:val="22"/>
        </w:rPr>
      </w:pPr>
      <w:r>
        <w:rPr>
          <w:b/>
          <w:sz w:val="22"/>
          <w:szCs w:val="22"/>
        </w:rPr>
        <w:t>Exclusions</w:t>
      </w:r>
    </w:p>
    <w:p w14:paraId="1492EFDC" w14:textId="77777777" w:rsidR="00CF7599" w:rsidRDefault="00CF7599" w:rsidP="007330A0">
      <w:pPr>
        <w:ind w:left="1080"/>
        <w:jc w:val="both"/>
        <w:rPr>
          <w:sz w:val="22"/>
          <w:szCs w:val="22"/>
        </w:rPr>
      </w:pPr>
      <w:r w:rsidRPr="00CF7599">
        <w:rPr>
          <w:sz w:val="22"/>
          <w:szCs w:val="22"/>
        </w:rPr>
        <w:t>The Proposal Evaluation Team reserves the right to refuse to consider any proposal from a vendor who</w:t>
      </w:r>
      <w:r>
        <w:rPr>
          <w:sz w:val="22"/>
          <w:szCs w:val="22"/>
        </w:rPr>
        <w:t>:</w:t>
      </w:r>
    </w:p>
    <w:p w14:paraId="64089A0B" w14:textId="77777777" w:rsidR="00CF7599" w:rsidRDefault="00CF7599" w:rsidP="00A769BB">
      <w:pPr>
        <w:numPr>
          <w:ilvl w:val="0"/>
          <w:numId w:val="9"/>
        </w:numPr>
        <w:jc w:val="both"/>
        <w:rPr>
          <w:sz w:val="22"/>
          <w:szCs w:val="22"/>
        </w:rPr>
      </w:pPr>
      <w:r w:rsidRPr="00CF7599">
        <w:rPr>
          <w:sz w:val="22"/>
          <w:szCs w:val="22"/>
        </w:rPr>
        <w:t>Has been convicted for commission of a criminal offense as an incident to obtaining or attempting to obtain a public or private contract or subcontract, or in the performance of the contract or subcontract</w:t>
      </w:r>
      <w:r>
        <w:rPr>
          <w:sz w:val="22"/>
          <w:szCs w:val="22"/>
        </w:rPr>
        <w:t>:</w:t>
      </w:r>
    </w:p>
    <w:p w14:paraId="390A9102" w14:textId="6E97D46C" w:rsidR="00CF7599" w:rsidRDefault="00CF7599" w:rsidP="00A769BB">
      <w:pPr>
        <w:numPr>
          <w:ilvl w:val="0"/>
          <w:numId w:val="9"/>
        </w:numPr>
        <w:jc w:val="both"/>
        <w:rPr>
          <w:sz w:val="22"/>
          <w:szCs w:val="22"/>
        </w:rPr>
      </w:pPr>
      <w:r w:rsidRPr="00CF7599">
        <w:rPr>
          <w:sz w:val="22"/>
          <w:szCs w:val="22"/>
        </w:rPr>
        <w:t xml:space="preserve">Has been convicted under State or Federal statutes of embezzlement, theft, forgery, bribery, falsification or destruction of records, receiving stolen property, or other offense indicating a lack of business integrity or business honesty that currently and seriously affects responsibility as a State </w:t>
      </w:r>
      <w:r w:rsidR="00EC49A5">
        <w:rPr>
          <w:sz w:val="22"/>
          <w:szCs w:val="22"/>
        </w:rPr>
        <w:t>vendor</w:t>
      </w:r>
      <w:r w:rsidRPr="00CF7599">
        <w:rPr>
          <w:sz w:val="22"/>
          <w:szCs w:val="22"/>
        </w:rPr>
        <w:t>:</w:t>
      </w:r>
    </w:p>
    <w:p w14:paraId="6569BA9D" w14:textId="77777777" w:rsidR="00CF7599" w:rsidRDefault="00CF7599" w:rsidP="00A769BB">
      <w:pPr>
        <w:numPr>
          <w:ilvl w:val="0"/>
          <w:numId w:val="9"/>
        </w:numPr>
        <w:jc w:val="both"/>
        <w:rPr>
          <w:sz w:val="22"/>
          <w:szCs w:val="22"/>
        </w:rPr>
      </w:pPr>
      <w:r w:rsidRPr="00CF7599">
        <w:rPr>
          <w:sz w:val="22"/>
          <w:szCs w:val="22"/>
        </w:rPr>
        <w:t>Has been convicted or has had a civil judgment entered for a violation under State or Federal antitrust statutes</w:t>
      </w:r>
      <w:r>
        <w:rPr>
          <w:sz w:val="22"/>
          <w:szCs w:val="22"/>
        </w:rPr>
        <w:t>:</w:t>
      </w:r>
    </w:p>
    <w:p w14:paraId="2428FE6A" w14:textId="77777777" w:rsidR="00CF7599" w:rsidRDefault="00CF7599" w:rsidP="00A769BB">
      <w:pPr>
        <w:numPr>
          <w:ilvl w:val="0"/>
          <w:numId w:val="9"/>
        </w:numPr>
        <w:jc w:val="both"/>
        <w:rPr>
          <w:sz w:val="22"/>
          <w:szCs w:val="22"/>
        </w:rPr>
      </w:pPr>
      <w:r w:rsidRPr="00CF7599">
        <w:rPr>
          <w:sz w:val="22"/>
          <w:szCs w:val="22"/>
        </w:rPr>
        <w:t>Has violated contract provisions such as</w:t>
      </w:r>
      <w:r>
        <w:rPr>
          <w:sz w:val="22"/>
          <w:szCs w:val="22"/>
        </w:rPr>
        <w:t>;</w:t>
      </w:r>
    </w:p>
    <w:p w14:paraId="53B4F921" w14:textId="77777777" w:rsidR="00CF7599" w:rsidRDefault="00CF7599" w:rsidP="00A769BB">
      <w:pPr>
        <w:numPr>
          <w:ilvl w:val="0"/>
          <w:numId w:val="10"/>
        </w:numPr>
        <w:jc w:val="both"/>
        <w:rPr>
          <w:sz w:val="22"/>
          <w:szCs w:val="22"/>
        </w:rPr>
      </w:pPr>
      <w:r w:rsidRPr="00CF7599">
        <w:rPr>
          <w:sz w:val="22"/>
          <w:szCs w:val="22"/>
        </w:rPr>
        <w:t>Know</w:t>
      </w:r>
      <w:r w:rsidR="00422609">
        <w:rPr>
          <w:sz w:val="22"/>
          <w:szCs w:val="22"/>
        </w:rPr>
        <w:t>n</w:t>
      </w:r>
      <w:r w:rsidRPr="00CF7599">
        <w:rPr>
          <w:sz w:val="22"/>
          <w:szCs w:val="22"/>
        </w:rPr>
        <w:t xml:space="preserve"> failure without good cause to perform in accordance with the specifications or within the time limit provided in the contract; o</w:t>
      </w:r>
      <w:r>
        <w:rPr>
          <w:sz w:val="22"/>
          <w:szCs w:val="22"/>
        </w:rPr>
        <w:t>r</w:t>
      </w:r>
    </w:p>
    <w:p w14:paraId="60C651E9" w14:textId="77777777" w:rsidR="00CF7599" w:rsidRDefault="00CF7599" w:rsidP="00A769BB">
      <w:pPr>
        <w:numPr>
          <w:ilvl w:val="0"/>
          <w:numId w:val="10"/>
        </w:numPr>
        <w:jc w:val="both"/>
        <w:rPr>
          <w:sz w:val="22"/>
          <w:szCs w:val="22"/>
        </w:rPr>
      </w:pPr>
      <w:r w:rsidRPr="00CF7599">
        <w:rPr>
          <w:sz w:val="22"/>
          <w:szCs w:val="22"/>
        </w:rPr>
        <w:t>Failure to perform or unsatisfactory performance in accordance with terms of one or more contracts</w:t>
      </w:r>
      <w:r>
        <w:rPr>
          <w:sz w:val="22"/>
          <w:szCs w:val="22"/>
        </w:rPr>
        <w:t>;</w:t>
      </w:r>
    </w:p>
    <w:p w14:paraId="33413934" w14:textId="77777777" w:rsidR="00CF7599" w:rsidRDefault="00CF7599" w:rsidP="00A769BB">
      <w:pPr>
        <w:numPr>
          <w:ilvl w:val="0"/>
          <w:numId w:val="9"/>
        </w:numPr>
        <w:jc w:val="both"/>
        <w:rPr>
          <w:sz w:val="22"/>
          <w:szCs w:val="22"/>
        </w:rPr>
      </w:pPr>
      <w:r>
        <w:rPr>
          <w:sz w:val="22"/>
          <w:szCs w:val="22"/>
        </w:rPr>
        <w:t>Has violated ethical standards set out in law or regulation; and</w:t>
      </w:r>
    </w:p>
    <w:p w14:paraId="683C4665" w14:textId="51BD1743" w:rsidR="00CF7599" w:rsidRPr="00CF7599" w:rsidRDefault="00CF7599" w:rsidP="00A769BB">
      <w:pPr>
        <w:numPr>
          <w:ilvl w:val="0"/>
          <w:numId w:val="9"/>
        </w:numPr>
        <w:jc w:val="both"/>
        <w:rPr>
          <w:sz w:val="22"/>
          <w:szCs w:val="22"/>
        </w:rPr>
      </w:pPr>
      <w:r w:rsidRPr="00CF7599">
        <w:rPr>
          <w:sz w:val="22"/>
          <w:szCs w:val="22"/>
        </w:rPr>
        <w:t xml:space="preserve">Any other cause listed in regulations of the State of Delaware determined to be serious and compelling as to affect responsibility as a State </w:t>
      </w:r>
      <w:r w:rsidR="00EC49A5">
        <w:rPr>
          <w:sz w:val="22"/>
          <w:szCs w:val="22"/>
        </w:rPr>
        <w:t>vendor</w:t>
      </w:r>
      <w:r w:rsidRPr="00CF7599">
        <w:rPr>
          <w:sz w:val="22"/>
          <w:szCs w:val="22"/>
        </w:rPr>
        <w:t>, including suspension or debarment by another governmental entity for a cause listed in the regulations</w:t>
      </w:r>
      <w:r>
        <w:rPr>
          <w:sz w:val="22"/>
          <w:szCs w:val="22"/>
        </w:rPr>
        <w:t>.</w:t>
      </w:r>
    </w:p>
    <w:p w14:paraId="6B658DF8" w14:textId="77777777" w:rsidR="00231246" w:rsidRPr="00CF7599" w:rsidRDefault="00231246" w:rsidP="007330A0">
      <w:pPr>
        <w:ind w:left="720"/>
        <w:jc w:val="both"/>
        <w:rPr>
          <w:sz w:val="22"/>
          <w:szCs w:val="22"/>
        </w:rPr>
      </w:pPr>
    </w:p>
    <w:p w14:paraId="320457E8" w14:textId="77777777" w:rsidR="00231246" w:rsidRPr="00CC678D" w:rsidRDefault="00231246" w:rsidP="00A769BB">
      <w:pPr>
        <w:numPr>
          <w:ilvl w:val="0"/>
          <w:numId w:val="8"/>
        </w:numPr>
        <w:jc w:val="both"/>
        <w:rPr>
          <w:b/>
          <w:sz w:val="22"/>
          <w:szCs w:val="22"/>
        </w:rPr>
      </w:pPr>
      <w:r>
        <w:rPr>
          <w:b/>
          <w:sz w:val="22"/>
          <w:szCs w:val="22"/>
        </w:rPr>
        <w:t>RFP Submissions</w:t>
      </w:r>
    </w:p>
    <w:p w14:paraId="6BAD4003" w14:textId="77777777" w:rsidR="00CC678D" w:rsidRPr="00CC678D" w:rsidRDefault="00CC678D" w:rsidP="00A769BB">
      <w:pPr>
        <w:numPr>
          <w:ilvl w:val="0"/>
          <w:numId w:val="11"/>
        </w:numPr>
        <w:jc w:val="both"/>
        <w:rPr>
          <w:b/>
          <w:sz w:val="22"/>
          <w:szCs w:val="22"/>
        </w:rPr>
      </w:pPr>
      <w:bookmarkStart w:id="7" w:name="_Toc126142242"/>
      <w:r w:rsidRPr="00CC678D">
        <w:rPr>
          <w:b/>
          <w:sz w:val="22"/>
          <w:szCs w:val="22"/>
        </w:rPr>
        <w:t>Acknowledgement of Understanding of Terms</w:t>
      </w:r>
      <w:bookmarkEnd w:id="7"/>
    </w:p>
    <w:p w14:paraId="707DA008" w14:textId="77777777" w:rsidR="00CC678D" w:rsidRDefault="00CC678D" w:rsidP="007330A0">
      <w:pPr>
        <w:ind w:left="1080"/>
        <w:jc w:val="both"/>
        <w:rPr>
          <w:sz w:val="22"/>
          <w:szCs w:val="22"/>
        </w:rPr>
      </w:pPr>
      <w:r w:rsidRPr="00CC678D">
        <w:rPr>
          <w:sz w:val="22"/>
          <w:szCs w:val="22"/>
        </w:rPr>
        <w:t>By submitting a bid, each vendor shall be deemed to acknowledge that it has carefully read all sections of this RFP, including all forms, schedules and exhibits hereto, and has fully informed itself as to all existing conditions and limitations</w:t>
      </w:r>
      <w:r>
        <w:rPr>
          <w:sz w:val="22"/>
          <w:szCs w:val="22"/>
        </w:rPr>
        <w:t>.</w:t>
      </w:r>
    </w:p>
    <w:p w14:paraId="1E71574F" w14:textId="77777777" w:rsidR="00CC678D" w:rsidRDefault="00CC678D" w:rsidP="007330A0">
      <w:pPr>
        <w:ind w:left="1080"/>
        <w:jc w:val="both"/>
        <w:rPr>
          <w:b/>
          <w:sz w:val="22"/>
          <w:szCs w:val="22"/>
        </w:rPr>
      </w:pPr>
    </w:p>
    <w:p w14:paraId="6E5DB08A" w14:textId="77777777" w:rsidR="00CC678D" w:rsidRPr="00CC678D" w:rsidRDefault="00CC678D" w:rsidP="00A769BB">
      <w:pPr>
        <w:numPr>
          <w:ilvl w:val="0"/>
          <w:numId w:val="11"/>
        </w:numPr>
        <w:jc w:val="both"/>
        <w:rPr>
          <w:b/>
          <w:sz w:val="22"/>
          <w:szCs w:val="22"/>
        </w:rPr>
      </w:pPr>
      <w:r>
        <w:rPr>
          <w:b/>
          <w:sz w:val="22"/>
          <w:szCs w:val="22"/>
        </w:rPr>
        <w:t>Proposals</w:t>
      </w:r>
    </w:p>
    <w:p w14:paraId="1B4A992B" w14:textId="062802A6" w:rsidR="00CC678D" w:rsidRDefault="00CC678D" w:rsidP="007330A0">
      <w:pPr>
        <w:ind w:left="1080"/>
        <w:jc w:val="both"/>
        <w:rPr>
          <w:sz w:val="22"/>
          <w:szCs w:val="22"/>
        </w:rPr>
      </w:pPr>
      <w:r w:rsidRPr="00CC678D">
        <w:rPr>
          <w:sz w:val="22"/>
          <w:szCs w:val="22"/>
        </w:rPr>
        <w:t xml:space="preserve">To be considered, all proposals must be submitted in writing and respond to the items outlined in this RFP.  The </w:t>
      </w:r>
      <w:r w:rsidR="00745602">
        <w:rPr>
          <w:sz w:val="22"/>
          <w:szCs w:val="22"/>
        </w:rPr>
        <w:t>College</w:t>
      </w:r>
      <w:r w:rsidRPr="00CC678D">
        <w:rPr>
          <w:sz w:val="22"/>
          <w:szCs w:val="22"/>
        </w:rPr>
        <w:t xml:space="preserve"> reserves the right to reject any non-responsive or non-conforming proposals.  Each proposal must be submitted with </w:t>
      </w:r>
      <w:r w:rsidR="00745602">
        <w:rPr>
          <w:sz w:val="22"/>
          <w:szCs w:val="22"/>
        </w:rPr>
        <w:t>one (1)</w:t>
      </w:r>
      <w:r w:rsidRPr="00CC678D">
        <w:rPr>
          <w:sz w:val="22"/>
          <w:szCs w:val="22"/>
        </w:rPr>
        <w:t xml:space="preserve"> paper cop</w:t>
      </w:r>
      <w:r w:rsidR="00745602">
        <w:rPr>
          <w:sz w:val="22"/>
          <w:szCs w:val="22"/>
        </w:rPr>
        <w:t>y</w:t>
      </w:r>
      <w:r w:rsidRPr="00CC678D">
        <w:rPr>
          <w:sz w:val="22"/>
          <w:szCs w:val="22"/>
        </w:rPr>
        <w:t xml:space="preserve"> and </w:t>
      </w:r>
      <w:r w:rsidR="00745602">
        <w:rPr>
          <w:sz w:val="22"/>
          <w:szCs w:val="22"/>
        </w:rPr>
        <w:t>one (1)</w:t>
      </w:r>
      <w:r w:rsidRPr="00CC678D">
        <w:rPr>
          <w:sz w:val="22"/>
          <w:szCs w:val="22"/>
        </w:rPr>
        <w:t xml:space="preserve"> electronic copy on CD or DVD media disk, or USB memory drive.  Please provide a separate electronic pricing file from the rest of the RFP proposal responses</w:t>
      </w:r>
      <w:r>
        <w:rPr>
          <w:sz w:val="22"/>
          <w:szCs w:val="22"/>
        </w:rPr>
        <w:t>.</w:t>
      </w:r>
    </w:p>
    <w:p w14:paraId="17E2C3FD" w14:textId="77777777" w:rsidR="00CC678D" w:rsidRDefault="00CC678D" w:rsidP="007330A0">
      <w:pPr>
        <w:ind w:left="1080"/>
        <w:jc w:val="both"/>
        <w:rPr>
          <w:sz w:val="22"/>
          <w:szCs w:val="22"/>
        </w:rPr>
      </w:pPr>
    </w:p>
    <w:p w14:paraId="718591AE" w14:textId="7CA90AC4" w:rsidR="00CC678D" w:rsidRDefault="00CC678D" w:rsidP="007330A0">
      <w:pPr>
        <w:ind w:left="1080"/>
        <w:jc w:val="both"/>
        <w:rPr>
          <w:sz w:val="22"/>
          <w:szCs w:val="22"/>
        </w:rPr>
      </w:pPr>
      <w:r w:rsidRPr="00CC678D">
        <w:rPr>
          <w:sz w:val="22"/>
          <w:szCs w:val="22"/>
        </w:rPr>
        <w:t xml:space="preserve">All properly sealed and marked proposals are to be sent to the </w:t>
      </w:r>
      <w:r w:rsidR="00745602">
        <w:rPr>
          <w:sz w:val="22"/>
          <w:szCs w:val="22"/>
        </w:rPr>
        <w:t>College</w:t>
      </w:r>
      <w:r w:rsidRPr="00CC678D">
        <w:rPr>
          <w:sz w:val="22"/>
          <w:szCs w:val="22"/>
        </w:rPr>
        <w:t xml:space="preserve"> and received no later than </w:t>
      </w:r>
      <w:r w:rsidRPr="00CC678D">
        <w:rPr>
          <w:b/>
          <w:sz w:val="22"/>
          <w:szCs w:val="22"/>
        </w:rPr>
        <w:t>1:00 PM (Local Time)</w:t>
      </w:r>
      <w:r w:rsidRPr="00CC678D">
        <w:rPr>
          <w:sz w:val="22"/>
          <w:szCs w:val="22"/>
        </w:rPr>
        <w:t xml:space="preserve"> on </w:t>
      </w:r>
      <w:r w:rsidR="00B83B48">
        <w:rPr>
          <w:sz w:val="22"/>
          <w:szCs w:val="22"/>
        </w:rPr>
        <w:t xml:space="preserve">February 25, </w:t>
      </w:r>
      <w:r w:rsidR="00745602">
        <w:rPr>
          <w:sz w:val="22"/>
          <w:szCs w:val="22"/>
        </w:rPr>
        <w:t>2025</w:t>
      </w:r>
      <w:r w:rsidRPr="00CC678D">
        <w:rPr>
          <w:sz w:val="22"/>
          <w:szCs w:val="22"/>
        </w:rPr>
        <w:t>.  The Proposals may be delivered by Express Delivery (e.g., FedEx, UPS, etc.), US Mail, or by hand to</w:t>
      </w:r>
      <w:r>
        <w:rPr>
          <w:sz w:val="22"/>
          <w:szCs w:val="22"/>
        </w:rPr>
        <w:t>:</w:t>
      </w:r>
    </w:p>
    <w:p w14:paraId="2C32B912" w14:textId="77777777" w:rsidR="00CC678D" w:rsidRDefault="00CC678D" w:rsidP="007330A0">
      <w:pPr>
        <w:ind w:left="1080"/>
        <w:jc w:val="both"/>
        <w:rPr>
          <w:sz w:val="22"/>
          <w:szCs w:val="22"/>
        </w:rPr>
      </w:pPr>
    </w:p>
    <w:p w14:paraId="087EAFD4" w14:textId="77777777" w:rsidR="00745602" w:rsidRPr="00745602" w:rsidRDefault="00745602" w:rsidP="00745602">
      <w:pPr>
        <w:ind w:left="1080"/>
        <w:jc w:val="both"/>
        <w:rPr>
          <w:b/>
          <w:sz w:val="22"/>
          <w:szCs w:val="22"/>
        </w:rPr>
      </w:pPr>
      <w:bookmarkStart w:id="8" w:name="_Hlk182851141"/>
      <w:r w:rsidRPr="00745602">
        <w:rPr>
          <w:b/>
          <w:sz w:val="22"/>
          <w:szCs w:val="22"/>
        </w:rPr>
        <w:t>Amy Tucci, Assistant to the Vice President for Finance</w:t>
      </w:r>
    </w:p>
    <w:p w14:paraId="7F2C0F89" w14:textId="77777777" w:rsidR="00745602" w:rsidRPr="00745602" w:rsidRDefault="00745602" w:rsidP="00745602">
      <w:pPr>
        <w:ind w:left="1080"/>
        <w:jc w:val="both"/>
        <w:rPr>
          <w:b/>
          <w:sz w:val="22"/>
          <w:szCs w:val="22"/>
        </w:rPr>
      </w:pPr>
      <w:r w:rsidRPr="00745602">
        <w:rPr>
          <w:b/>
          <w:sz w:val="22"/>
          <w:szCs w:val="22"/>
        </w:rPr>
        <w:t xml:space="preserve">DTCC – Office of the President </w:t>
      </w:r>
    </w:p>
    <w:p w14:paraId="105D0B44" w14:textId="1C2CFC01" w:rsidR="00745602" w:rsidRDefault="00745602" w:rsidP="00745602">
      <w:pPr>
        <w:ind w:left="1080"/>
        <w:jc w:val="both"/>
        <w:rPr>
          <w:b/>
          <w:sz w:val="22"/>
          <w:szCs w:val="22"/>
        </w:rPr>
      </w:pPr>
      <w:r w:rsidRPr="00745602">
        <w:rPr>
          <w:b/>
          <w:sz w:val="22"/>
          <w:szCs w:val="22"/>
        </w:rPr>
        <w:t>100 Campus Drive</w:t>
      </w:r>
      <w:r>
        <w:rPr>
          <w:b/>
          <w:sz w:val="22"/>
          <w:szCs w:val="22"/>
        </w:rPr>
        <w:t>, Building 1000</w:t>
      </w:r>
      <w:r w:rsidR="00A83BF0">
        <w:rPr>
          <w:b/>
          <w:sz w:val="22"/>
          <w:szCs w:val="22"/>
        </w:rPr>
        <w:t>, Suite 400</w:t>
      </w:r>
    </w:p>
    <w:p w14:paraId="585CEB76" w14:textId="26AE8625" w:rsidR="00745602" w:rsidRPr="00745602" w:rsidRDefault="00745602" w:rsidP="00745602">
      <w:pPr>
        <w:ind w:left="1080"/>
        <w:jc w:val="both"/>
        <w:rPr>
          <w:b/>
          <w:sz w:val="22"/>
          <w:szCs w:val="22"/>
        </w:rPr>
      </w:pPr>
      <w:r w:rsidRPr="00745602">
        <w:rPr>
          <w:b/>
          <w:sz w:val="22"/>
          <w:szCs w:val="22"/>
        </w:rPr>
        <w:t>Dover, Delaware 19904</w:t>
      </w:r>
    </w:p>
    <w:bookmarkEnd w:id="8"/>
    <w:p w14:paraId="1096D0A5" w14:textId="77777777" w:rsidR="00745602" w:rsidRDefault="00745602" w:rsidP="00745602">
      <w:pPr>
        <w:ind w:left="1080"/>
        <w:jc w:val="both"/>
        <w:rPr>
          <w:b/>
          <w:sz w:val="22"/>
          <w:szCs w:val="22"/>
        </w:rPr>
      </w:pPr>
    </w:p>
    <w:p w14:paraId="0F30098D" w14:textId="4ACCFFC3" w:rsidR="001661F7" w:rsidRDefault="001661F7" w:rsidP="007330A0">
      <w:pPr>
        <w:ind w:left="1080"/>
        <w:jc w:val="both"/>
        <w:rPr>
          <w:b/>
          <w:sz w:val="22"/>
          <w:szCs w:val="22"/>
        </w:rPr>
      </w:pPr>
      <w:r>
        <w:rPr>
          <w:b/>
          <w:sz w:val="22"/>
          <w:szCs w:val="22"/>
        </w:rPr>
        <w:t xml:space="preserve">Vendors are directed to clearly print “BID ENCLOSED” and “CONTRACT NO. </w:t>
      </w:r>
      <w:r w:rsidR="00A83BF0">
        <w:rPr>
          <w:b/>
          <w:sz w:val="22"/>
          <w:szCs w:val="22"/>
        </w:rPr>
        <w:t>DTCC24318-BOOKMAN</w:t>
      </w:r>
      <w:r>
        <w:rPr>
          <w:b/>
          <w:sz w:val="22"/>
          <w:szCs w:val="22"/>
        </w:rPr>
        <w:t>” on the outside of the bid submission package.</w:t>
      </w:r>
    </w:p>
    <w:p w14:paraId="40EB1042" w14:textId="77777777" w:rsidR="001661F7" w:rsidRDefault="001661F7" w:rsidP="007330A0">
      <w:pPr>
        <w:ind w:left="1080"/>
        <w:jc w:val="both"/>
        <w:rPr>
          <w:b/>
          <w:sz w:val="22"/>
          <w:szCs w:val="22"/>
        </w:rPr>
      </w:pPr>
    </w:p>
    <w:p w14:paraId="4549C331" w14:textId="77777777" w:rsidR="00CC678D" w:rsidRDefault="007A659A" w:rsidP="007330A0">
      <w:pPr>
        <w:ind w:left="1080"/>
        <w:jc w:val="both"/>
        <w:rPr>
          <w:sz w:val="22"/>
          <w:szCs w:val="22"/>
        </w:rPr>
      </w:pPr>
      <w:r>
        <w:rPr>
          <w:sz w:val="22"/>
          <w:szCs w:val="22"/>
        </w:rPr>
        <w:t xml:space="preserve">Any proposal received after the Deadline for Receipt of Proposals date </w:t>
      </w:r>
      <w:r w:rsidR="00CC678D" w:rsidRPr="00CC678D">
        <w:rPr>
          <w:sz w:val="22"/>
          <w:szCs w:val="22"/>
        </w:rPr>
        <w:t>shall not be considered and shall be returned unopened.  The proposing vendor bears the risk of delays in delivery</w:t>
      </w:r>
      <w:r w:rsidR="00D90078">
        <w:rPr>
          <w:sz w:val="22"/>
          <w:szCs w:val="22"/>
        </w:rPr>
        <w:t xml:space="preserve"> and any costs for returned proposals</w:t>
      </w:r>
      <w:r w:rsidR="00CC678D" w:rsidRPr="00CC678D">
        <w:rPr>
          <w:sz w:val="22"/>
          <w:szCs w:val="22"/>
        </w:rPr>
        <w:t>.  The contents of any proposal shall not be disclosed as to be made available to competing entities during the negotiation process</w:t>
      </w:r>
      <w:r w:rsidR="00CC678D">
        <w:rPr>
          <w:sz w:val="22"/>
          <w:szCs w:val="22"/>
        </w:rPr>
        <w:t>.</w:t>
      </w:r>
    </w:p>
    <w:p w14:paraId="39D21A8C" w14:textId="77777777" w:rsidR="00CC678D" w:rsidRDefault="00CC678D" w:rsidP="007330A0">
      <w:pPr>
        <w:ind w:left="1080"/>
        <w:jc w:val="both"/>
        <w:rPr>
          <w:sz w:val="22"/>
          <w:szCs w:val="22"/>
        </w:rPr>
      </w:pPr>
    </w:p>
    <w:p w14:paraId="4C514E57" w14:textId="77777777" w:rsidR="00CC678D" w:rsidRPr="00CC678D" w:rsidRDefault="00CC678D" w:rsidP="007330A0">
      <w:pPr>
        <w:ind w:left="1080"/>
        <w:jc w:val="both"/>
        <w:rPr>
          <w:sz w:val="22"/>
          <w:szCs w:val="22"/>
        </w:rPr>
      </w:pPr>
      <w:r w:rsidRPr="00CC678D">
        <w:rPr>
          <w:sz w:val="22"/>
          <w:szCs w:val="22"/>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r>
        <w:rPr>
          <w:sz w:val="22"/>
          <w:szCs w:val="22"/>
        </w:rPr>
        <w:t>.</w:t>
      </w:r>
    </w:p>
    <w:p w14:paraId="66374582" w14:textId="77777777" w:rsidR="00CC678D" w:rsidRDefault="00CC678D" w:rsidP="007330A0">
      <w:pPr>
        <w:ind w:left="1080"/>
        <w:jc w:val="both"/>
        <w:rPr>
          <w:b/>
          <w:sz w:val="22"/>
          <w:szCs w:val="22"/>
        </w:rPr>
      </w:pPr>
    </w:p>
    <w:p w14:paraId="71726743" w14:textId="77777777" w:rsidR="00CC678D" w:rsidRPr="00CC678D" w:rsidRDefault="00CC678D" w:rsidP="00A769BB">
      <w:pPr>
        <w:numPr>
          <w:ilvl w:val="0"/>
          <w:numId w:val="11"/>
        </w:numPr>
        <w:jc w:val="both"/>
        <w:rPr>
          <w:sz w:val="22"/>
          <w:szCs w:val="22"/>
        </w:rPr>
      </w:pPr>
      <w:r>
        <w:rPr>
          <w:b/>
          <w:sz w:val="22"/>
          <w:szCs w:val="22"/>
        </w:rPr>
        <w:t>Proposal Modifications</w:t>
      </w:r>
    </w:p>
    <w:p w14:paraId="4CF069C7" w14:textId="73C65279" w:rsidR="00CC678D" w:rsidRPr="00CC678D" w:rsidRDefault="00CC678D" w:rsidP="007330A0">
      <w:pPr>
        <w:ind w:left="1080"/>
        <w:jc w:val="both"/>
        <w:rPr>
          <w:sz w:val="22"/>
          <w:szCs w:val="22"/>
        </w:rPr>
      </w:pPr>
      <w:r w:rsidRPr="00CC678D">
        <w:rPr>
          <w:sz w:val="22"/>
          <w:szCs w:val="22"/>
        </w:rPr>
        <w:t xml:space="preserve">Any changes, amendments or modifications to a proposal must be made in writing, submitted in the same manner as the original response and conspicuously labeled as a change, </w:t>
      </w:r>
      <w:r w:rsidR="00A56449" w:rsidRPr="00CC678D">
        <w:rPr>
          <w:sz w:val="22"/>
          <w:szCs w:val="22"/>
        </w:rPr>
        <w:t>amendment,</w:t>
      </w:r>
      <w:r w:rsidRPr="00CC678D">
        <w:rPr>
          <w:sz w:val="22"/>
          <w:szCs w:val="22"/>
        </w:rPr>
        <w:t xml:space="preserve"> or modification to a previously submitted proposal.  Changes, </w:t>
      </w:r>
      <w:r w:rsidR="00A56449" w:rsidRPr="00CC678D">
        <w:rPr>
          <w:sz w:val="22"/>
          <w:szCs w:val="22"/>
        </w:rPr>
        <w:t>amendments,</w:t>
      </w:r>
      <w:r w:rsidRPr="00CC678D">
        <w:rPr>
          <w:sz w:val="22"/>
          <w:szCs w:val="22"/>
        </w:rPr>
        <w:t xml:space="preserve"> or modifications to proposals shall not be accepted or considered after the hour and date specified as the deadline for submission of proposals</w:t>
      </w:r>
      <w:r>
        <w:rPr>
          <w:sz w:val="22"/>
          <w:szCs w:val="22"/>
        </w:rPr>
        <w:t>.</w:t>
      </w:r>
    </w:p>
    <w:p w14:paraId="3E16DB9F" w14:textId="77777777" w:rsidR="00CC678D" w:rsidRPr="00CC678D" w:rsidRDefault="00CC678D" w:rsidP="007330A0">
      <w:pPr>
        <w:ind w:left="1080"/>
        <w:jc w:val="both"/>
        <w:rPr>
          <w:sz w:val="22"/>
          <w:szCs w:val="22"/>
        </w:rPr>
      </w:pPr>
    </w:p>
    <w:p w14:paraId="0DF444EC" w14:textId="77777777" w:rsidR="00CC678D" w:rsidRPr="00CC678D" w:rsidRDefault="00CC678D" w:rsidP="00A769BB">
      <w:pPr>
        <w:numPr>
          <w:ilvl w:val="0"/>
          <w:numId w:val="11"/>
        </w:numPr>
        <w:jc w:val="both"/>
        <w:rPr>
          <w:b/>
          <w:sz w:val="22"/>
          <w:szCs w:val="22"/>
        </w:rPr>
      </w:pPr>
      <w:r w:rsidRPr="00CC678D">
        <w:rPr>
          <w:b/>
          <w:sz w:val="22"/>
          <w:szCs w:val="22"/>
        </w:rPr>
        <w:t>Proposal Costs and Expenses</w:t>
      </w:r>
    </w:p>
    <w:p w14:paraId="6F04C342" w14:textId="36E7445B" w:rsidR="00CC678D" w:rsidRPr="00CC678D" w:rsidRDefault="00CC678D" w:rsidP="007330A0">
      <w:pPr>
        <w:ind w:left="1080"/>
        <w:jc w:val="both"/>
        <w:rPr>
          <w:sz w:val="22"/>
          <w:szCs w:val="22"/>
        </w:rPr>
      </w:pPr>
      <w:r w:rsidRPr="00CC678D">
        <w:rPr>
          <w:sz w:val="22"/>
          <w:szCs w:val="22"/>
        </w:rPr>
        <w:t xml:space="preserve">The </w:t>
      </w:r>
      <w:r w:rsidR="00A83BF0">
        <w:rPr>
          <w:sz w:val="22"/>
          <w:szCs w:val="22"/>
        </w:rPr>
        <w:t>College</w:t>
      </w:r>
      <w:r w:rsidRPr="00CC678D">
        <w:rPr>
          <w:sz w:val="22"/>
          <w:szCs w:val="22"/>
        </w:rPr>
        <w:t xml:space="preserve"> will not pay any costs incurred by any Vendor associated with any aspect of responding to this solicitation, including proposal preparation, printing or delivery, attendance at vendor’s conference, system demonstrations or negotiation process</w:t>
      </w:r>
      <w:r>
        <w:rPr>
          <w:sz w:val="22"/>
          <w:szCs w:val="22"/>
        </w:rPr>
        <w:t>.</w:t>
      </w:r>
    </w:p>
    <w:p w14:paraId="24C3BDA7" w14:textId="77777777" w:rsidR="00CC678D" w:rsidRPr="00CC678D" w:rsidRDefault="00CC678D" w:rsidP="007330A0">
      <w:pPr>
        <w:ind w:left="1080"/>
        <w:jc w:val="both"/>
        <w:rPr>
          <w:sz w:val="22"/>
          <w:szCs w:val="22"/>
        </w:rPr>
      </w:pPr>
    </w:p>
    <w:p w14:paraId="044F811E" w14:textId="77777777" w:rsidR="00CC678D" w:rsidRPr="00CC678D" w:rsidRDefault="00CC678D" w:rsidP="00A769BB">
      <w:pPr>
        <w:numPr>
          <w:ilvl w:val="0"/>
          <w:numId w:val="11"/>
        </w:numPr>
        <w:jc w:val="both"/>
        <w:rPr>
          <w:sz w:val="22"/>
          <w:szCs w:val="22"/>
        </w:rPr>
      </w:pPr>
      <w:r>
        <w:rPr>
          <w:b/>
          <w:sz w:val="22"/>
          <w:szCs w:val="22"/>
        </w:rPr>
        <w:t>Proposal Expiration Date</w:t>
      </w:r>
    </w:p>
    <w:p w14:paraId="79192061" w14:textId="72AFBFF3" w:rsidR="00CC678D" w:rsidRDefault="00FF476D" w:rsidP="007330A0">
      <w:pPr>
        <w:ind w:left="1080"/>
        <w:jc w:val="both"/>
        <w:rPr>
          <w:sz w:val="22"/>
          <w:szCs w:val="22"/>
        </w:rPr>
      </w:pPr>
      <w:r w:rsidRPr="00FF476D">
        <w:rPr>
          <w:sz w:val="22"/>
          <w:szCs w:val="22"/>
        </w:rPr>
        <w:t xml:space="preserve">Prices quoted in the proposal shall remain fixed and binding on the bidder at least through </w:t>
      </w:r>
      <w:r w:rsidR="00A83BF0">
        <w:rPr>
          <w:sz w:val="22"/>
          <w:szCs w:val="22"/>
        </w:rPr>
        <w:t>December 1, 2025</w:t>
      </w:r>
      <w:r w:rsidRPr="00FF476D">
        <w:rPr>
          <w:sz w:val="22"/>
          <w:szCs w:val="22"/>
        </w:rPr>
        <w:t xml:space="preserve">.  The </w:t>
      </w:r>
      <w:r w:rsidR="00A83BF0">
        <w:rPr>
          <w:sz w:val="22"/>
          <w:szCs w:val="22"/>
        </w:rPr>
        <w:t>College</w:t>
      </w:r>
      <w:r w:rsidRPr="00FF476D">
        <w:rPr>
          <w:sz w:val="22"/>
          <w:szCs w:val="22"/>
        </w:rPr>
        <w:t xml:space="preserve"> reserves the right to ask for an extension of time if needed</w:t>
      </w:r>
      <w:r>
        <w:rPr>
          <w:sz w:val="22"/>
          <w:szCs w:val="22"/>
        </w:rPr>
        <w:t>.</w:t>
      </w:r>
    </w:p>
    <w:p w14:paraId="607B865F" w14:textId="77777777" w:rsidR="00CC678D" w:rsidRPr="00CC678D" w:rsidRDefault="00CC678D" w:rsidP="007330A0">
      <w:pPr>
        <w:ind w:left="1080"/>
        <w:jc w:val="both"/>
        <w:rPr>
          <w:sz w:val="22"/>
          <w:szCs w:val="22"/>
        </w:rPr>
      </w:pPr>
    </w:p>
    <w:p w14:paraId="7DDEDEB9" w14:textId="77777777" w:rsidR="00CC678D" w:rsidRPr="00FF476D" w:rsidRDefault="00CC678D" w:rsidP="00A769BB">
      <w:pPr>
        <w:numPr>
          <w:ilvl w:val="0"/>
          <w:numId w:val="11"/>
        </w:numPr>
        <w:jc w:val="both"/>
        <w:rPr>
          <w:sz w:val="22"/>
          <w:szCs w:val="22"/>
        </w:rPr>
      </w:pPr>
      <w:r>
        <w:rPr>
          <w:b/>
          <w:sz w:val="22"/>
          <w:szCs w:val="22"/>
        </w:rPr>
        <w:t>Late Proposals</w:t>
      </w:r>
    </w:p>
    <w:p w14:paraId="6A1354D8" w14:textId="77777777" w:rsidR="00FF476D" w:rsidRPr="00FF476D" w:rsidRDefault="00FF476D" w:rsidP="007330A0">
      <w:pPr>
        <w:ind w:left="1080"/>
        <w:jc w:val="both"/>
        <w:rPr>
          <w:sz w:val="22"/>
          <w:szCs w:val="22"/>
        </w:rPr>
      </w:pPr>
      <w:r w:rsidRPr="00FF476D">
        <w:rPr>
          <w:sz w:val="22"/>
          <w:szCs w:val="22"/>
        </w:rPr>
        <w:t>Proposals received after the specified date and time will not be accepted or considered.  To guard against premature opening, sealed proposals shall be submitted, plainly marked with the proposal title, vendor name, and time and date of the proposal opening.  Evaluation of the proposals is expected to begin shortly after the proposal due date.  To document compliance with the deadline, the proposal will be date and time stamped upon receipt</w:t>
      </w:r>
      <w:r>
        <w:rPr>
          <w:sz w:val="22"/>
          <w:szCs w:val="22"/>
        </w:rPr>
        <w:t>.</w:t>
      </w:r>
    </w:p>
    <w:p w14:paraId="02AAC335" w14:textId="77777777" w:rsidR="00FF476D" w:rsidRPr="00FF476D" w:rsidRDefault="00FF476D" w:rsidP="007330A0">
      <w:pPr>
        <w:ind w:left="1080"/>
        <w:jc w:val="both"/>
        <w:rPr>
          <w:sz w:val="22"/>
          <w:szCs w:val="22"/>
        </w:rPr>
      </w:pPr>
    </w:p>
    <w:p w14:paraId="6C0F6879" w14:textId="77777777" w:rsidR="00FF476D" w:rsidRPr="00FF476D" w:rsidRDefault="00FF476D" w:rsidP="00A769BB">
      <w:pPr>
        <w:numPr>
          <w:ilvl w:val="0"/>
          <w:numId w:val="11"/>
        </w:numPr>
        <w:jc w:val="both"/>
        <w:rPr>
          <w:sz w:val="22"/>
          <w:szCs w:val="22"/>
        </w:rPr>
      </w:pPr>
      <w:r w:rsidRPr="00FF476D">
        <w:rPr>
          <w:b/>
          <w:sz w:val="22"/>
          <w:szCs w:val="22"/>
        </w:rPr>
        <w:t>Proposal Opening</w:t>
      </w:r>
    </w:p>
    <w:p w14:paraId="2083D87F" w14:textId="0E01DAB0" w:rsidR="00F42EF7" w:rsidRPr="00143C0A" w:rsidRDefault="00FF476D" w:rsidP="007330A0">
      <w:pPr>
        <w:ind w:left="1080"/>
        <w:jc w:val="both"/>
        <w:rPr>
          <w:sz w:val="20"/>
          <w:szCs w:val="22"/>
        </w:rPr>
      </w:pPr>
      <w:r w:rsidRPr="00FF476D">
        <w:rPr>
          <w:sz w:val="22"/>
          <w:szCs w:val="22"/>
        </w:rPr>
        <w:t xml:space="preserve">The </w:t>
      </w:r>
      <w:r w:rsidR="00A83BF0">
        <w:rPr>
          <w:sz w:val="22"/>
          <w:szCs w:val="22"/>
        </w:rPr>
        <w:t>College</w:t>
      </w:r>
      <w:r w:rsidRPr="00FF476D">
        <w:rPr>
          <w:sz w:val="22"/>
          <w:szCs w:val="22"/>
        </w:rPr>
        <w:t xml:space="preserve"> will receive proposals until the date and time shown in this RFP.  Proposals will be opened in the presence of </w:t>
      </w:r>
      <w:r w:rsidR="00A83BF0">
        <w:rPr>
          <w:sz w:val="22"/>
          <w:szCs w:val="22"/>
        </w:rPr>
        <w:t>DTCC</w:t>
      </w:r>
      <w:r w:rsidRPr="00FF476D">
        <w:rPr>
          <w:sz w:val="22"/>
          <w:szCs w:val="22"/>
        </w:rPr>
        <w:t xml:space="preserve"> personnel.  Any unopened proposals will be returned to </w:t>
      </w:r>
      <w:r w:rsidR="00143C0A">
        <w:rPr>
          <w:sz w:val="22"/>
          <w:szCs w:val="22"/>
        </w:rPr>
        <w:t xml:space="preserve">the submitting </w:t>
      </w:r>
      <w:r w:rsidRPr="00FF476D">
        <w:rPr>
          <w:sz w:val="22"/>
          <w:szCs w:val="22"/>
        </w:rPr>
        <w:t>Vendor</w:t>
      </w:r>
      <w:r w:rsidR="00A83BF0">
        <w:rPr>
          <w:sz w:val="22"/>
          <w:szCs w:val="22"/>
        </w:rPr>
        <w:t xml:space="preserve">.  </w:t>
      </w:r>
      <w:r w:rsidRPr="00A83BF0">
        <w:rPr>
          <w:b/>
          <w:bCs/>
          <w:sz w:val="22"/>
          <w:szCs w:val="22"/>
        </w:rPr>
        <w:t>There will be no public opening of proposals but a public log will be kept of the names of all vendor organizations that submitted proposals.</w:t>
      </w:r>
      <w:r w:rsidR="00F42EF7">
        <w:rPr>
          <w:sz w:val="22"/>
          <w:szCs w:val="22"/>
        </w:rPr>
        <w:t xml:space="preserve"> </w:t>
      </w:r>
      <w:r w:rsidRPr="00FF476D">
        <w:rPr>
          <w:sz w:val="22"/>
          <w:szCs w:val="22"/>
        </w:rPr>
        <w:t xml:space="preserve">The contents of any proposal shall not be </w:t>
      </w:r>
      <w:r w:rsidRPr="00143C0A">
        <w:rPr>
          <w:sz w:val="22"/>
          <w:szCs w:val="22"/>
        </w:rPr>
        <w:t xml:space="preserve">disclosed </w:t>
      </w:r>
      <w:r w:rsidR="00143C0A" w:rsidRPr="00143C0A">
        <w:rPr>
          <w:sz w:val="22"/>
        </w:rPr>
        <w:t>in accordance with</w:t>
      </w:r>
      <w:r w:rsidR="002A4C14">
        <w:rPr>
          <w:sz w:val="22"/>
        </w:rPr>
        <w:t xml:space="preserve"> Title 29, Delaware Code, Section 6982</w:t>
      </w:r>
      <w:r w:rsidR="00D27C65">
        <w:rPr>
          <w:sz w:val="22"/>
        </w:rPr>
        <w:t xml:space="preserve">(c)(3), as well as </w:t>
      </w:r>
      <w:r w:rsidR="00143C0A" w:rsidRPr="00143C0A">
        <w:rPr>
          <w:color w:val="FF0000"/>
          <w:sz w:val="22"/>
        </w:rPr>
        <w:t xml:space="preserve"> </w:t>
      </w:r>
      <w:hyperlink r:id="rId14" w:history="1">
        <w:r w:rsidR="00143C0A" w:rsidRPr="00143C0A">
          <w:rPr>
            <w:rStyle w:val="Hyperlink"/>
            <w:sz w:val="22"/>
          </w:rPr>
          <w:t>Executive Order # 31</w:t>
        </w:r>
      </w:hyperlink>
      <w:r w:rsidR="00143C0A" w:rsidRPr="00143C0A">
        <w:rPr>
          <w:color w:val="FF0000"/>
          <w:sz w:val="22"/>
        </w:rPr>
        <w:t xml:space="preserve"> </w:t>
      </w:r>
      <w:r w:rsidR="00143C0A" w:rsidRPr="00143C0A">
        <w:rPr>
          <w:sz w:val="22"/>
        </w:rPr>
        <w:t xml:space="preserve">and Title 29, Delaware Code, </w:t>
      </w:r>
      <w:hyperlink r:id="rId15" w:history="1">
        <w:r w:rsidR="00143C0A" w:rsidRPr="00143C0A">
          <w:rPr>
            <w:rStyle w:val="Hyperlink"/>
            <w:sz w:val="22"/>
          </w:rPr>
          <w:t>Chapter 100</w:t>
        </w:r>
      </w:hyperlink>
      <w:r w:rsidRPr="00143C0A">
        <w:rPr>
          <w:sz w:val="20"/>
          <w:szCs w:val="22"/>
        </w:rPr>
        <w:t>.</w:t>
      </w:r>
    </w:p>
    <w:p w14:paraId="7D154BF6" w14:textId="77777777" w:rsidR="00FF476D" w:rsidRPr="00FF476D" w:rsidRDefault="00FF476D" w:rsidP="007330A0">
      <w:pPr>
        <w:ind w:left="1080"/>
        <w:jc w:val="both"/>
        <w:rPr>
          <w:sz w:val="22"/>
          <w:szCs w:val="22"/>
        </w:rPr>
      </w:pPr>
    </w:p>
    <w:p w14:paraId="351015AD" w14:textId="77777777" w:rsidR="00FF476D" w:rsidRPr="00FF476D" w:rsidRDefault="00FF476D" w:rsidP="00A769BB">
      <w:pPr>
        <w:numPr>
          <w:ilvl w:val="0"/>
          <w:numId w:val="11"/>
        </w:numPr>
        <w:jc w:val="both"/>
        <w:rPr>
          <w:sz w:val="22"/>
          <w:szCs w:val="22"/>
        </w:rPr>
      </w:pPr>
      <w:r w:rsidRPr="00FF476D">
        <w:rPr>
          <w:b/>
          <w:sz w:val="22"/>
          <w:szCs w:val="22"/>
        </w:rPr>
        <w:t>Non-Conforming Proposals</w:t>
      </w:r>
    </w:p>
    <w:p w14:paraId="451C6AAF" w14:textId="46EF91C4" w:rsidR="00FF476D" w:rsidRPr="00FF476D" w:rsidRDefault="00FF476D" w:rsidP="007330A0">
      <w:pPr>
        <w:ind w:left="1080"/>
        <w:jc w:val="both"/>
        <w:rPr>
          <w:sz w:val="22"/>
          <w:szCs w:val="22"/>
        </w:rPr>
      </w:pPr>
      <w:r w:rsidRPr="00FF476D">
        <w:rPr>
          <w:sz w:val="22"/>
          <w:szCs w:val="22"/>
        </w:rPr>
        <w:t xml:space="preserve">Non-conforming proposals will not be considered.  Non-conforming proposals are defined as those that do not meet the requirements of this RFP.  The determination of whether an RFP requirement is </w:t>
      </w:r>
      <w:r w:rsidR="00A56449" w:rsidRPr="00FF476D">
        <w:rPr>
          <w:sz w:val="22"/>
          <w:szCs w:val="22"/>
        </w:rPr>
        <w:t>substantive,</w:t>
      </w:r>
      <w:r w:rsidRPr="00FF476D">
        <w:rPr>
          <w:sz w:val="22"/>
          <w:szCs w:val="22"/>
        </w:rPr>
        <w:t xml:space="preserve"> or a mere formality shall reside solely with</w:t>
      </w:r>
      <w:r w:rsidR="00A83BF0">
        <w:rPr>
          <w:sz w:val="22"/>
          <w:szCs w:val="22"/>
        </w:rPr>
        <w:t xml:space="preserve"> the College</w:t>
      </w:r>
      <w:r>
        <w:rPr>
          <w:sz w:val="22"/>
          <w:szCs w:val="22"/>
        </w:rPr>
        <w:t>.</w:t>
      </w:r>
    </w:p>
    <w:p w14:paraId="6E35976F" w14:textId="77777777" w:rsidR="00FF476D" w:rsidRPr="00FF476D" w:rsidRDefault="00FF476D" w:rsidP="007330A0">
      <w:pPr>
        <w:ind w:left="1080"/>
        <w:jc w:val="both"/>
        <w:rPr>
          <w:sz w:val="22"/>
          <w:szCs w:val="22"/>
        </w:rPr>
      </w:pPr>
    </w:p>
    <w:p w14:paraId="18FF71B1" w14:textId="77777777" w:rsidR="00FF476D" w:rsidRPr="00FF476D" w:rsidRDefault="00FF476D" w:rsidP="00A769BB">
      <w:pPr>
        <w:numPr>
          <w:ilvl w:val="0"/>
          <w:numId w:val="11"/>
        </w:numPr>
        <w:jc w:val="both"/>
        <w:rPr>
          <w:sz w:val="22"/>
          <w:szCs w:val="22"/>
        </w:rPr>
      </w:pPr>
      <w:r w:rsidRPr="00FF476D">
        <w:rPr>
          <w:b/>
          <w:sz w:val="22"/>
          <w:szCs w:val="22"/>
        </w:rPr>
        <w:t>Concise Proposals</w:t>
      </w:r>
    </w:p>
    <w:p w14:paraId="1AB94A3A" w14:textId="6D6C41D6" w:rsidR="00FF476D" w:rsidRPr="00FF476D" w:rsidRDefault="00FF476D" w:rsidP="007330A0">
      <w:pPr>
        <w:ind w:left="1080"/>
        <w:jc w:val="both"/>
        <w:rPr>
          <w:sz w:val="22"/>
          <w:szCs w:val="22"/>
        </w:rPr>
      </w:pPr>
      <w:r w:rsidRPr="00FF476D">
        <w:rPr>
          <w:sz w:val="22"/>
          <w:szCs w:val="22"/>
        </w:rPr>
        <w:t xml:space="preserve">The </w:t>
      </w:r>
      <w:r w:rsidR="00A83BF0">
        <w:rPr>
          <w:sz w:val="22"/>
          <w:szCs w:val="22"/>
        </w:rPr>
        <w:t>College</w:t>
      </w:r>
      <w:r w:rsidRPr="00FF476D">
        <w:rPr>
          <w:sz w:val="22"/>
          <w:szCs w:val="22"/>
        </w:rPr>
        <w:t xml:space="preserv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w:t>
      </w:r>
      <w:r w:rsidR="00A83BF0">
        <w:rPr>
          <w:sz w:val="22"/>
          <w:szCs w:val="22"/>
        </w:rPr>
        <w:t>College</w:t>
      </w:r>
      <w:r w:rsidRPr="00FF476D">
        <w:rPr>
          <w:sz w:val="22"/>
          <w:szCs w:val="22"/>
        </w:rPr>
        <w:t>’s interest is in the quality and responsiveness of the proposal.</w:t>
      </w:r>
    </w:p>
    <w:p w14:paraId="51614C04" w14:textId="77777777" w:rsidR="00FF476D" w:rsidRDefault="00FF476D" w:rsidP="007330A0">
      <w:pPr>
        <w:ind w:left="1080"/>
        <w:jc w:val="both"/>
        <w:rPr>
          <w:sz w:val="22"/>
          <w:szCs w:val="22"/>
        </w:rPr>
      </w:pPr>
    </w:p>
    <w:p w14:paraId="1CAE1118" w14:textId="77777777" w:rsidR="00FF476D" w:rsidRPr="00FF476D" w:rsidRDefault="00FF476D" w:rsidP="00A769BB">
      <w:pPr>
        <w:numPr>
          <w:ilvl w:val="0"/>
          <w:numId w:val="11"/>
        </w:numPr>
        <w:jc w:val="both"/>
        <w:rPr>
          <w:sz w:val="22"/>
          <w:szCs w:val="22"/>
        </w:rPr>
      </w:pPr>
      <w:r>
        <w:rPr>
          <w:b/>
          <w:sz w:val="22"/>
          <w:szCs w:val="22"/>
        </w:rPr>
        <w:t>Realistic Proposals</w:t>
      </w:r>
    </w:p>
    <w:p w14:paraId="5CD27ED0" w14:textId="7709EE4E" w:rsidR="00FF476D" w:rsidRPr="00FF476D" w:rsidRDefault="00FF476D" w:rsidP="007330A0">
      <w:pPr>
        <w:ind w:left="1080"/>
        <w:jc w:val="both"/>
        <w:rPr>
          <w:sz w:val="22"/>
          <w:szCs w:val="22"/>
        </w:rPr>
      </w:pPr>
      <w:r w:rsidRPr="00FF476D">
        <w:rPr>
          <w:sz w:val="22"/>
          <w:szCs w:val="22"/>
        </w:rPr>
        <w:t xml:space="preserve">It is the expectation of the </w:t>
      </w:r>
      <w:r w:rsidR="00A83BF0">
        <w:rPr>
          <w:sz w:val="22"/>
          <w:szCs w:val="22"/>
        </w:rPr>
        <w:t>College</w:t>
      </w:r>
      <w:r w:rsidRPr="00FF476D">
        <w:rPr>
          <w:sz w:val="22"/>
          <w:szCs w:val="22"/>
        </w:rPr>
        <w:t xml:space="preserv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r>
        <w:rPr>
          <w:sz w:val="22"/>
          <w:szCs w:val="22"/>
        </w:rPr>
        <w:t>.</w:t>
      </w:r>
    </w:p>
    <w:p w14:paraId="1257DB24" w14:textId="77777777" w:rsidR="00FF476D" w:rsidRPr="00FF476D" w:rsidRDefault="00FF476D" w:rsidP="007330A0">
      <w:pPr>
        <w:ind w:left="1080"/>
        <w:jc w:val="both"/>
        <w:rPr>
          <w:sz w:val="22"/>
          <w:szCs w:val="22"/>
        </w:rPr>
      </w:pPr>
    </w:p>
    <w:p w14:paraId="4F7EA4EE" w14:textId="4592E3FF" w:rsidR="00FF476D" w:rsidRPr="00FF476D" w:rsidRDefault="00FF476D" w:rsidP="007330A0">
      <w:pPr>
        <w:ind w:left="1080"/>
        <w:jc w:val="both"/>
        <w:rPr>
          <w:sz w:val="22"/>
          <w:szCs w:val="22"/>
        </w:rPr>
      </w:pPr>
      <w:r w:rsidRPr="00FF476D">
        <w:rPr>
          <w:sz w:val="22"/>
          <w:szCs w:val="22"/>
        </w:rPr>
        <w:t xml:space="preserve">The </w:t>
      </w:r>
      <w:r w:rsidR="00A83BF0">
        <w:rPr>
          <w:sz w:val="22"/>
          <w:szCs w:val="22"/>
        </w:rPr>
        <w:t>College</w:t>
      </w:r>
      <w:r w:rsidRPr="00FF476D">
        <w:rPr>
          <w:sz w:val="22"/>
          <w:szCs w:val="22"/>
        </w:rPr>
        <w:t xml:space="preserve"> shall bear no responsibility or increase obligation for a vendor’s failure to accurately estimate the costs or resources required to meet the obligations defined in the proposal</w:t>
      </w:r>
      <w:r>
        <w:rPr>
          <w:sz w:val="22"/>
          <w:szCs w:val="22"/>
        </w:rPr>
        <w:t>.</w:t>
      </w:r>
    </w:p>
    <w:p w14:paraId="488A28C9" w14:textId="77777777" w:rsidR="00FF476D" w:rsidRPr="00FF476D" w:rsidRDefault="00FF476D" w:rsidP="007330A0">
      <w:pPr>
        <w:ind w:left="1080"/>
        <w:jc w:val="both"/>
        <w:rPr>
          <w:sz w:val="22"/>
          <w:szCs w:val="22"/>
        </w:rPr>
      </w:pPr>
    </w:p>
    <w:p w14:paraId="774B7731" w14:textId="77777777" w:rsidR="00FF476D" w:rsidRPr="00FF476D" w:rsidRDefault="00FF476D" w:rsidP="00A769BB">
      <w:pPr>
        <w:numPr>
          <w:ilvl w:val="0"/>
          <w:numId w:val="11"/>
        </w:numPr>
        <w:jc w:val="both"/>
        <w:rPr>
          <w:sz w:val="22"/>
          <w:szCs w:val="22"/>
        </w:rPr>
      </w:pPr>
      <w:r w:rsidRPr="00FF476D">
        <w:rPr>
          <w:b/>
          <w:sz w:val="22"/>
          <w:szCs w:val="22"/>
        </w:rPr>
        <w:t>Confidentiality of Documents</w:t>
      </w:r>
    </w:p>
    <w:p w14:paraId="1ECA7B7D"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 </w:t>
      </w:r>
    </w:p>
    <w:p w14:paraId="12A571E0" w14:textId="712336F3"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The State of Delaware wishes to create a business-friendly environment and procurement process.  As such, the State </w:t>
      </w:r>
      <w:r w:rsidR="00A83BF0">
        <w:rPr>
          <w:rFonts w:ascii="Arial" w:hAnsi="Arial" w:cs="Arial"/>
          <w:sz w:val="22"/>
          <w:szCs w:val="22"/>
        </w:rPr>
        <w:t xml:space="preserve">and the College </w:t>
      </w:r>
      <w:r w:rsidRPr="00B042F0">
        <w:rPr>
          <w:rFonts w:ascii="Arial" w:hAnsi="Arial" w:cs="Arial"/>
          <w:sz w:val="22"/>
          <w:szCs w:val="22"/>
        </w:rPr>
        <w:t>respect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  </w:t>
      </w:r>
    </w:p>
    <w:p w14:paraId="72A5D000" w14:textId="5323CFF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In order to allow the </w:t>
      </w:r>
      <w:r w:rsidR="00A83BF0">
        <w:rPr>
          <w:rFonts w:ascii="Arial" w:hAnsi="Arial" w:cs="Arial"/>
          <w:sz w:val="22"/>
          <w:szCs w:val="22"/>
        </w:rPr>
        <w:t>College</w:t>
      </w:r>
      <w:r w:rsidRPr="00B042F0">
        <w:rPr>
          <w:rFonts w:ascii="Arial" w:hAnsi="Arial" w:cs="Arial"/>
          <w:sz w:val="22"/>
          <w:szCs w:val="22"/>
        </w:rPr>
        <w:t xml:space="preserve"> to assess its ability to protect a vendor’s confidential business information, vendors will be permitted to designate appropriate portions of their proposal as confidential business information.  </w:t>
      </w:r>
    </w:p>
    <w:p w14:paraId="5E297D52" w14:textId="77777777" w:rsidR="00C25B03" w:rsidRPr="00B042F0" w:rsidRDefault="00C25B03" w:rsidP="00C25B03">
      <w:pPr>
        <w:pStyle w:val="ListParagraph"/>
        <w:ind w:left="1080"/>
        <w:jc w:val="both"/>
        <w:rPr>
          <w:rFonts w:ascii="Arial" w:hAnsi="Arial" w:cs="Arial"/>
          <w:sz w:val="22"/>
          <w:szCs w:val="22"/>
        </w:rPr>
      </w:pPr>
    </w:p>
    <w:p w14:paraId="78B98D39"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Vendor(s) may submit portions of a proposal considered to be confidential business information in a separate, sealed envelope labeled “Confidential Business Information” and include the specific RFP number.  The envelope must contain a letter from the vendor’s legal counsel describing the documents in the envelope, representing in good faith that the information in each document is not “public record” as defined by 29 Del. C. § 10002, and briefly stating the reasons that each document meets the said definitions.</w:t>
      </w:r>
    </w:p>
    <w:p w14:paraId="016BCD21" w14:textId="77777777" w:rsidR="00C25B03" w:rsidRPr="00B042F0" w:rsidRDefault="00C25B03" w:rsidP="00C25B03">
      <w:pPr>
        <w:pStyle w:val="ListParagraph"/>
        <w:ind w:left="1080"/>
        <w:jc w:val="both"/>
        <w:rPr>
          <w:rFonts w:ascii="Arial" w:hAnsi="Arial" w:cs="Arial"/>
          <w:sz w:val="22"/>
          <w:szCs w:val="22"/>
        </w:rPr>
      </w:pPr>
    </w:p>
    <w:p w14:paraId="1FA92390" w14:textId="1E655E71"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Upon receipt of a proposal accompanied by such a separate, sealed envelope, the </w:t>
      </w:r>
      <w:r w:rsidR="00A83BF0">
        <w:rPr>
          <w:rFonts w:ascii="Arial" w:hAnsi="Arial" w:cs="Arial"/>
          <w:sz w:val="22"/>
          <w:szCs w:val="22"/>
        </w:rPr>
        <w:t>College</w:t>
      </w:r>
      <w:r w:rsidRPr="00B042F0">
        <w:rPr>
          <w:rFonts w:ascii="Arial" w:hAnsi="Arial" w:cs="Arial"/>
          <w:sz w:val="22"/>
          <w:szCs w:val="22"/>
        </w:rPr>
        <w:t xml:space="preserve"> will open the envelope to determine whether the procedure described above has been followed.  A vendor’s allegation as to its confidential business information shall not be binding on the State.  The </w:t>
      </w:r>
      <w:r w:rsidR="00A83BF0">
        <w:rPr>
          <w:rFonts w:ascii="Arial" w:hAnsi="Arial" w:cs="Arial"/>
          <w:sz w:val="22"/>
          <w:szCs w:val="22"/>
        </w:rPr>
        <w:t>College</w:t>
      </w:r>
      <w:r w:rsidRPr="00B042F0">
        <w:rPr>
          <w:rFonts w:ascii="Arial" w:hAnsi="Arial" w:cs="Arial"/>
          <w:sz w:val="22"/>
          <w:szCs w:val="22"/>
        </w:rPr>
        <w:t xml:space="preserve"> shall independently determine the validity of any vendor designation as set forth in this section.  Any vendor submitting a proposal or using the procedures discussed herein expressly accepts the </w:t>
      </w:r>
      <w:r w:rsidR="00A83BF0">
        <w:rPr>
          <w:rFonts w:ascii="Arial" w:hAnsi="Arial" w:cs="Arial"/>
          <w:sz w:val="22"/>
          <w:szCs w:val="22"/>
        </w:rPr>
        <w:t>College</w:t>
      </w:r>
      <w:r w:rsidRPr="00B042F0">
        <w:rPr>
          <w:rFonts w:ascii="Arial" w:hAnsi="Arial" w:cs="Arial"/>
          <w:sz w:val="22"/>
          <w:szCs w:val="22"/>
        </w:rPr>
        <w:t>’s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6DC6298" w14:textId="77777777" w:rsidR="00FF476D" w:rsidRPr="00FF476D" w:rsidRDefault="00FF476D" w:rsidP="007330A0">
      <w:pPr>
        <w:ind w:left="1080"/>
        <w:jc w:val="both"/>
        <w:rPr>
          <w:sz w:val="22"/>
          <w:szCs w:val="22"/>
        </w:rPr>
      </w:pPr>
    </w:p>
    <w:p w14:paraId="0738AA2D" w14:textId="77777777" w:rsidR="00FF476D" w:rsidRPr="00FF476D" w:rsidRDefault="00FF476D" w:rsidP="00A769BB">
      <w:pPr>
        <w:numPr>
          <w:ilvl w:val="0"/>
          <w:numId w:val="11"/>
        </w:numPr>
        <w:jc w:val="both"/>
        <w:rPr>
          <w:sz w:val="22"/>
          <w:szCs w:val="22"/>
        </w:rPr>
      </w:pPr>
      <w:r w:rsidRPr="00FF476D">
        <w:rPr>
          <w:b/>
          <w:sz w:val="22"/>
          <w:szCs w:val="22"/>
        </w:rPr>
        <w:t>Multi-Vendor Solutions (Joint Ventures)</w:t>
      </w:r>
    </w:p>
    <w:p w14:paraId="23E543EF" w14:textId="11D9663E" w:rsidR="00FF476D" w:rsidRDefault="00FF476D" w:rsidP="007330A0">
      <w:pPr>
        <w:ind w:left="1080"/>
        <w:jc w:val="both"/>
        <w:rPr>
          <w:sz w:val="22"/>
          <w:szCs w:val="22"/>
        </w:rPr>
      </w:pPr>
      <w:r w:rsidRPr="00FF476D">
        <w:rPr>
          <w:sz w:val="22"/>
          <w:szCs w:val="22"/>
        </w:rPr>
        <w:t>Multi-vendor solutions (joint ventures) will be allowed only if one of the venture partners is designated as the “</w:t>
      </w:r>
      <w:r w:rsidR="00D27C65">
        <w:rPr>
          <w:b/>
          <w:sz w:val="22"/>
          <w:szCs w:val="22"/>
        </w:rPr>
        <w:t>primary</w:t>
      </w:r>
      <w:r w:rsidR="00D27C65" w:rsidRPr="00FF476D">
        <w:rPr>
          <w:b/>
          <w:sz w:val="22"/>
          <w:szCs w:val="22"/>
        </w:rPr>
        <w:t xml:space="preserve"> </w:t>
      </w:r>
      <w:r w:rsidR="00EC49A5">
        <w:rPr>
          <w:b/>
          <w:sz w:val="22"/>
          <w:szCs w:val="22"/>
        </w:rPr>
        <w:t>vendor</w:t>
      </w:r>
      <w:r w:rsidRPr="00FF476D">
        <w:rPr>
          <w:sz w:val="22"/>
          <w:szCs w:val="22"/>
        </w:rPr>
        <w:t>”. The “</w:t>
      </w:r>
      <w:r w:rsidR="00D27C65">
        <w:rPr>
          <w:b/>
          <w:sz w:val="22"/>
          <w:szCs w:val="22"/>
        </w:rPr>
        <w:t>primary</w:t>
      </w:r>
      <w:r w:rsidR="00D27C65" w:rsidRPr="00FF476D">
        <w:rPr>
          <w:b/>
          <w:sz w:val="22"/>
          <w:szCs w:val="22"/>
        </w:rPr>
        <w:t xml:space="preserve"> </w:t>
      </w:r>
      <w:r w:rsidR="00EC49A5">
        <w:rPr>
          <w:b/>
          <w:sz w:val="22"/>
          <w:szCs w:val="22"/>
        </w:rPr>
        <w:t>vendor</w:t>
      </w:r>
      <w:r w:rsidRPr="00FF476D">
        <w:rPr>
          <w:sz w:val="22"/>
          <w:szCs w:val="22"/>
        </w:rPr>
        <w:t xml:space="preserve">” must be the joint venture’s contact point for the </w:t>
      </w:r>
      <w:r w:rsidR="00A83BF0">
        <w:rPr>
          <w:sz w:val="22"/>
          <w:szCs w:val="22"/>
        </w:rPr>
        <w:t>College</w:t>
      </w:r>
      <w:r w:rsidRPr="00FF476D">
        <w:rPr>
          <w:sz w:val="22"/>
          <w:szCs w:val="22"/>
        </w:rPr>
        <w:t xml:space="preserv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w:t>
      </w:r>
      <w:r w:rsidR="00A83BF0">
        <w:rPr>
          <w:sz w:val="22"/>
          <w:szCs w:val="22"/>
        </w:rPr>
        <w:t>College</w:t>
      </w:r>
      <w:r w:rsidRPr="00FF476D">
        <w:rPr>
          <w:sz w:val="22"/>
          <w:szCs w:val="22"/>
        </w:rPr>
        <w:t>, and approval of a request to subcontract shall not in any way relieve Vendor of responsibility for the professional and technical accuracy and adequacy of the work.  Further, vendor shall be and remain liable for all damages to the State of Delaware caused by negligent performance or non-performance of work by its subcontractor or its sub-subcontractor</w:t>
      </w:r>
      <w:r>
        <w:rPr>
          <w:sz w:val="22"/>
          <w:szCs w:val="22"/>
        </w:rPr>
        <w:t>.</w:t>
      </w:r>
    </w:p>
    <w:p w14:paraId="2D6BFB85" w14:textId="77777777" w:rsidR="00C07D64" w:rsidRDefault="00C07D64" w:rsidP="007330A0">
      <w:pPr>
        <w:ind w:left="1080"/>
        <w:jc w:val="both"/>
        <w:rPr>
          <w:sz w:val="22"/>
          <w:szCs w:val="22"/>
        </w:rPr>
      </w:pPr>
    </w:p>
    <w:p w14:paraId="229CF309" w14:textId="77777777" w:rsidR="00C07D64" w:rsidRDefault="00C07D64" w:rsidP="007330A0">
      <w:pPr>
        <w:ind w:left="1080"/>
        <w:jc w:val="both"/>
        <w:rPr>
          <w:sz w:val="22"/>
          <w:szCs w:val="22"/>
        </w:rPr>
      </w:pPr>
      <w:r w:rsidRPr="00C07D64">
        <w:rPr>
          <w:sz w:val="22"/>
          <w:szCs w:val="22"/>
        </w:rPr>
        <w:t>Multi-vendor proposals must be a consolidated response with all cost included in the cost summary.  Where necessary, RFP response pages are to be duplicated for each vendor</w:t>
      </w:r>
      <w:r>
        <w:rPr>
          <w:sz w:val="22"/>
          <w:szCs w:val="22"/>
        </w:rPr>
        <w:t>.</w:t>
      </w:r>
    </w:p>
    <w:p w14:paraId="7A247250" w14:textId="77777777" w:rsidR="00C07D64" w:rsidRDefault="00C07D64" w:rsidP="007330A0">
      <w:pPr>
        <w:ind w:left="1080"/>
        <w:jc w:val="both"/>
        <w:rPr>
          <w:sz w:val="22"/>
          <w:szCs w:val="22"/>
        </w:rPr>
      </w:pPr>
    </w:p>
    <w:p w14:paraId="6342634B" w14:textId="77777777" w:rsidR="00C07D64" w:rsidRDefault="00C07D64" w:rsidP="00A769BB">
      <w:pPr>
        <w:numPr>
          <w:ilvl w:val="0"/>
          <w:numId w:val="12"/>
        </w:numPr>
        <w:jc w:val="both"/>
        <w:rPr>
          <w:sz w:val="22"/>
          <w:szCs w:val="22"/>
        </w:rPr>
      </w:pPr>
      <w:r>
        <w:rPr>
          <w:b/>
          <w:sz w:val="22"/>
          <w:szCs w:val="22"/>
        </w:rPr>
        <w:t>Primary Vendor</w:t>
      </w:r>
    </w:p>
    <w:p w14:paraId="04E81462" w14:textId="5563BAA9" w:rsidR="00C07D64" w:rsidRDefault="00C07D64" w:rsidP="007330A0">
      <w:pPr>
        <w:ind w:left="1440"/>
        <w:jc w:val="both"/>
        <w:rPr>
          <w:sz w:val="22"/>
          <w:szCs w:val="22"/>
        </w:rPr>
      </w:pPr>
      <w:r w:rsidRPr="00474740">
        <w:rPr>
          <w:sz w:val="22"/>
          <w:szCs w:val="22"/>
        </w:rPr>
        <w:t xml:space="preserve">The </w:t>
      </w:r>
      <w:r w:rsidR="00A83BF0">
        <w:rPr>
          <w:sz w:val="22"/>
          <w:szCs w:val="22"/>
        </w:rPr>
        <w:t>College</w:t>
      </w:r>
      <w:r w:rsidRPr="00474740">
        <w:rPr>
          <w:sz w:val="22"/>
          <w:szCs w:val="22"/>
        </w:rPr>
        <w:t xml:space="preserve"> expects to negotiate and contract with only one “</w:t>
      </w:r>
      <w:r w:rsidR="00D27C65">
        <w:rPr>
          <w:sz w:val="22"/>
          <w:szCs w:val="22"/>
        </w:rPr>
        <w:t>primary</w:t>
      </w:r>
      <w:r w:rsidR="00D27C65" w:rsidRPr="00474740">
        <w:rPr>
          <w:sz w:val="22"/>
          <w:szCs w:val="22"/>
        </w:rPr>
        <w:t xml:space="preserve"> </w:t>
      </w:r>
      <w:r w:rsidRPr="00474740">
        <w:rPr>
          <w:sz w:val="22"/>
          <w:szCs w:val="22"/>
        </w:rPr>
        <w:t xml:space="preserve">vendor”.  The </w:t>
      </w:r>
      <w:r w:rsidR="00A83BF0">
        <w:rPr>
          <w:sz w:val="22"/>
          <w:szCs w:val="22"/>
        </w:rPr>
        <w:t>College</w:t>
      </w:r>
      <w:r w:rsidRPr="00474740">
        <w:rPr>
          <w:sz w:val="22"/>
          <w:szCs w:val="22"/>
        </w:rPr>
        <w:t xml:space="preserve"> will not accept any proposals that reflect an equal teaming arrangement or from vendors who are co-bidding on this RFP.  The </w:t>
      </w:r>
      <w:r w:rsidR="00D27C65">
        <w:rPr>
          <w:sz w:val="22"/>
          <w:szCs w:val="22"/>
        </w:rPr>
        <w:t>primary</w:t>
      </w:r>
      <w:r w:rsidR="00D27C65" w:rsidRPr="00474740">
        <w:rPr>
          <w:sz w:val="22"/>
          <w:szCs w:val="22"/>
        </w:rPr>
        <w:t xml:space="preserve"> </w:t>
      </w:r>
      <w:r w:rsidRPr="00474740">
        <w:rPr>
          <w:sz w:val="22"/>
          <w:szCs w:val="22"/>
        </w:rPr>
        <w:t xml:space="preserve">vendor will be responsible for the management of all subcontractors. </w:t>
      </w:r>
    </w:p>
    <w:p w14:paraId="5662A8CD" w14:textId="77777777" w:rsidR="00C07D64" w:rsidRPr="00474740" w:rsidRDefault="00C07D64" w:rsidP="007330A0">
      <w:pPr>
        <w:ind w:left="2880"/>
        <w:jc w:val="both"/>
        <w:rPr>
          <w:sz w:val="22"/>
          <w:szCs w:val="22"/>
        </w:rPr>
      </w:pPr>
    </w:p>
    <w:p w14:paraId="21F298F7" w14:textId="15638569" w:rsidR="00C07D64" w:rsidRDefault="00C07D64" w:rsidP="007330A0">
      <w:pPr>
        <w:ind w:left="1440"/>
        <w:jc w:val="both"/>
        <w:rPr>
          <w:sz w:val="22"/>
          <w:szCs w:val="22"/>
        </w:rPr>
      </w:pPr>
      <w:r w:rsidRPr="00474740">
        <w:rPr>
          <w:sz w:val="22"/>
          <w:szCs w:val="22"/>
        </w:rPr>
        <w:t xml:space="preserve">Any contract that may result from this RFP shall specify that the </w:t>
      </w:r>
      <w:r w:rsidR="00D27C65">
        <w:rPr>
          <w:sz w:val="22"/>
          <w:szCs w:val="22"/>
        </w:rPr>
        <w:t>primary</w:t>
      </w:r>
      <w:r w:rsidR="00D27C65" w:rsidRPr="00474740">
        <w:rPr>
          <w:sz w:val="22"/>
          <w:szCs w:val="22"/>
        </w:rPr>
        <w:t xml:space="preserve"> </w:t>
      </w:r>
      <w:r w:rsidRPr="00474740">
        <w:rPr>
          <w:sz w:val="22"/>
          <w:szCs w:val="22"/>
        </w:rPr>
        <w:t xml:space="preserve">vendor is solely responsible for fulfillment of any contract with the </w:t>
      </w:r>
      <w:r w:rsidR="00A83BF0">
        <w:rPr>
          <w:sz w:val="22"/>
          <w:szCs w:val="22"/>
        </w:rPr>
        <w:t>College</w:t>
      </w:r>
      <w:r w:rsidRPr="00474740">
        <w:rPr>
          <w:sz w:val="22"/>
          <w:szCs w:val="22"/>
        </w:rPr>
        <w:t xml:space="preserve"> as a result of this procurement.  The </w:t>
      </w:r>
      <w:r w:rsidR="00F17C19">
        <w:rPr>
          <w:sz w:val="22"/>
          <w:szCs w:val="22"/>
        </w:rPr>
        <w:t>College</w:t>
      </w:r>
      <w:r w:rsidRPr="00474740">
        <w:rPr>
          <w:sz w:val="22"/>
          <w:szCs w:val="22"/>
        </w:rPr>
        <w:t xml:space="preserve"> will make contract payments only to the awarded vendor.  Payments to any-subcontractors are the sole responsibility of the </w:t>
      </w:r>
      <w:r w:rsidR="00D27C65">
        <w:rPr>
          <w:sz w:val="22"/>
          <w:szCs w:val="22"/>
        </w:rPr>
        <w:t>primary</w:t>
      </w:r>
      <w:r w:rsidR="00D27C65" w:rsidRPr="00474740">
        <w:rPr>
          <w:sz w:val="22"/>
          <w:szCs w:val="22"/>
        </w:rPr>
        <w:t xml:space="preserve"> </w:t>
      </w:r>
      <w:r w:rsidRPr="00474740">
        <w:rPr>
          <w:sz w:val="22"/>
          <w:szCs w:val="22"/>
        </w:rPr>
        <w:t>vendor (awarded vendor)</w:t>
      </w:r>
      <w:r>
        <w:rPr>
          <w:sz w:val="22"/>
          <w:szCs w:val="22"/>
        </w:rPr>
        <w:t>.</w:t>
      </w:r>
    </w:p>
    <w:p w14:paraId="72E3030F" w14:textId="77777777" w:rsidR="00C07D64" w:rsidRDefault="00C07D64" w:rsidP="007330A0">
      <w:pPr>
        <w:ind w:left="1440"/>
        <w:jc w:val="both"/>
        <w:rPr>
          <w:sz w:val="22"/>
          <w:szCs w:val="22"/>
        </w:rPr>
      </w:pPr>
    </w:p>
    <w:p w14:paraId="09F953A8" w14:textId="77B8BED2" w:rsidR="00C07D64" w:rsidRDefault="00C07D64" w:rsidP="007330A0">
      <w:pPr>
        <w:ind w:left="1440"/>
        <w:jc w:val="both"/>
        <w:rPr>
          <w:sz w:val="22"/>
          <w:szCs w:val="22"/>
        </w:rPr>
      </w:pPr>
      <w:r w:rsidRPr="00C07D64">
        <w:rPr>
          <w:sz w:val="22"/>
          <w:szCs w:val="22"/>
        </w:rPr>
        <w:t xml:space="preserve">Nothing in this section shall prohibit the </w:t>
      </w:r>
      <w:r w:rsidR="00F17C19">
        <w:rPr>
          <w:sz w:val="22"/>
          <w:szCs w:val="22"/>
        </w:rPr>
        <w:t>College</w:t>
      </w:r>
      <w:r w:rsidRPr="00C07D64">
        <w:rPr>
          <w:sz w:val="22"/>
          <w:szCs w:val="22"/>
        </w:rPr>
        <w:t xml:space="preserve"> from the full exercise of its options under Section </w:t>
      </w:r>
      <w:r w:rsidRPr="00AB00A7">
        <w:rPr>
          <w:sz w:val="22"/>
          <w:szCs w:val="22"/>
        </w:rPr>
        <w:t>IV.B.1</w:t>
      </w:r>
      <w:r w:rsidR="00C71011" w:rsidRPr="00AB00A7">
        <w:rPr>
          <w:sz w:val="22"/>
          <w:szCs w:val="22"/>
        </w:rPr>
        <w:t>8</w:t>
      </w:r>
      <w:r w:rsidRPr="00AB00A7">
        <w:rPr>
          <w:sz w:val="22"/>
          <w:szCs w:val="22"/>
        </w:rPr>
        <w:t xml:space="preserve"> regarding</w:t>
      </w:r>
      <w:r w:rsidRPr="00C07D64">
        <w:rPr>
          <w:sz w:val="22"/>
          <w:szCs w:val="22"/>
        </w:rPr>
        <w:t xml:space="preserve"> multiple source contracting</w:t>
      </w:r>
      <w:r>
        <w:rPr>
          <w:sz w:val="22"/>
          <w:szCs w:val="22"/>
        </w:rPr>
        <w:t>.</w:t>
      </w:r>
    </w:p>
    <w:p w14:paraId="38063524" w14:textId="77777777" w:rsidR="00F17C19" w:rsidRDefault="00F17C19" w:rsidP="007330A0">
      <w:pPr>
        <w:ind w:left="1440"/>
        <w:jc w:val="both"/>
        <w:rPr>
          <w:sz w:val="22"/>
          <w:szCs w:val="22"/>
        </w:rPr>
      </w:pPr>
    </w:p>
    <w:p w14:paraId="3D0B1B97" w14:textId="77777777" w:rsidR="00C07D64" w:rsidRDefault="00C07D64" w:rsidP="00A769BB">
      <w:pPr>
        <w:numPr>
          <w:ilvl w:val="0"/>
          <w:numId w:val="12"/>
        </w:numPr>
        <w:jc w:val="both"/>
        <w:rPr>
          <w:sz w:val="22"/>
          <w:szCs w:val="22"/>
        </w:rPr>
      </w:pPr>
      <w:r>
        <w:rPr>
          <w:b/>
          <w:sz w:val="22"/>
          <w:szCs w:val="22"/>
        </w:rPr>
        <w:t>Sub-contracting</w:t>
      </w:r>
    </w:p>
    <w:p w14:paraId="6E2E353D" w14:textId="2601C604" w:rsidR="000B4C9D" w:rsidRDefault="000B4C9D" w:rsidP="007330A0">
      <w:pPr>
        <w:ind w:left="1440"/>
        <w:jc w:val="both"/>
        <w:rPr>
          <w:sz w:val="22"/>
          <w:szCs w:val="22"/>
        </w:rPr>
      </w:pPr>
      <w:r w:rsidRPr="000B4C9D">
        <w:rPr>
          <w:sz w:val="22"/>
          <w:szCs w:val="22"/>
        </w:rPr>
        <w:t xml:space="preserve">The </w:t>
      </w:r>
      <w:r w:rsidR="00D27C65">
        <w:rPr>
          <w:sz w:val="22"/>
          <w:szCs w:val="22"/>
        </w:rPr>
        <w:t>Vendor</w:t>
      </w:r>
      <w:r w:rsidR="00D27C65" w:rsidRPr="000B4C9D">
        <w:rPr>
          <w:sz w:val="22"/>
          <w:szCs w:val="22"/>
        </w:rPr>
        <w:t xml:space="preserve"> </w:t>
      </w:r>
      <w:r w:rsidRPr="000B4C9D">
        <w:rPr>
          <w:sz w:val="22"/>
          <w:szCs w:val="22"/>
        </w:rPr>
        <w:t>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r>
        <w:rPr>
          <w:sz w:val="22"/>
          <w:szCs w:val="22"/>
        </w:rPr>
        <w:t>.</w:t>
      </w:r>
    </w:p>
    <w:p w14:paraId="7DBD46A3" w14:textId="77777777" w:rsidR="000B4C9D" w:rsidRDefault="000B4C9D" w:rsidP="007330A0">
      <w:pPr>
        <w:ind w:left="1440"/>
        <w:jc w:val="both"/>
        <w:rPr>
          <w:sz w:val="22"/>
          <w:szCs w:val="22"/>
        </w:rPr>
      </w:pPr>
    </w:p>
    <w:p w14:paraId="614BE78E" w14:textId="2D165C20" w:rsidR="000B4C9D" w:rsidRDefault="000B4C9D" w:rsidP="007330A0">
      <w:pPr>
        <w:ind w:left="1440"/>
        <w:jc w:val="both"/>
        <w:rPr>
          <w:sz w:val="22"/>
          <w:szCs w:val="22"/>
        </w:rPr>
      </w:pPr>
      <w:r w:rsidRPr="000B4C9D">
        <w:rPr>
          <w:sz w:val="22"/>
          <w:szCs w:val="22"/>
        </w:rPr>
        <w:t xml:space="preserve">Use of subcontractors must be clearly explained in the proposal, and major subcontractors must be identified by name.  </w:t>
      </w:r>
      <w:r w:rsidRPr="000B4C9D">
        <w:rPr>
          <w:b/>
          <w:sz w:val="22"/>
          <w:szCs w:val="22"/>
          <w:u w:val="single"/>
        </w:rPr>
        <w:t xml:space="preserve">The </w:t>
      </w:r>
      <w:r w:rsidR="00D27C65">
        <w:rPr>
          <w:b/>
          <w:sz w:val="22"/>
          <w:szCs w:val="22"/>
          <w:u w:val="single"/>
        </w:rPr>
        <w:t>primary</w:t>
      </w:r>
      <w:r w:rsidR="00D27C65" w:rsidRPr="000B4C9D">
        <w:rPr>
          <w:b/>
          <w:sz w:val="22"/>
          <w:szCs w:val="22"/>
          <w:u w:val="single"/>
        </w:rPr>
        <w:t xml:space="preserve"> </w:t>
      </w:r>
      <w:r w:rsidRPr="000B4C9D">
        <w:rPr>
          <w:b/>
          <w:sz w:val="22"/>
          <w:szCs w:val="22"/>
          <w:u w:val="single"/>
        </w:rPr>
        <w:t>vendor shall be wholly responsible for the entire contract performance whether or not subcontractors are used</w:t>
      </w:r>
      <w:r>
        <w:rPr>
          <w:b/>
          <w:sz w:val="22"/>
          <w:szCs w:val="22"/>
        </w:rPr>
        <w:t>.</w:t>
      </w:r>
      <w:r w:rsidRPr="000B4C9D">
        <w:rPr>
          <w:sz w:val="22"/>
          <w:szCs w:val="22"/>
        </w:rPr>
        <w:t xml:space="preserve">  Any sub-contractors must be approved by </w:t>
      </w:r>
      <w:r w:rsidR="00F17C19">
        <w:rPr>
          <w:sz w:val="22"/>
          <w:szCs w:val="22"/>
        </w:rPr>
        <w:t>the College</w:t>
      </w:r>
      <w:r>
        <w:rPr>
          <w:sz w:val="22"/>
          <w:szCs w:val="22"/>
        </w:rPr>
        <w:t>.</w:t>
      </w:r>
    </w:p>
    <w:p w14:paraId="445B3CA7" w14:textId="77777777" w:rsidR="00F17C19" w:rsidRDefault="00F17C19" w:rsidP="007330A0">
      <w:pPr>
        <w:ind w:left="1440"/>
        <w:jc w:val="both"/>
        <w:rPr>
          <w:sz w:val="22"/>
          <w:szCs w:val="22"/>
        </w:rPr>
      </w:pPr>
    </w:p>
    <w:p w14:paraId="37FF14AB" w14:textId="77777777" w:rsidR="00C07D64" w:rsidRDefault="00C07D64" w:rsidP="00A769BB">
      <w:pPr>
        <w:numPr>
          <w:ilvl w:val="0"/>
          <w:numId w:val="12"/>
        </w:numPr>
        <w:jc w:val="both"/>
        <w:rPr>
          <w:sz w:val="22"/>
          <w:szCs w:val="22"/>
        </w:rPr>
      </w:pPr>
      <w:r>
        <w:rPr>
          <w:b/>
          <w:sz w:val="22"/>
          <w:szCs w:val="22"/>
        </w:rPr>
        <w:t>Multiple Proposals</w:t>
      </w:r>
    </w:p>
    <w:p w14:paraId="4FC8B50B" w14:textId="77777777" w:rsidR="000B4C9D" w:rsidRPr="00FF476D" w:rsidRDefault="000B4C9D" w:rsidP="007330A0">
      <w:pPr>
        <w:ind w:left="1440"/>
        <w:jc w:val="both"/>
        <w:rPr>
          <w:sz w:val="22"/>
          <w:szCs w:val="22"/>
        </w:rPr>
      </w:pPr>
      <w:r w:rsidRPr="000B4C9D">
        <w:rPr>
          <w:sz w:val="22"/>
          <w:szCs w:val="22"/>
        </w:rPr>
        <w:t>A primary vendor may not participate in more than one proposal in any form.  Sub-contracting vendors may participate in multiple joint venture proposals</w:t>
      </w:r>
      <w:r>
        <w:rPr>
          <w:sz w:val="22"/>
          <w:szCs w:val="22"/>
        </w:rPr>
        <w:t>.</w:t>
      </w:r>
    </w:p>
    <w:p w14:paraId="61D6476D" w14:textId="77777777" w:rsidR="00FF476D" w:rsidRPr="00FF476D" w:rsidRDefault="00FF476D" w:rsidP="007330A0">
      <w:pPr>
        <w:ind w:left="1080"/>
        <w:jc w:val="both"/>
        <w:rPr>
          <w:sz w:val="22"/>
          <w:szCs w:val="22"/>
        </w:rPr>
      </w:pPr>
    </w:p>
    <w:p w14:paraId="747F1808" w14:textId="77777777" w:rsidR="00FF476D" w:rsidRPr="000B4C9D" w:rsidRDefault="00FF476D" w:rsidP="00A769BB">
      <w:pPr>
        <w:numPr>
          <w:ilvl w:val="0"/>
          <w:numId w:val="11"/>
        </w:numPr>
        <w:jc w:val="both"/>
        <w:rPr>
          <w:sz w:val="22"/>
          <w:szCs w:val="22"/>
        </w:rPr>
      </w:pPr>
      <w:r>
        <w:rPr>
          <w:b/>
          <w:sz w:val="22"/>
          <w:szCs w:val="22"/>
        </w:rPr>
        <w:t>Sub-Contracting</w:t>
      </w:r>
    </w:p>
    <w:p w14:paraId="4AC9D946" w14:textId="77777777" w:rsidR="000B4C9D" w:rsidRDefault="000B4C9D" w:rsidP="007330A0">
      <w:pPr>
        <w:ind w:left="1080"/>
        <w:jc w:val="both"/>
        <w:rPr>
          <w:sz w:val="22"/>
          <w:szCs w:val="22"/>
        </w:rPr>
      </w:pPr>
      <w:r w:rsidRPr="000B4C9D">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r>
        <w:rPr>
          <w:sz w:val="22"/>
          <w:szCs w:val="22"/>
        </w:rPr>
        <w:t>.</w:t>
      </w:r>
    </w:p>
    <w:p w14:paraId="3CA141B3" w14:textId="77777777" w:rsidR="000B4C9D" w:rsidRDefault="000B4C9D" w:rsidP="007330A0">
      <w:pPr>
        <w:ind w:left="1080"/>
        <w:jc w:val="both"/>
        <w:rPr>
          <w:sz w:val="22"/>
          <w:szCs w:val="22"/>
        </w:rPr>
      </w:pPr>
    </w:p>
    <w:p w14:paraId="11623FC1" w14:textId="18B93151" w:rsidR="000B4C9D" w:rsidRPr="000B4C9D" w:rsidRDefault="000B4C9D" w:rsidP="007330A0">
      <w:pPr>
        <w:ind w:left="1080"/>
        <w:jc w:val="both"/>
        <w:rPr>
          <w:sz w:val="22"/>
          <w:szCs w:val="22"/>
        </w:rPr>
      </w:pPr>
      <w:r w:rsidRPr="000B4C9D">
        <w:rPr>
          <w:sz w:val="22"/>
          <w:szCs w:val="22"/>
        </w:rPr>
        <w:t xml:space="preserve">Use of subcontractors must be clearly explained in the proposal, and subcontractors must be identified by name.  Any sub-contractors must be approved by </w:t>
      </w:r>
      <w:r w:rsidR="00F17C19">
        <w:rPr>
          <w:sz w:val="22"/>
          <w:szCs w:val="22"/>
        </w:rPr>
        <w:t>the College</w:t>
      </w:r>
      <w:r>
        <w:rPr>
          <w:sz w:val="22"/>
          <w:szCs w:val="22"/>
        </w:rPr>
        <w:t>.</w:t>
      </w:r>
    </w:p>
    <w:p w14:paraId="01348CC9" w14:textId="77777777" w:rsidR="000B4C9D" w:rsidRDefault="000B4C9D" w:rsidP="007330A0">
      <w:pPr>
        <w:ind w:left="1080"/>
        <w:jc w:val="both"/>
        <w:rPr>
          <w:b/>
          <w:sz w:val="22"/>
          <w:szCs w:val="22"/>
        </w:rPr>
      </w:pPr>
    </w:p>
    <w:p w14:paraId="58099AF0" w14:textId="77777777" w:rsidR="000B4C9D" w:rsidRPr="000B4C9D" w:rsidRDefault="000B4C9D" w:rsidP="00A769BB">
      <w:pPr>
        <w:numPr>
          <w:ilvl w:val="0"/>
          <w:numId w:val="11"/>
        </w:numPr>
        <w:jc w:val="both"/>
        <w:rPr>
          <w:sz w:val="22"/>
          <w:szCs w:val="22"/>
        </w:rPr>
      </w:pPr>
      <w:r w:rsidRPr="000B4C9D">
        <w:rPr>
          <w:b/>
          <w:sz w:val="22"/>
          <w:szCs w:val="22"/>
        </w:rPr>
        <w:t>Discrepancies and Omissions</w:t>
      </w:r>
    </w:p>
    <w:p w14:paraId="0389D191" w14:textId="777367C4" w:rsidR="000B4C9D" w:rsidRPr="000B4C9D" w:rsidRDefault="000B4C9D" w:rsidP="007330A0">
      <w:pPr>
        <w:ind w:left="1080"/>
        <w:jc w:val="both"/>
        <w:rPr>
          <w:sz w:val="22"/>
          <w:szCs w:val="22"/>
        </w:rPr>
      </w:pPr>
      <w:r w:rsidRPr="000B4C9D">
        <w:rPr>
          <w:sz w:val="22"/>
          <w:szCs w:val="22"/>
        </w:rPr>
        <w:t xml:space="preserve">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w:t>
      </w:r>
      <w:r w:rsidR="00F17C19">
        <w:rPr>
          <w:sz w:val="22"/>
          <w:szCs w:val="22"/>
        </w:rPr>
        <w:t>College’</w:t>
      </w:r>
      <w:r w:rsidRPr="000B4C9D">
        <w:rPr>
          <w:sz w:val="22"/>
          <w:szCs w:val="22"/>
        </w:rPr>
        <w:t xml:space="preserve">s </w:t>
      </w:r>
      <w:r w:rsidR="00F17C19">
        <w:rPr>
          <w:sz w:val="22"/>
          <w:szCs w:val="22"/>
        </w:rPr>
        <w:t xml:space="preserve">RFP </w:t>
      </w:r>
      <w:r w:rsidRPr="000B4C9D">
        <w:rPr>
          <w:sz w:val="22"/>
          <w:szCs w:val="22"/>
        </w:rPr>
        <w:t>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r>
        <w:rPr>
          <w:sz w:val="22"/>
          <w:szCs w:val="22"/>
        </w:rPr>
        <w:t>.</w:t>
      </w:r>
    </w:p>
    <w:p w14:paraId="59396797" w14:textId="77777777" w:rsidR="000B4C9D" w:rsidRDefault="000B4C9D" w:rsidP="007330A0">
      <w:pPr>
        <w:ind w:left="1080"/>
        <w:jc w:val="both"/>
        <w:rPr>
          <w:sz w:val="22"/>
          <w:szCs w:val="22"/>
        </w:rPr>
      </w:pPr>
    </w:p>
    <w:p w14:paraId="0A47E360" w14:textId="3D5C1230" w:rsidR="000B4C9D" w:rsidRDefault="000B4C9D" w:rsidP="007330A0">
      <w:pPr>
        <w:ind w:left="1080"/>
        <w:jc w:val="both"/>
        <w:rPr>
          <w:sz w:val="22"/>
          <w:szCs w:val="22"/>
        </w:rPr>
      </w:pPr>
      <w:r w:rsidRPr="000B4C9D">
        <w:rPr>
          <w:sz w:val="22"/>
          <w:szCs w:val="22"/>
        </w:rPr>
        <w:t xml:space="preserve">Protests based on any omission or error, or on the content of the solicitation, will be disallowed if these faults have not been brought to the attention of the </w:t>
      </w:r>
      <w:r w:rsidR="00F17C19">
        <w:rPr>
          <w:sz w:val="22"/>
          <w:szCs w:val="22"/>
        </w:rPr>
        <w:t xml:space="preserve">RFP </w:t>
      </w:r>
      <w:r w:rsidRPr="000B4C9D">
        <w:rPr>
          <w:sz w:val="22"/>
          <w:szCs w:val="22"/>
        </w:rPr>
        <w:t>Designated Contact, in writing, at least ten (10) calendar days prior to the time set for opening of the proposals</w:t>
      </w:r>
      <w:r>
        <w:rPr>
          <w:sz w:val="22"/>
          <w:szCs w:val="22"/>
        </w:rPr>
        <w:t>.</w:t>
      </w:r>
    </w:p>
    <w:p w14:paraId="02EA9359" w14:textId="77777777" w:rsidR="000B4C9D" w:rsidRDefault="000B4C9D" w:rsidP="007330A0">
      <w:pPr>
        <w:ind w:left="1080"/>
        <w:jc w:val="both"/>
        <w:rPr>
          <w:sz w:val="22"/>
          <w:szCs w:val="22"/>
        </w:rPr>
      </w:pPr>
    </w:p>
    <w:p w14:paraId="7C237D05" w14:textId="77777777" w:rsidR="000B4C9D" w:rsidRPr="006C6547" w:rsidRDefault="000B4C9D" w:rsidP="00A769BB">
      <w:pPr>
        <w:numPr>
          <w:ilvl w:val="0"/>
          <w:numId w:val="13"/>
        </w:numPr>
        <w:jc w:val="both"/>
        <w:rPr>
          <w:b/>
          <w:sz w:val="22"/>
          <w:szCs w:val="22"/>
        </w:rPr>
      </w:pPr>
      <w:r w:rsidRPr="006C6547">
        <w:rPr>
          <w:b/>
          <w:sz w:val="22"/>
          <w:szCs w:val="22"/>
        </w:rPr>
        <w:t>RFP Question and Answer Process</w:t>
      </w:r>
    </w:p>
    <w:p w14:paraId="788011CA" w14:textId="2192431A" w:rsidR="000B4C9D" w:rsidRDefault="007A659A" w:rsidP="007330A0">
      <w:pPr>
        <w:ind w:left="1440"/>
        <w:jc w:val="both"/>
        <w:rPr>
          <w:sz w:val="22"/>
          <w:szCs w:val="22"/>
        </w:rPr>
      </w:pPr>
      <w:r w:rsidRPr="000B4C9D">
        <w:rPr>
          <w:sz w:val="22"/>
          <w:szCs w:val="22"/>
        </w:rPr>
        <w:t xml:space="preserve">The </w:t>
      </w:r>
      <w:r w:rsidR="00F17C19">
        <w:rPr>
          <w:sz w:val="22"/>
          <w:szCs w:val="22"/>
        </w:rPr>
        <w:t>College</w:t>
      </w:r>
      <w:r w:rsidRPr="000B4C9D">
        <w:rPr>
          <w:sz w:val="22"/>
          <w:szCs w:val="22"/>
        </w:rPr>
        <w:t xml:space="preserve"> will allow written requests for clarification of the RFP.  All questions </w:t>
      </w:r>
      <w:r>
        <w:rPr>
          <w:sz w:val="22"/>
          <w:szCs w:val="22"/>
        </w:rPr>
        <w:t xml:space="preserve">shall be received no later than </w:t>
      </w:r>
      <w:r w:rsidR="00F17C19">
        <w:rPr>
          <w:sz w:val="22"/>
          <w:szCs w:val="22"/>
        </w:rPr>
        <w:t xml:space="preserve">February </w:t>
      </w:r>
      <w:r w:rsidR="00B83B48">
        <w:rPr>
          <w:sz w:val="22"/>
          <w:szCs w:val="22"/>
        </w:rPr>
        <w:t>7</w:t>
      </w:r>
      <w:r w:rsidR="00F17C19">
        <w:rPr>
          <w:sz w:val="22"/>
          <w:szCs w:val="22"/>
        </w:rPr>
        <w:t>, 2025 at 4:30 p.m.</w:t>
      </w:r>
      <w:r>
        <w:rPr>
          <w:sz w:val="22"/>
          <w:szCs w:val="22"/>
        </w:rPr>
        <w:t xml:space="preserve">  </w:t>
      </w:r>
      <w:r w:rsidR="000B4C9D" w:rsidRPr="000B4C9D">
        <w:rPr>
          <w:sz w:val="22"/>
          <w:szCs w:val="22"/>
        </w:rPr>
        <w:t xml:space="preserve">All questions will be consolidated into a single set of responses and posted on the State’s website at </w:t>
      </w:r>
      <w:hyperlink r:id="rId16" w:history="1">
        <w:r w:rsidR="00871B61">
          <w:rPr>
            <w:rStyle w:val="Hyperlink"/>
            <w:sz w:val="22"/>
            <w:szCs w:val="22"/>
          </w:rPr>
          <w:t>bids.delaware.gov</w:t>
        </w:r>
      </w:hyperlink>
      <w:r w:rsidR="000B4C9D" w:rsidRPr="000B4C9D">
        <w:rPr>
          <w:sz w:val="22"/>
          <w:szCs w:val="22"/>
        </w:rPr>
        <w:t xml:space="preserve"> by </w:t>
      </w:r>
      <w:r w:rsidR="00B83B48">
        <w:rPr>
          <w:sz w:val="22"/>
          <w:szCs w:val="22"/>
        </w:rPr>
        <w:t>February 18</w:t>
      </w:r>
      <w:r w:rsidR="00F17C19">
        <w:rPr>
          <w:sz w:val="22"/>
          <w:szCs w:val="22"/>
        </w:rPr>
        <w:t>, 2025 by the close of business</w:t>
      </w:r>
      <w:r w:rsidR="000B4C9D" w:rsidRPr="000B4C9D">
        <w:rPr>
          <w:sz w:val="22"/>
          <w:szCs w:val="22"/>
        </w:rPr>
        <w:t>.</w:t>
      </w:r>
      <w:r w:rsidR="00B04C73">
        <w:rPr>
          <w:sz w:val="22"/>
          <w:szCs w:val="22"/>
        </w:rPr>
        <w:t xml:space="preserve">  </w:t>
      </w:r>
      <w:r w:rsidR="00143C0A">
        <w:rPr>
          <w:sz w:val="22"/>
          <w:szCs w:val="22"/>
        </w:rPr>
        <w:t>Vendor</w:t>
      </w:r>
      <w:r w:rsidR="00B04C73" w:rsidRPr="00B04C73">
        <w:rPr>
          <w:sz w:val="22"/>
          <w:szCs w:val="22"/>
        </w:rPr>
        <w:t xml:space="preserve"> names will be removed from questions in the responses released.  Questions should be submitted in the following format.  Deviations from this format will not be accepted</w:t>
      </w:r>
      <w:r w:rsidR="00B04C73">
        <w:rPr>
          <w:sz w:val="22"/>
          <w:szCs w:val="22"/>
        </w:rPr>
        <w:t>.</w:t>
      </w:r>
    </w:p>
    <w:p w14:paraId="64377595" w14:textId="77777777" w:rsidR="00B04C73" w:rsidRDefault="00B04C73" w:rsidP="007330A0">
      <w:pPr>
        <w:ind w:left="1440"/>
        <w:jc w:val="both"/>
        <w:rPr>
          <w:sz w:val="22"/>
          <w:szCs w:val="22"/>
        </w:rPr>
      </w:pPr>
    </w:p>
    <w:p w14:paraId="3EA6B111" w14:textId="77777777" w:rsidR="00B04C73" w:rsidRPr="00762035" w:rsidRDefault="00B04C73" w:rsidP="00A769BB">
      <w:pPr>
        <w:pStyle w:val="ListParagraph"/>
        <w:numPr>
          <w:ilvl w:val="0"/>
          <w:numId w:val="23"/>
        </w:numPr>
        <w:jc w:val="both"/>
        <w:rPr>
          <w:rFonts w:ascii="Arial" w:hAnsi="Arial" w:cs="Arial"/>
          <w:sz w:val="22"/>
          <w:szCs w:val="22"/>
        </w:rPr>
      </w:pPr>
      <w:r w:rsidRPr="00762035">
        <w:rPr>
          <w:rFonts w:ascii="Arial" w:hAnsi="Arial" w:cs="Arial"/>
          <w:sz w:val="22"/>
          <w:szCs w:val="22"/>
        </w:rPr>
        <w:t>Section number</w:t>
      </w:r>
    </w:p>
    <w:p w14:paraId="089C9A89" w14:textId="77777777" w:rsidR="00B04C73" w:rsidRPr="00762035" w:rsidRDefault="00B04C73" w:rsidP="00A769BB">
      <w:pPr>
        <w:pStyle w:val="ListParagraph"/>
        <w:numPr>
          <w:ilvl w:val="0"/>
          <w:numId w:val="23"/>
        </w:numPr>
        <w:jc w:val="both"/>
        <w:rPr>
          <w:rFonts w:ascii="Arial" w:hAnsi="Arial" w:cs="Arial"/>
          <w:sz w:val="22"/>
          <w:szCs w:val="22"/>
        </w:rPr>
      </w:pPr>
      <w:r w:rsidRPr="00762035">
        <w:rPr>
          <w:rFonts w:ascii="Arial" w:hAnsi="Arial" w:cs="Arial"/>
          <w:sz w:val="22"/>
          <w:szCs w:val="22"/>
        </w:rPr>
        <w:t>Paragraph number</w:t>
      </w:r>
    </w:p>
    <w:p w14:paraId="2B667D80" w14:textId="77777777" w:rsidR="00B04C73" w:rsidRPr="00762035" w:rsidRDefault="00B04C73" w:rsidP="00A769BB">
      <w:pPr>
        <w:pStyle w:val="ListParagraph"/>
        <w:numPr>
          <w:ilvl w:val="0"/>
          <w:numId w:val="23"/>
        </w:numPr>
        <w:jc w:val="both"/>
        <w:rPr>
          <w:rFonts w:ascii="Arial" w:hAnsi="Arial" w:cs="Arial"/>
          <w:sz w:val="22"/>
          <w:szCs w:val="22"/>
        </w:rPr>
      </w:pPr>
      <w:r w:rsidRPr="00762035">
        <w:rPr>
          <w:rFonts w:ascii="Arial" w:hAnsi="Arial" w:cs="Arial"/>
          <w:sz w:val="22"/>
          <w:szCs w:val="22"/>
        </w:rPr>
        <w:t>Page number</w:t>
      </w:r>
    </w:p>
    <w:p w14:paraId="356382A9" w14:textId="77777777" w:rsidR="00B04C73" w:rsidRPr="00762035" w:rsidRDefault="00B04C73" w:rsidP="00A769BB">
      <w:pPr>
        <w:pStyle w:val="ListParagraph"/>
        <w:numPr>
          <w:ilvl w:val="0"/>
          <w:numId w:val="23"/>
        </w:numPr>
        <w:jc w:val="both"/>
        <w:rPr>
          <w:rFonts w:ascii="Arial" w:hAnsi="Arial" w:cs="Arial"/>
          <w:sz w:val="22"/>
          <w:szCs w:val="22"/>
        </w:rPr>
      </w:pPr>
      <w:r w:rsidRPr="00762035">
        <w:rPr>
          <w:rFonts w:ascii="Arial" w:hAnsi="Arial" w:cs="Arial"/>
          <w:sz w:val="22"/>
          <w:szCs w:val="22"/>
        </w:rPr>
        <w:t>Te</w:t>
      </w:r>
      <w:r w:rsidR="00876AE1" w:rsidRPr="00762035">
        <w:rPr>
          <w:rFonts w:ascii="Arial" w:hAnsi="Arial" w:cs="Arial"/>
          <w:sz w:val="22"/>
          <w:szCs w:val="22"/>
        </w:rPr>
        <w:t>x</w:t>
      </w:r>
      <w:r w:rsidRPr="00762035">
        <w:rPr>
          <w:rFonts w:ascii="Arial" w:hAnsi="Arial" w:cs="Arial"/>
          <w:sz w:val="22"/>
          <w:szCs w:val="22"/>
        </w:rPr>
        <w:t>t of passage being questioned</w:t>
      </w:r>
    </w:p>
    <w:p w14:paraId="4598637D" w14:textId="77777777" w:rsidR="00B04C73" w:rsidRDefault="00B04C73" w:rsidP="007330A0">
      <w:pPr>
        <w:ind w:left="1440"/>
        <w:jc w:val="both"/>
        <w:rPr>
          <w:sz w:val="22"/>
          <w:szCs w:val="22"/>
        </w:rPr>
      </w:pPr>
    </w:p>
    <w:p w14:paraId="022D80F0" w14:textId="77777777" w:rsidR="00B04C73" w:rsidRPr="000B4C9D" w:rsidRDefault="00B04C73" w:rsidP="007330A0">
      <w:pPr>
        <w:ind w:left="1440"/>
        <w:jc w:val="both"/>
        <w:rPr>
          <w:sz w:val="22"/>
          <w:szCs w:val="22"/>
        </w:rPr>
      </w:pPr>
      <w:r>
        <w:rPr>
          <w:sz w:val="22"/>
          <w:szCs w:val="22"/>
        </w:rPr>
        <w:t>Questions not submitted electronically shall be accompanied by a CD and questions shall be formatted in Microsoft Word.</w:t>
      </w:r>
    </w:p>
    <w:p w14:paraId="1D5FC13D" w14:textId="77777777" w:rsidR="00C7112F" w:rsidRPr="000B4C9D" w:rsidRDefault="00C7112F" w:rsidP="007330A0">
      <w:pPr>
        <w:ind w:left="1080"/>
        <w:jc w:val="both"/>
        <w:rPr>
          <w:sz w:val="22"/>
          <w:szCs w:val="22"/>
        </w:rPr>
      </w:pPr>
    </w:p>
    <w:p w14:paraId="7D84FE86" w14:textId="7839AFF7" w:rsidR="000B4C9D" w:rsidRPr="00B04C73" w:rsidRDefault="00F17C19" w:rsidP="00A769BB">
      <w:pPr>
        <w:numPr>
          <w:ilvl w:val="0"/>
          <w:numId w:val="11"/>
        </w:numPr>
        <w:jc w:val="both"/>
        <w:rPr>
          <w:sz w:val="22"/>
          <w:szCs w:val="22"/>
        </w:rPr>
      </w:pPr>
      <w:r>
        <w:rPr>
          <w:b/>
          <w:sz w:val="22"/>
          <w:szCs w:val="22"/>
        </w:rPr>
        <w:t>College</w:t>
      </w:r>
      <w:r w:rsidR="00B04C73">
        <w:rPr>
          <w:b/>
          <w:sz w:val="22"/>
          <w:szCs w:val="22"/>
        </w:rPr>
        <w:t>’s Right to Reject Proposals</w:t>
      </w:r>
    </w:p>
    <w:p w14:paraId="722551D0" w14:textId="4FD94B0C" w:rsidR="00B04C73" w:rsidRPr="00B04C73" w:rsidRDefault="00B04C73" w:rsidP="007330A0">
      <w:pPr>
        <w:ind w:left="1080"/>
        <w:jc w:val="both"/>
        <w:rPr>
          <w:sz w:val="22"/>
          <w:szCs w:val="22"/>
        </w:rPr>
      </w:pPr>
      <w:r w:rsidRPr="00B04C73">
        <w:rPr>
          <w:sz w:val="22"/>
          <w:szCs w:val="22"/>
        </w:rPr>
        <w:t xml:space="preserve">The </w:t>
      </w:r>
      <w:r w:rsidR="00F17C19">
        <w:rPr>
          <w:sz w:val="22"/>
          <w:szCs w:val="22"/>
        </w:rPr>
        <w:t>College</w:t>
      </w:r>
      <w:r w:rsidRPr="00B04C73">
        <w:rPr>
          <w:sz w:val="22"/>
          <w:szCs w:val="22"/>
        </w:rPr>
        <w:t xml:space="preserve"> reserves the right to accept or reject any or all proposals or any part of any proposal, to waive defects, technicalities or any specifications (whether they be in the </w:t>
      </w:r>
      <w:r w:rsidR="00F17C19">
        <w:rPr>
          <w:sz w:val="22"/>
          <w:szCs w:val="22"/>
        </w:rPr>
        <w:t>College</w:t>
      </w:r>
      <w:r w:rsidRPr="00B04C73">
        <w:rPr>
          <w:sz w:val="22"/>
          <w:szCs w:val="22"/>
        </w:rPr>
        <w:t xml:space="preserve">’s specifications or vendor’s response), to sit and act as sole judge of the merit and qualifications of each product offered, or to solicit new proposals on the same project or on a modified project which may include portions of the originally proposed project as the </w:t>
      </w:r>
      <w:r w:rsidR="00F17C19">
        <w:rPr>
          <w:sz w:val="22"/>
          <w:szCs w:val="22"/>
        </w:rPr>
        <w:t>College</w:t>
      </w:r>
      <w:r w:rsidRPr="00B04C73">
        <w:rPr>
          <w:sz w:val="22"/>
          <w:szCs w:val="22"/>
        </w:rPr>
        <w:t xml:space="preserve"> may deem necessary in </w:t>
      </w:r>
      <w:r w:rsidR="00F17C19">
        <w:rPr>
          <w:sz w:val="22"/>
          <w:szCs w:val="22"/>
        </w:rPr>
        <w:t xml:space="preserve">its </w:t>
      </w:r>
      <w:r w:rsidRPr="00B04C73">
        <w:rPr>
          <w:sz w:val="22"/>
          <w:szCs w:val="22"/>
        </w:rPr>
        <w:t>best interest</w:t>
      </w:r>
      <w:r>
        <w:rPr>
          <w:sz w:val="22"/>
          <w:szCs w:val="22"/>
        </w:rPr>
        <w:t>.</w:t>
      </w:r>
    </w:p>
    <w:p w14:paraId="1CC09193" w14:textId="77777777" w:rsidR="00B04C73" w:rsidRPr="00B04C73" w:rsidRDefault="00B04C73" w:rsidP="007330A0">
      <w:pPr>
        <w:ind w:left="1080"/>
        <w:jc w:val="both"/>
        <w:rPr>
          <w:sz w:val="22"/>
          <w:szCs w:val="22"/>
        </w:rPr>
      </w:pPr>
    </w:p>
    <w:p w14:paraId="229D755E" w14:textId="1AA7F69D" w:rsidR="00B04C73" w:rsidRPr="00B04C73" w:rsidRDefault="00F17C19" w:rsidP="00A769BB">
      <w:pPr>
        <w:numPr>
          <w:ilvl w:val="0"/>
          <w:numId w:val="11"/>
        </w:numPr>
        <w:jc w:val="both"/>
        <w:rPr>
          <w:sz w:val="22"/>
          <w:szCs w:val="22"/>
        </w:rPr>
      </w:pPr>
      <w:r>
        <w:rPr>
          <w:b/>
          <w:sz w:val="22"/>
          <w:szCs w:val="22"/>
        </w:rPr>
        <w:t>College</w:t>
      </w:r>
      <w:r w:rsidR="00B04C73">
        <w:rPr>
          <w:b/>
          <w:sz w:val="22"/>
          <w:szCs w:val="22"/>
        </w:rPr>
        <w:t>’s Right to Cancel Solicitation</w:t>
      </w:r>
    </w:p>
    <w:p w14:paraId="0DAC5D23" w14:textId="41AF985D" w:rsidR="00B04C73" w:rsidRDefault="00B04C73" w:rsidP="007330A0">
      <w:pPr>
        <w:ind w:left="1080"/>
        <w:jc w:val="both"/>
        <w:rPr>
          <w:sz w:val="22"/>
          <w:szCs w:val="22"/>
        </w:rPr>
      </w:pPr>
      <w:r w:rsidRPr="00B04C73">
        <w:rPr>
          <w:sz w:val="22"/>
          <w:szCs w:val="22"/>
        </w:rPr>
        <w:t xml:space="preserve">The </w:t>
      </w:r>
      <w:r w:rsidR="00F17C19">
        <w:rPr>
          <w:sz w:val="22"/>
          <w:szCs w:val="22"/>
        </w:rPr>
        <w:t>College</w:t>
      </w:r>
      <w:r w:rsidRPr="00B04C73">
        <w:rPr>
          <w:sz w:val="22"/>
          <w:szCs w:val="22"/>
        </w:rPr>
        <w:t xml:space="preserve"> reserves the right to cancel this solicitation at any time during the procurement process, for any reason or for no reason.  The </w:t>
      </w:r>
      <w:r w:rsidR="00F17C19">
        <w:rPr>
          <w:sz w:val="22"/>
          <w:szCs w:val="22"/>
        </w:rPr>
        <w:t>College</w:t>
      </w:r>
      <w:r w:rsidRPr="00B04C73">
        <w:rPr>
          <w:sz w:val="22"/>
          <w:szCs w:val="22"/>
        </w:rPr>
        <w:t xml:space="preserve"> makes no commitments expressed or implied, that this process will result in a business transaction with any vendor</w:t>
      </w:r>
      <w:r>
        <w:rPr>
          <w:sz w:val="22"/>
          <w:szCs w:val="22"/>
        </w:rPr>
        <w:t>.</w:t>
      </w:r>
    </w:p>
    <w:p w14:paraId="287DADDB" w14:textId="77777777" w:rsidR="00B04C73" w:rsidRDefault="00B04C73" w:rsidP="007330A0">
      <w:pPr>
        <w:ind w:left="1080"/>
        <w:jc w:val="both"/>
        <w:rPr>
          <w:sz w:val="22"/>
          <w:szCs w:val="22"/>
        </w:rPr>
      </w:pPr>
    </w:p>
    <w:p w14:paraId="78836F7D" w14:textId="641FBE2D" w:rsidR="00B04C73" w:rsidRDefault="00B04C73" w:rsidP="007330A0">
      <w:pPr>
        <w:ind w:left="1080"/>
        <w:jc w:val="both"/>
        <w:rPr>
          <w:sz w:val="22"/>
          <w:szCs w:val="22"/>
        </w:rPr>
      </w:pPr>
      <w:r w:rsidRPr="00B04C73">
        <w:rPr>
          <w:sz w:val="22"/>
          <w:szCs w:val="22"/>
        </w:rPr>
        <w:t xml:space="preserve">This RFP does not constitute an offer by the </w:t>
      </w:r>
      <w:r w:rsidR="00F17C19">
        <w:rPr>
          <w:sz w:val="22"/>
          <w:szCs w:val="22"/>
        </w:rPr>
        <w:t>College</w:t>
      </w:r>
      <w:r w:rsidRPr="00B04C73">
        <w:rPr>
          <w:sz w:val="22"/>
          <w:szCs w:val="22"/>
        </w:rPr>
        <w:t xml:space="preserve">.  Vendor’s participation in this process may result in the </w:t>
      </w:r>
      <w:r w:rsidR="00F17C19">
        <w:rPr>
          <w:sz w:val="22"/>
          <w:szCs w:val="22"/>
        </w:rPr>
        <w:t>College</w:t>
      </w:r>
      <w:r w:rsidRPr="00B04C73">
        <w:rPr>
          <w:sz w:val="22"/>
          <w:szCs w:val="22"/>
        </w:rPr>
        <w:t xml:space="preserve"> selecting your organization to engage in further discussions and negotiations toward execution of a contract.  The commencement of such negotiations does not, however, signify a commitment by the </w:t>
      </w:r>
      <w:r w:rsidR="00F17C19">
        <w:rPr>
          <w:sz w:val="22"/>
          <w:szCs w:val="22"/>
        </w:rPr>
        <w:t>College</w:t>
      </w:r>
      <w:r w:rsidRPr="00B04C73">
        <w:rPr>
          <w:sz w:val="22"/>
          <w:szCs w:val="22"/>
        </w:rPr>
        <w:t xml:space="preserve"> to execute a contract nor to continue negotiations.  The </w:t>
      </w:r>
      <w:r w:rsidR="00F17C19">
        <w:rPr>
          <w:sz w:val="22"/>
          <w:szCs w:val="22"/>
        </w:rPr>
        <w:t>College</w:t>
      </w:r>
      <w:r w:rsidRPr="00B04C73">
        <w:rPr>
          <w:sz w:val="22"/>
          <w:szCs w:val="22"/>
        </w:rPr>
        <w:t xml:space="preserve"> may terminate negotiations at any time and for any reason, or for no reason</w:t>
      </w:r>
      <w:r>
        <w:rPr>
          <w:sz w:val="22"/>
          <w:szCs w:val="22"/>
        </w:rPr>
        <w:t>.</w:t>
      </w:r>
    </w:p>
    <w:p w14:paraId="655912CE" w14:textId="77777777" w:rsidR="007330A0" w:rsidRDefault="007330A0" w:rsidP="007330A0">
      <w:pPr>
        <w:ind w:left="1080"/>
        <w:jc w:val="both"/>
        <w:rPr>
          <w:sz w:val="22"/>
          <w:szCs w:val="22"/>
        </w:rPr>
      </w:pPr>
    </w:p>
    <w:p w14:paraId="2533678B" w14:textId="16725991" w:rsidR="00B04C73" w:rsidRPr="00EE4041" w:rsidRDefault="00F17C19" w:rsidP="00A769BB">
      <w:pPr>
        <w:numPr>
          <w:ilvl w:val="0"/>
          <w:numId w:val="11"/>
        </w:numPr>
        <w:jc w:val="both"/>
        <w:rPr>
          <w:sz w:val="22"/>
          <w:szCs w:val="22"/>
        </w:rPr>
      </w:pPr>
      <w:r>
        <w:rPr>
          <w:b/>
          <w:sz w:val="22"/>
          <w:szCs w:val="22"/>
        </w:rPr>
        <w:t>College</w:t>
      </w:r>
      <w:r w:rsidR="00B04C73" w:rsidRPr="00B04C73">
        <w:rPr>
          <w:b/>
          <w:sz w:val="22"/>
          <w:szCs w:val="22"/>
        </w:rPr>
        <w:t>’s Right to Award Multiple Source Contracting</w:t>
      </w:r>
    </w:p>
    <w:p w14:paraId="4017F8E4" w14:textId="5D8F907C" w:rsidR="00EE4041" w:rsidRPr="00EE4041" w:rsidRDefault="00EE4041" w:rsidP="007330A0">
      <w:pPr>
        <w:ind w:left="1080"/>
        <w:jc w:val="both"/>
        <w:rPr>
          <w:sz w:val="22"/>
          <w:szCs w:val="22"/>
        </w:rPr>
      </w:pPr>
      <w:r w:rsidRPr="00EE4041">
        <w:rPr>
          <w:sz w:val="22"/>
          <w:szCs w:val="22"/>
        </w:rPr>
        <w:t xml:space="preserve">Pursuant to 29 </w:t>
      </w:r>
      <w:r w:rsidRPr="00EE4041">
        <w:rPr>
          <w:i/>
          <w:sz w:val="22"/>
          <w:szCs w:val="22"/>
        </w:rPr>
        <w:t>Del. C</w:t>
      </w:r>
      <w:r w:rsidRPr="00EE4041">
        <w:rPr>
          <w:sz w:val="22"/>
          <w:szCs w:val="22"/>
        </w:rPr>
        <w:t xml:space="preserve">. </w:t>
      </w:r>
      <w:hyperlink r:id="rId17" w:history="1">
        <w:r w:rsidRPr="0099222F">
          <w:rPr>
            <w:rStyle w:val="Hyperlink"/>
            <w:sz w:val="22"/>
            <w:szCs w:val="22"/>
          </w:rPr>
          <w:t>§ 6986</w:t>
        </w:r>
      </w:hyperlink>
      <w:r w:rsidRPr="00EE4041">
        <w:rPr>
          <w:sz w:val="22"/>
          <w:szCs w:val="22"/>
        </w:rPr>
        <w:t xml:space="preserve">, the </w:t>
      </w:r>
      <w:r w:rsidR="00F17C19">
        <w:rPr>
          <w:sz w:val="22"/>
          <w:szCs w:val="22"/>
        </w:rPr>
        <w:t>College</w:t>
      </w:r>
      <w:r w:rsidRPr="00EE4041">
        <w:rPr>
          <w:sz w:val="22"/>
          <w:szCs w:val="22"/>
        </w:rPr>
        <w:t xml:space="preserve"> may award a contract for a particular professional service to two or more vendors if the </w:t>
      </w:r>
      <w:r w:rsidR="00F17C19">
        <w:rPr>
          <w:sz w:val="22"/>
          <w:szCs w:val="22"/>
        </w:rPr>
        <w:t>College President</w:t>
      </w:r>
      <w:r w:rsidRPr="00EE4041">
        <w:rPr>
          <w:sz w:val="22"/>
          <w:szCs w:val="22"/>
        </w:rPr>
        <w:t xml:space="preserve"> makes a determination that such an award is in the best interest of the </w:t>
      </w:r>
      <w:r w:rsidR="00F17C19">
        <w:rPr>
          <w:sz w:val="22"/>
          <w:szCs w:val="22"/>
        </w:rPr>
        <w:t>College</w:t>
      </w:r>
      <w:r>
        <w:rPr>
          <w:sz w:val="22"/>
          <w:szCs w:val="22"/>
        </w:rPr>
        <w:t>.</w:t>
      </w:r>
    </w:p>
    <w:p w14:paraId="72B421E9" w14:textId="77777777" w:rsidR="00EE4041" w:rsidRPr="00EE4041" w:rsidRDefault="00EE4041" w:rsidP="007330A0">
      <w:pPr>
        <w:ind w:left="1080"/>
        <w:jc w:val="both"/>
        <w:rPr>
          <w:sz w:val="22"/>
          <w:szCs w:val="22"/>
        </w:rPr>
      </w:pPr>
    </w:p>
    <w:p w14:paraId="0385D4BE" w14:textId="77777777" w:rsidR="00E462B0" w:rsidRPr="00E462B0" w:rsidRDefault="00E462B0" w:rsidP="00A769BB">
      <w:pPr>
        <w:numPr>
          <w:ilvl w:val="0"/>
          <w:numId w:val="11"/>
        </w:numPr>
        <w:jc w:val="both"/>
        <w:rPr>
          <w:b/>
          <w:sz w:val="22"/>
          <w:szCs w:val="22"/>
        </w:rPr>
      </w:pPr>
      <w:r w:rsidRPr="00E462B0">
        <w:rPr>
          <w:b/>
          <w:sz w:val="22"/>
          <w:szCs w:val="22"/>
        </w:rPr>
        <w:t>Potential Contract Overlap</w:t>
      </w:r>
    </w:p>
    <w:p w14:paraId="403F427B" w14:textId="4E1657E8" w:rsidR="00E462B0" w:rsidRDefault="00E462B0" w:rsidP="007330A0">
      <w:pPr>
        <w:ind w:left="1080"/>
        <w:jc w:val="both"/>
        <w:rPr>
          <w:sz w:val="22"/>
          <w:szCs w:val="22"/>
        </w:rPr>
      </w:pPr>
      <w:r w:rsidRPr="00E462B0">
        <w:rPr>
          <w:sz w:val="22"/>
          <w:szCs w:val="22"/>
        </w:rPr>
        <w:t xml:space="preserve">Vendors shall be advised that the </w:t>
      </w:r>
      <w:r w:rsidR="0038339A">
        <w:rPr>
          <w:sz w:val="22"/>
          <w:szCs w:val="22"/>
        </w:rPr>
        <w:t>College</w:t>
      </w:r>
      <w:r w:rsidRPr="00E462B0">
        <w:rPr>
          <w:sz w:val="22"/>
          <w:szCs w:val="22"/>
        </w:rPr>
        <w:t xml:space="preserve">, at its sole discretion, shall retain the right to solicit for goods and/or services as required by its agencies and as it serves the best interest of the </w:t>
      </w:r>
      <w:r w:rsidR="0038339A">
        <w:rPr>
          <w:sz w:val="22"/>
          <w:szCs w:val="22"/>
        </w:rPr>
        <w:t>College</w:t>
      </w:r>
      <w:r w:rsidRPr="00E462B0">
        <w:rPr>
          <w:sz w:val="22"/>
          <w:szCs w:val="22"/>
        </w:rPr>
        <w:t xml:space="preserve">.  As needs are identified, there may exist instances where contract deliverables, and/or goods or services to be solicited and subsequently awarded, overlap previous awards.  The </w:t>
      </w:r>
      <w:r w:rsidR="0038339A">
        <w:rPr>
          <w:sz w:val="22"/>
          <w:szCs w:val="22"/>
        </w:rPr>
        <w:t>College</w:t>
      </w:r>
      <w:r w:rsidRPr="00E462B0">
        <w:rPr>
          <w:sz w:val="22"/>
          <w:szCs w:val="22"/>
        </w:rPr>
        <w:t xml:space="preserv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w:t>
      </w:r>
      <w:r w:rsidR="0038339A">
        <w:rPr>
          <w:sz w:val="22"/>
          <w:szCs w:val="22"/>
        </w:rPr>
        <w:t>College</w:t>
      </w:r>
      <w:r w:rsidRPr="00E462B0">
        <w:rPr>
          <w:sz w:val="22"/>
          <w:szCs w:val="22"/>
        </w:rPr>
        <w:t>.</w:t>
      </w:r>
    </w:p>
    <w:p w14:paraId="55E65122" w14:textId="77777777" w:rsidR="005B2F38" w:rsidRDefault="005B2F38" w:rsidP="007330A0">
      <w:pPr>
        <w:ind w:left="1080"/>
        <w:jc w:val="both"/>
        <w:rPr>
          <w:sz w:val="22"/>
          <w:szCs w:val="22"/>
        </w:rPr>
      </w:pPr>
    </w:p>
    <w:p w14:paraId="7FC36721" w14:textId="77777777" w:rsidR="005B2F38" w:rsidRPr="00EB637E" w:rsidRDefault="005B2F38" w:rsidP="00A769BB">
      <w:pPr>
        <w:pStyle w:val="ListParagraph"/>
        <w:numPr>
          <w:ilvl w:val="0"/>
          <w:numId w:val="11"/>
        </w:numPr>
        <w:rPr>
          <w:rFonts w:ascii="Arial" w:hAnsi="Arial" w:cs="Arial"/>
          <w:sz w:val="22"/>
        </w:rPr>
      </w:pPr>
      <w:r w:rsidRPr="00EB637E">
        <w:rPr>
          <w:rFonts w:ascii="Arial" w:hAnsi="Arial" w:cs="Arial"/>
          <w:b/>
          <w:sz w:val="22"/>
        </w:rPr>
        <w:t>Supplemental Solicitation</w:t>
      </w:r>
    </w:p>
    <w:p w14:paraId="06585EC5" w14:textId="42564BE9" w:rsidR="005B2F38" w:rsidRDefault="005B2F38" w:rsidP="005B2F38">
      <w:pPr>
        <w:pStyle w:val="ListParagraph"/>
        <w:tabs>
          <w:tab w:val="left" w:pos="-720"/>
          <w:tab w:val="left" w:pos="450"/>
        </w:tabs>
        <w:suppressAutoHyphens/>
        <w:ind w:left="1080"/>
        <w:jc w:val="both"/>
        <w:rPr>
          <w:rFonts w:ascii="Arial" w:hAnsi="Arial" w:cs="Arial"/>
          <w:b/>
          <w:spacing w:val="-3"/>
          <w:sz w:val="22"/>
        </w:rPr>
      </w:pPr>
      <w:r>
        <w:rPr>
          <w:rFonts w:ascii="Arial" w:hAnsi="Arial" w:cs="Arial"/>
          <w:sz w:val="22"/>
        </w:rPr>
        <w:t xml:space="preserve">The </w:t>
      </w:r>
      <w:r w:rsidR="0038339A">
        <w:rPr>
          <w:rFonts w:ascii="Arial" w:hAnsi="Arial" w:cs="Arial"/>
          <w:sz w:val="22"/>
        </w:rPr>
        <w:t>College</w:t>
      </w:r>
      <w:r>
        <w:rPr>
          <w:rFonts w:ascii="Arial" w:hAnsi="Arial" w:cs="Arial"/>
          <w:sz w:val="22"/>
        </w:rPr>
        <w:t xml:space="preserve"> reserves the right to advertise a supplemental solicitation during the term of the Agreement if deemed in the best interest of the </w:t>
      </w:r>
      <w:r w:rsidR="0038339A">
        <w:rPr>
          <w:rFonts w:ascii="Arial" w:hAnsi="Arial" w:cs="Arial"/>
          <w:sz w:val="22"/>
        </w:rPr>
        <w:t>College</w:t>
      </w:r>
      <w:r>
        <w:rPr>
          <w:rFonts w:ascii="Arial" w:hAnsi="Arial" w:cs="Arial"/>
          <w:sz w:val="22"/>
        </w:rPr>
        <w:t xml:space="preserve">.  </w:t>
      </w:r>
    </w:p>
    <w:p w14:paraId="07384FC3" w14:textId="77777777" w:rsidR="00E462B0" w:rsidRPr="00E462B0" w:rsidRDefault="00E462B0" w:rsidP="007330A0">
      <w:pPr>
        <w:ind w:left="1080"/>
        <w:jc w:val="both"/>
        <w:rPr>
          <w:sz w:val="22"/>
          <w:szCs w:val="22"/>
        </w:rPr>
      </w:pPr>
    </w:p>
    <w:p w14:paraId="1658950E" w14:textId="77777777" w:rsidR="00EE4041" w:rsidRPr="00EE4041" w:rsidRDefault="00EE4041" w:rsidP="00A769BB">
      <w:pPr>
        <w:numPr>
          <w:ilvl w:val="0"/>
          <w:numId w:val="11"/>
        </w:numPr>
        <w:jc w:val="both"/>
        <w:rPr>
          <w:sz w:val="22"/>
          <w:szCs w:val="22"/>
        </w:rPr>
      </w:pPr>
      <w:r>
        <w:rPr>
          <w:b/>
          <w:sz w:val="22"/>
          <w:szCs w:val="22"/>
        </w:rPr>
        <w:t xml:space="preserve">Notification </w:t>
      </w:r>
      <w:r w:rsidR="00B27DC7">
        <w:rPr>
          <w:b/>
          <w:sz w:val="22"/>
          <w:szCs w:val="22"/>
        </w:rPr>
        <w:t>o</w:t>
      </w:r>
      <w:r>
        <w:rPr>
          <w:b/>
          <w:sz w:val="22"/>
          <w:szCs w:val="22"/>
        </w:rPr>
        <w:t>f Withdrawal of Proposal</w:t>
      </w:r>
    </w:p>
    <w:p w14:paraId="5F5AE9D0" w14:textId="2515477E" w:rsidR="00EE4041" w:rsidRDefault="00635086" w:rsidP="007330A0">
      <w:pPr>
        <w:ind w:left="1080"/>
        <w:jc w:val="both"/>
        <w:rPr>
          <w:sz w:val="22"/>
          <w:szCs w:val="22"/>
        </w:rPr>
      </w:pPr>
      <w:r w:rsidRPr="00635086">
        <w:rPr>
          <w:sz w:val="22"/>
          <w:szCs w:val="22"/>
        </w:rPr>
        <w:t xml:space="preserve">Vendor may modify or withdraw its proposal by written request, provided that both proposal and request is received by the </w:t>
      </w:r>
      <w:r w:rsidR="0038339A">
        <w:rPr>
          <w:sz w:val="22"/>
          <w:szCs w:val="22"/>
        </w:rPr>
        <w:t>College</w:t>
      </w:r>
      <w:r w:rsidRPr="00635086">
        <w:rPr>
          <w:sz w:val="22"/>
          <w:szCs w:val="22"/>
        </w:rPr>
        <w:t xml:space="preserve"> prior to the proposal due date.  Proposals may be re-submitted in accordance with the proposal due date in order to be considered further</w:t>
      </w:r>
      <w:r>
        <w:rPr>
          <w:sz w:val="22"/>
          <w:szCs w:val="22"/>
        </w:rPr>
        <w:t>.</w:t>
      </w:r>
    </w:p>
    <w:p w14:paraId="3DC8C573" w14:textId="77777777" w:rsidR="00635086" w:rsidRDefault="00635086" w:rsidP="007330A0">
      <w:pPr>
        <w:ind w:left="1080"/>
        <w:jc w:val="both"/>
        <w:rPr>
          <w:sz w:val="22"/>
          <w:szCs w:val="22"/>
        </w:rPr>
      </w:pPr>
    </w:p>
    <w:p w14:paraId="5A4BB467" w14:textId="4895F6D3" w:rsidR="00635086" w:rsidRPr="00EE4041" w:rsidRDefault="00635086" w:rsidP="007330A0">
      <w:pPr>
        <w:ind w:left="1080"/>
        <w:jc w:val="both"/>
        <w:rPr>
          <w:sz w:val="22"/>
          <w:szCs w:val="22"/>
        </w:rPr>
      </w:pPr>
      <w:r w:rsidRPr="00635086">
        <w:rPr>
          <w:sz w:val="22"/>
          <w:szCs w:val="22"/>
        </w:rPr>
        <w:t xml:space="preserve">Proposals become the property of the </w:t>
      </w:r>
      <w:r w:rsidR="0038339A">
        <w:rPr>
          <w:sz w:val="22"/>
          <w:szCs w:val="22"/>
        </w:rPr>
        <w:t>College</w:t>
      </w:r>
      <w:r w:rsidRPr="00635086">
        <w:rPr>
          <w:sz w:val="22"/>
          <w:szCs w:val="22"/>
        </w:rPr>
        <w:t xml:space="preserve"> at the proposal submission deadline.  All proposals received are considered firm offers at that time</w:t>
      </w:r>
      <w:r>
        <w:rPr>
          <w:sz w:val="22"/>
          <w:szCs w:val="22"/>
        </w:rPr>
        <w:t>.</w:t>
      </w:r>
    </w:p>
    <w:p w14:paraId="2554B547" w14:textId="77777777" w:rsidR="00EE4041" w:rsidRPr="00EE4041" w:rsidRDefault="00EE4041" w:rsidP="007330A0">
      <w:pPr>
        <w:ind w:left="1080"/>
        <w:jc w:val="both"/>
        <w:rPr>
          <w:sz w:val="22"/>
          <w:szCs w:val="22"/>
        </w:rPr>
      </w:pPr>
    </w:p>
    <w:p w14:paraId="3DBB20D0" w14:textId="77777777" w:rsidR="00EE4041" w:rsidRPr="00635086" w:rsidRDefault="00EE4041" w:rsidP="00A769BB">
      <w:pPr>
        <w:numPr>
          <w:ilvl w:val="0"/>
          <w:numId w:val="11"/>
        </w:numPr>
        <w:jc w:val="both"/>
        <w:rPr>
          <w:sz w:val="22"/>
          <w:szCs w:val="22"/>
        </w:rPr>
      </w:pPr>
      <w:r>
        <w:rPr>
          <w:b/>
          <w:sz w:val="22"/>
          <w:szCs w:val="22"/>
        </w:rPr>
        <w:t>Revisions to the RFP</w:t>
      </w:r>
    </w:p>
    <w:p w14:paraId="4EE691FF" w14:textId="2D639654" w:rsidR="00635086" w:rsidRPr="00635086" w:rsidRDefault="00635086" w:rsidP="007330A0">
      <w:pPr>
        <w:ind w:left="1080"/>
        <w:jc w:val="both"/>
        <w:rPr>
          <w:sz w:val="22"/>
          <w:szCs w:val="22"/>
        </w:rPr>
      </w:pPr>
      <w:r w:rsidRPr="00635086">
        <w:rPr>
          <w:sz w:val="22"/>
          <w:szCs w:val="22"/>
        </w:rPr>
        <w:t xml:space="preserve">If it becomes necessary to revise any part of the RFP, an addendum will be posted on the State of Delaware’s website at </w:t>
      </w:r>
      <w:hyperlink r:id="rId18" w:history="1">
        <w:r w:rsidR="00871B61">
          <w:rPr>
            <w:rStyle w:val="Hyperlink"/>
            <w:sz w:val="22"/>
            <w:szCs w:val="22"/>
          </w:rPr>
          <w:t>bids.delaware.gov</w:t>
        </w:r>
      </w:hyperlink>
      <w:r w:rsidRPr="00635086">
        <w:rPr>
          <w:sz w:val="22"/>
          <w:szCs w:val="22"/>
        </w:rPr>
        <w:t xml:space="preserve">. The </w:t>
      </w:r>
      <w:r w:rsidR="0038339A">
        <w:rPr>
          <w:sz w:val="22"/>
          <w:szCs w:val="22"/>
        </w:rPr>
        <w:t>College</w:t>
      </w:r>
      <w:r w:rsidRPr="00635086">
        <w:rPr>
          <w:sz w:val="22"/>
          <w:szCs w:val="22"/>
        </w:rPr>
        <w:t xml:space="preserve"> is not bound by any statement related to this RFP made by any </w:t>
      </w:r>
      <w:r w:rsidR="0038339A">
        <w:rPr>
          <w:sz w:val="22"/>
          <w:szCs w:val="22"/>
        </w:rPr>
        <w:t xml:space="preserve">DTCC or </w:t>
      </w:r>
      <w:r w:rsidRPr="00635086">
        <w:rPr>
          <w:sz w:val="22"/>
          <w:szCs w:val="22"/>
        </w:rPr>
        <w:t>State of Delaware employee, contractor</w:t>
      </w:r>
      <w:r w:rsidR="00EC49A5">
        <w:rPr>
          <w:sz w:val="22"/>
          <w:szCs w:val="22"/>
        </w:rPr>
        <w:t>, vendors,</w:t>
      </w:r>
      <w:r w:rsidRPr="00635086">
        <w:rPr>
          <w:sz w:val="22"/>
          <w:szCs w:val="22"/>
        </w:rPr>
        <w:t xml:space="preserve"> or its agents</w:t>
      </w:r>
      <w:r>
        <w:rPr>
          <w:sz w:val="22"/>
          <w:szCs w:val="22"/>
        </w:rPr>
        <w:t>.</w:t>
      </w:r>
    </w:p>
    <w:p w14:paraId="7E7BB395" w14:textId="77777777" w:rsidR="00635086" w:rsidRPr="00635086" w:rsidRDefault="00635086" w:rsidP="007330A0">
      <w:pPr>
        <w:ind w:left="1080"/>
        <w:jc w:val="both"/>
        <w:rPr>
          <w:sz w:val="22"/>
          <w:szCs w:val="22"/>
        </w:rPr>
      </w:pPr>
    </w:p>
    <w:p w14:paraId="6AA55410" w14:textId="77777777" w:rsidR="00635086" w:rsidRPr="00635086" w:rsidRDefault="00635086" w:rsidP="00A769BB">
      <w:pPr>
        <w:numPr>
          <w:ilvl w:val="0"/>
          <w:numId w:val="11"/>
        </w:numPr>
        <w:jc w:val="both"/>
        <w:rPr>
          <w:sz w:val="22"/>
          <w:szCs w:val="22"/>
        </w:rPr>
      </w:pPr>
      <w:r>
        <w:rPr>
          <w:b/>
          <w:sz w:val="22"/>
          <w:szCs w:val="22"/>
        </w:rPr>
        <w:t>Exceptions to the RFP</w:t>
      </w:r>
    </w:p>
    <w:p w14:paraId="6396CA3E" w14:textId="097045E7" w:rsidR="00635086" w:rsidRDefault="00635086" w:rsidP="007330A0">
      <w:pPr>
        <w:ind w:left="1080"/>
        <w:jc w:val="both"/>
        <w:rPr>
          <w:sz w:val="22"/>
          <w:szCs w:val="22"/>
        </w:rPr>
      </w:pPr>
      <w:r w:rsidRPr="00635086">
        <w:rPr>
          <w:sz w:val="22"/>
          <w:szCs w:val="22"/>
        </w:rPr>
        <w:t xml:space="preserve">Any exceptions to the RFP, or the </w:t>
      </w:r>
      <w:r w:rsidR="0038339A">
        <w:rPr>
          <w:sz w:val="22"/>
          <w:szCs w:val="22"/>
        </w:rPr>
        <w:t>College</w:t>
      </w:r>
      <w:r w:rsidRPr="00635086">
        <w:rPr>
          <w:sz w:val="22"/>
          <w:szCs w:val="22"/>
        </w:rPr>
        <w:t>’s terms and conditions, must be recorded on Attachment 3.  Acceptance of exceptions is within the sole discretion of the evaluation committee</w:t>
      </w:r>
      <w:r>
        <w:rPr>
          <w:sz w:val="22"/>
          <w:szCs w:val="22"/>
        </w:rPr>
        <w:t>.</w:t>
      </w:r>
    </w:p>
    <w:p w14:paraId="2AD9A3F6" w14:textId="77777777" w:rsidR="00A44526" w:rsidRDefault="00A44526" w:rsidP="007330A0">
      <w:pPr>
        <w:ind w:left="1080"/>
        <w:jc w:val="both"/>
        <w:rPr>
          <w:sz w:val="22"/>
          <w:szCs w:val="22"/>
        </w:rPr>
      </w:pPr>
    </w:p>
    <w:p w14:paraId="7A73DC5F" w14:textId="77777777" w:rsidR="00A44526" w:rsidRPr="00F6359A" w:rsidRDefault="00A44526" w:rsidP="00A769BB">
      <w:pPr>
        <w:pStyle w:val="ListParagraph"/>
        <w:numPr>
          <w:ilvl w:val="0"/>
          <w:numId w:val="11"/>
        </w:numPr>
        <w:jc w:val="both"/>
        <w:rPr>
          <w:rFonts w:ascii="Arial" w:hAnsi="Arial" w:cs="Arial"/>
          <w:b/>
          <w:sz w:val="22"/>
          <w:szCs w:val="22"/>
        </w:rPr>
      </w:pPr>
      <w:r w:rsidRPr="00F6359A">
        <w:rPr>
          <w:rFonts w:ascii="Arial" w:hAnsi="Arial" w:cs="Arial"/>
          <w:b/>
          <w:sz w:val="22"/>
          <w:szCs w:val="22"/>
        </w:rPr>
        <w:t>Business References</w:t>
      </w:r>
    </w:p>
    <w:p w14:paraId="49DA17B4" w14:textId="77777777" w:rsidR="00A44526" w:rsidRPr="00F6359A" w:rsidRDefault="00A44526" w:rsidP="00A44526">
      <w:pPr>
        <w:pStyle w:val="ListParagraph"/>
        <w:ind w:left="1080"/>
        <w:jc w:val="both"/>
        <w:rPr>
          <w:rFonts w:ascii="Arial" w:hAnsi="Arial" w:cs="Arial"/>
          <w:sz w:val="22"/>
          <w:szCs w:val="22"/>
        </w:rPr>
      </w:pPr>
      <w:r w:rsidRPr="00F6359A">
        <w:rPr>
          <w:rFonts w:ascii="Arial" w:hAnsi="Arial" w:cs="Arial"/>
          <w:sz w:val="22"/>
          <w:szCs w:val="22"/>
        </w:rPr>
        <w:t xml:space="preserve">Provide at least three (3) business references consisting of current or previous customers </w:t>
      </w:r>
      <w:r w:rsidRPr="00BA62EA">
        <w:rPr>
          <w:rFonts w:ascii="Arial" w:hAnsi="Arial" w:cs="Arial"/>
          <w:sz w:val="22"/>
          <w:szCs w:val="22"/>
        </w:rPr>
        <w:t>of similar scope and value</w:t>
      </w:r>
      <w:r>
        <w:rPr>
          <w:rFonts w:ascii="Arial" w:hAnsi="Arial" w:cs="Arial"/>
          <w:sz w:val="22"/>
          <w:szCs w:val="22"/>
        </w:rPr>
        <w:t xml:space="preserve"> using Attachment 5</w:t>
      </w:r>
      <w:r w:rsidRPr="00F6359A">
        <w:rPr>
          <w:rFonts w:ascii="Arial" w:hAnsi="Arial" w:cs="Arial"/>
          <w:sz w:val="22"/>
          <w:szCs w:val="22"/>
        </w:rPr>
        <w:t xml:space="preserve">.  Include business name, mailing address, contact name and phone number, number of years doing business with, and type of work performed.  Personal references cannot be considered.  </w:t>
      </w:r>
    </w:p>
    <w:p w14:paraId="4ECC4382" w14:textId="77777777" w:rsidR="00635086" w:rsidRPr="00635086" w:rsidRDefault="00635086" w:rsidP="007330A0">
      <w:pPr>
        <w:ind w:left="1080"/>
        <w:jc w:val="both"/>
        <w:rPr>
          <w:sz w:val="22"/>
          <w:szCs w:val="22"/>
        </w:rPr>
      </w:pPr>
    </w:p>
    <w:p w14:paraId="0D46BA61" w14:textId="77777777" w:rsidR="00635086" w:rsidRPr="00A44526" w:rsidRDefault="00635086" w:rsidP="00A769BB">
      <w:pPr>
        <w:pStyle w:val="ListParagraph"/>
        <w:numPr>
          <w:ilvl w:val="0"/>
          <w:numId w:val="11"/>
        </w:numPr>
        <w:jc w:val="both"/>
        <w:rPr>
          <w:rFonts w:ascii="Arial" w:hAnsi="Arial" w:cs="Arial"/>
          <w:sz w:val="22"/>
          <w:szCs w:val="22"/>
        </w:rPr>
      </w:pPr>
      <w:r w:rsidRPr="00A44526">
        <w:rPr>
          <w:rFonts w:ascii="Arial" w:hAnsi="Arial" w:cs="Arial"/>
          <w:b/>
          <w:sz w:val="22"/>
          <w:szCs w:val="22"/>
        </w:rPr>
        <w:t>Award of Contract</w:t>
      </w:r>
    </w:p>
    <w:p w14:paraId="6D68E125" w14:textId="39ED8AE2" w:rsidR="00635086" w:rsidRDefault="00635086" w:rsidP="007330A0">
      <w:pPr>
        <w:ind w:left="1080"/>
        <w:jc w:val="both"/>
        <w:rPr>
          <w:sz w:val="22"/>
          <w:szCs w:val="22"/>
        </w:rPr>
      </w:pPr>
      <w:r w:rsidRPr="00635086">
        <w:rPr>
          <w:sz w:val="22"/>
          <w:szCs w:val="22"/>
        </w:rPr>
        <w:t xml:space="preserve">The final award of a contract is subject to approval by the </w:t>
      </w:r>
      <w:r w:rsidR="0038339A">
        <w:rPr>
          <w:sz w:val="22"/>
          <w:szCs w:val="22"/>
        </w:rPr>
        <w:t>College</w:t>
      </w:r>
      <w:r w:rsidRPr="00635086">
        <w:rPr>
          <w:sz w:val="22"/>
          <w:szCs w:val="22"/>
        </w:rPr>
        <w:t xml:space="preserve">.  The </w:t>
      </w:r>
      <w:r w:rsidR="0038339A">
        <w:rPr>
          <w:sz w:val="22"/>
          <w:szCs w:val="22"/>
        </w:rPr>
        <w:t xml:space="preserve">College </w:t>
      </w:r>
      <w:r w:rsidRPr="00635086">
        <w:rPr>
          <w:sz w:val="22"/>
          <w:szCs w:val="22"/>
        </w:rPr>
        <w:t>has the sole right to select the successful vendor(s) for award, to reject any proposal as unsatisfactory or non-responsive, to award a contract to other than the lowest priced proposal, to award multiple contracts, or not to award a contract, as a result of this RFP</w:t>
      </w:r>
      <w:r>
        <w:rPr>
          <w:sz w:val="22"/>
          <w:szCs w:val="22"/>
        </w:rPr>
        <w:t>.</w:t>
      </w:r>
    </w:p>
    <w:p w14:paraId="6B923456" w14:textId="77777777" w:rsidR="00635086" w:rsidRDefault="00635086" w:rsidP="007330A0">
      <w:pPr>
        <w:ind w:left="1080"/>
        <w:jc w:val="both"/>
        <w:rPr>
          <w:sz w:val="22"/>
          <w:szCs w:val="22"/>
        </w:rPr>
      </w:pPr>
    </w:p>
    <w:p w14:paraId="62EEB6A9" w14:textId="71BC1770" w:rsidR="00635086" w:rsidRDefault="00635086" w:rsidP="007330A0">
      <w:pPr>
        <w:ind w:left="1080"/>
        <w:jc w:val="both"/>
        <w:rPr>
          <w:sz w:val="22"/>
          <w:szCs w:val="22"/>
        </w:rPr>
      </w:pPr>
      <w:r w:rsidRPr="00635086">
        <w:rPr>
          <w:sz w:val="22"/>
          <w:szCs w:val="22"/>
        </w:rPr>
        <w:t xml:space="preserve">Notice in writing to a vendor of the acceptance of its proposal by the </w:t>
      </w:r>
      <w:r w:rsidR="0038339A">
        <w:rPr>
          <w:sz w:val="22"/>
          <w:szCs w:val="22"/>
        </w:rPr>
        <w:t>College</w:t>
      </w:r>
      <w:r w:rsidRPr="00635086">
        <w:rPr>
          <w:sz w:val="22"/>
          <w:szCs w:val="22"/>
        </w:rPr>
        <w:t xml:space="preserve"> and the subsequent full execution of a written contract will constitute a contract, and no vendor will acquire any legal or equitable rights or privileges until the occurrence of both such events</w:t>
      </w:r>
      <w:r>
        <w:rPr>
          <w:sz w:val="22"/>
          <w:szCs w:val="22"/>
        </w:rPr>
        <w:t>.</w:t>
      </w:r>
    </w:p>
    <w:p w14:paraId="33037775" w14:textId="77777777" w:rsidR="0038339A" w:rsidRDefault="0038339A" w:rsidP="007330A0">
      <w:pPr>
        <w:ind w:left="1080"/>
        <w:jc w:val="both"/>
        <w:rPr>
          <w:sz w:val="22"/>
          <w:szCs w:val="22"/>
        </w:rPr>
      </w:pPr>
    </w:p>
    <w:p w14:paraId="59C512DC" w14:textId="6B326DE1" w:rsidR="0038339A" w:rsidRDefault="0038339A" w:rsidP="007330A0">
      <w:pPr>
        <w:ind w:left="1080"/>
        <w:jc w:val="both"/>
        <w:rPr>
          <w:sz w:val="22"/>
          <w:szCs w:val="22"/>
        </w:rPr>
      </w:pPr>
      <w:r>
        <w:rPr>
          <w:sz w:val="22"/>
          <w:szCs w:val="22"/>
        </w:rPr>
        <w:t>The form of contract will be based on the College’s template, attached hereto as Appendix C.</w:t>
      </w:r>
    </w:p>
    <w:p w14:paraId="7AE24F20" w14:textId="77777777" w:rsidR="00635086" w:rsidRDefault="00635086" w:rsidP="007330A0">
      <w:pPr>
        <w:ind w:left="1080"/>
        <w:jc w:val="both"/>
        <w:rPr>
          <w:sz w:val="22"/>
          <w:szCs w:val="22"/>
        </w:rPr>
      </w:pPr>
    </w:p>
    <w:p w14:paraId="570287BE" w14:textId="77777777" w:rsidR="00635086" w:rsidRPr="00635086" w:rsidRDefault="00635086" w:rsidP="00A769BB">
      <w:pPr>
        <w:numPr>
          <w:ilvl w:val="0"/>
          <w:numId w:val="14"/>
        </w:numPr>
        <w:jc w:val="both"/>
        <w:rPr>
          <w:sz w:val="22"/>
          <w:szCs w:val="22"/>
        </w:rPr>
      </w:pPr>
      <w:r w:rsidRPr="00635086">
        <w:rPr>
          <w:b/>
          <w:sz w:val="22"/>
          <w:szCs w:val="22"/>
        </w:rPr>
        <w:t>RFP Award Notifications</w:t>
      </w:r>
    </w:p>
    <w:p w14:paraId="171E6D73" w14:textId="5338A6FE" w:rsidR="00635086" w:rsidRDefault="00635086" w:rsidP="007330A0">
      <w:pPr>
        <w:ind w:left="1440"/>
        <w:jc w:val="both"/>
        <w:rPr>
          <w:sz w:val="22"/>
          <w:szCs w:val="22"/>
        </w:rPr>
      </w:pPr>
      <w:r w:rsidRPr="00635086">
        <w:rPr>
          <w:sz w:val="22"/>
          <w:szCs w:val="22"/>
        </w:rPr>
        <w:t xml:space="preserve">After reviews of the evaluation committee report and its recommendation, and once the contract terms and conditions have been finalized, the </w:t>
      </w:r>
      <w:r w:rsidR="0038339A">
        <w:rPr>
          <w:sz w:val="22"/>
          <w:szCs w:val="22"/>
        </w:rPr>
        <w:t>College</w:t>
      </w:r>
      <w:r w:rsidRPr="00635086">
        <w:rPr>
          <w:sz w:val="22"/>
          <w:szCs w:val="22"/>
        </w:rPr>
        <w:t xml:space="preserve"> will award the contract</w:t>
      </w:r>
      <w:r>
        <w:rPr>
          <w:sz w:val="22"/>
          <w:szCs w:val="22"/>
        </w:rPr>
        <w:t>.</w:t>
      </w:r>
    </w:p>
    <w:p w14:paraId="05599E10" w14:textId="77777777" w:rsidR="00635086" w:rsidRDefault="00635086" w:rsidP="007330A0">
      <w:pPr>
        <w:ind w:left="1440"/>
        <w:jc w:val="both"/>
        <w:rPr>
          <w:sz w:val="22"/>
          <w:szCs w:val="22"/>
        </w:rPr>
      </w:pPr>
    </w:p>
    <w:p w14:paraId="5A1171A6" w14:textId="77777777" w:rsidR="00635086" w:rsidRDefault="00635086" w:rsidP="007330A0">
      <w:pPr>
        <w:ind w:left="1440"/>
        <w:jc w:val="both"/>
        <w:rPr>
          <w:sz w:val="22"/>
          <w:szCs w:val="22"/>
        </w:rPr>
      </w:pPr>
      <w:r w:rsidRPr="00635086">
        <w:rPr>
          <w:sz w:val="22"/>
          <w:szCs w:val="22"/>
        </w:rPr>
        <w:t>The contract shall be awarded to the vendor whose proposal is most advantageous, taking into consideration the evaluation factors set forth in the RFP</w:t>
      </w:r>
      <w:r>
        <w:rPr>
          <w:sz w:val="22"/>
          <w:szCs w:val="22"/>
        </w:rPr>
        <w:t>.</w:t>
      </w:r>
    </w:p>
    <w:p w14:paraId="6A41E317" w14:textId="77777777" w:rsidR="00635086" w:rsidRDefault="00635086" w:rsidP="007330A0">
      <w:pPr>
        <w:ind w:left="1440"/>
        <w:jc w:val="both"/>
        <w:rPr>
          <w:sz w:val="22"/>
          <w:szCs w:val="22"/>
        </w:rPr>
      </w:pPr>
    </w:p>
    <w:p w14:paraId="7CB1D7DF" w14:textId="0888B9E1" w:rsidR="00635086" w:rsidRDefault="00635086" w:rsidP="007330A0">
      <w:pPr>
        <w:ind w:left="1440"/>
        <w:jc w:val="both"/>
        <w:rPr>
          <w:sz w:val="22"/>
          <w:szCs w:val="22"/>
        </w:rPr>
      </w:pPr>
      <w:r w:rsidRPr="00635086">
        <w:rPr>
          <w:sz w:val="22"/>
          <w:szCs w:val="22"/>
        </w:rPr>
        <w:t xml:space="preserve">It should be explicitly noted that the </w:t>
      </w:r>
      <w:r w:rsidR="0038339A">
        <w:rPr>
          <w:sz w:val="22"/>
          <w:szCs w:val="22"/>
        </w:rPr>
        <w:t>College</w:t>
      </w:r>
      <w:r w:rsidRPr="00635086">
        <w:rPr>
          <w:sz w:val="22"/>
          <w:szCs w:val="22"/>
        </w:rPr>
        <w:t xml:space="preserve"> is not obligated to award the contract to the vendor who submits the lowest bid o</w:t>
      </w:r>
      <w:r w:rsidR="00876AE1">
        <w:rPr>
          <w:sz w:val="22"/>
          <w:szCs w:val="22"/>
        </w:rPr>
        <w:t>r</w:t>
      </w:r>
      <w:r w:rsidRPr="00635086">
        <w:rPr>
          <w:sz w:val="22"/>
          <w:szCs w:val="22"/>
        </w:rPr>
        <w:t xml:space="preserve"> the vendor who receives the highest total point score, rather the contract will be awarded to the vendor whose proposal is the most advantageous to the </w:t>
      </w:r>
      <w:r w:rsidR="0038339A">
        <w:rPr>
          <w:sz w:val="22"/>
          <w:szCs w:val="22"/>
        </w:rPr>
        <w:t>College</w:t>
      </w:r>
      <w:r w:rsidRPr="00635086">
        <w:rPr>
          <w:sz w:val="22"/>
          <w:szCs w:val="22"/>
        </w:rPr>
        <w:t xml:space="preserve">.  The award is subject to the appropriate </w:t>
      </w:r>
      <w:r w:rsidR="0038339A">
        <w:rPr>
          <w:sz w:val="22"/>
          <w:szCs w:val="22"/>
        </w:rPr>
        <w:t xml:space="preserve">College and </w:t>
      </w:r>
      <w:r w:rsidRPr="00635086">
        <w:rPr>
          <w:sz w:val="22"/>
          <w:szCs w:val="22"/>
        </w:rPr>
        <w:t>State of Delaware approvals</w:t>
      </w:r>
      <w:r>
        <w:rPr>
          <w:sz w:val="22"/>
          <w:szCs w:val="22"/>
        </w:rPr>
        <w:t>.</w:t>
      </w:r>
    </w:p>
    <w:p w14:paraId="4DB38324" w14:textId="77777777" w:rsidR="00635086" w:rsidRDefault="00635086" w:rsidP="007330A0">
      <w:pPr>
        <w:ind w:left="1440"/>
        <w:jc w:val="both"/>
        <w:rPr>
          <w:sz w:val="22"/>
          <w:szCs w:val="22"/>
        </w:rPr>
      </w:pPr>
    </w:p>
    <w:p w14:paraId="7ABAE31A" w14:textId="668176C4" w:rsidR="00635086" w:rsidRDefault="00635086" w:rsidP="007330A0">
      <w:pPr>
        <w:ind w:left="1440"/>
        <w:jc w:val="both"/>
        <w:rPr>
          <w:sz w:val="22"/>
          <w:szCs w:val="22"/>
        </w:rPr>
      </w:pPr>
      <w:r w:rsidRPr="00635086">
        <w:rPr>
          <w:sz w:val="22"/>
          <w:szCs w:val="22"/>
        </w:rPr>
        <w:t xml:space="preserve">After a final selection is made, the winning vendor will be invited to negotiate a contract with the </w:t>
      </w:r>
      <w:r w:rsidR="0038339A">
        <w:rPr>
          <w:sz w:val="22"/>
          <w:szCs w:val="22"/>
        </w:rPr>
        <w:t>College</w:t>
      </w:r>
      <w:r w:rsidRPr="00635086">
        <w:rPr>
          <w:sz w:val="22"/>
          <w:szCs w:val="22"/>
        </w:rPr>
        <w:t>; remaining vendors will be notified in writing of their selection status</w:t>
      </w:r>
      <w:r>
        <w:rPr>
          <w:sz w:val="22"/>
          <w:szCs w:val="22"/>
        </w:rPr>
        <w:t>.</w:t>
      </w:r>
    </w:p>
    <w:p w14:paraId="6EA75347" w14:textId="77777777" w:rsidR="00A939A8" w:rsidRDefault="00A939A8" w:rsidP="007330A0">
      <w:pPr>
        <w:jc w:val="both"/>
        <w:rPr>
          <w:sz w:val="22"/>
          <w:szCs w:val="22"/>
        </w:rPr>
      </w:pPr>
    </w:p>
    <w:p w14:paraId="2432CE4B" w14:textId="592464A6" w:rsidR="00A939A8" w:rsidRPr="00B27DC7" w:rsidRDefault="00A939A8" w:rsidP="00A769BB">
      <w:pPr>
        <w:pStyle w:val="Default"/>
        <w:numPr>
          <w:ilvl w:val="0"/>
          <w:numId w:val="11"/>
        </w:numPr>
        <w:jc w:val="both"/>
        <w:rPr>
          <w:rFonts w:ascii="Arial" w:hAnsi="Arial" w:cs="Arial"/>
          <w:sz w:val="22"/>
          <w:szCs w:val="22"/>
        </w:rPr>
      </w:pPr>
      <w:r w:rsidRPr="00B27DC7">
        <w:rPr>
          <w:rFonts w:ascii="Arial" w:hAnsi="Arial" w:cs="Arial"/>
          <w:b/>
          <w:sz w:val="22"/>
          <w:szCs w:val="22"/>
        </w:rPr>
        <w:t>C</w:t>
      </w:r>
      <w:r w:rsidR="001E1428" w:rsidRPr="00B27DC7">
        <w:rPr>
          <w:rFonts w:ascii="Arial" w:hAnsi="Arial" w:cs="Arial"/>
          <w:b/>
          <w:sz w:val="22"/>
          <w:szCs w:val="22"/>
        </w:rPr>
        <w:t>ooperatives</w:t>
      </w:r>
    </w:p>
    <w:p w14:paraId="4C20E4B1" w14:textId="76F544E8" w:rsidR="00A939A8" w:rsidRPr="00635086" w:rsidRDefault="00A939A8" w:rsidP="007330A0">
      <w:pPr>
        <w:pStyle w:val="Default"/>
        <w:ind w:left="1080"/>
        <w:jc w:val="both"/>
        <w:rPr>
          <w:sz w:val="22"/>
          <w:szCs w:val="22"/>
        </w:rPr>
      </w:pPr>
      <w:r>
        <w:rPr>
          <w:rFonts w:ascii="Arial" w:hAnsi="Arial" w:cs="Arial"/>
          <w:sz w:val="22"/>
          <w:szCs w:val="22"/>
        </w:rPr>
        <w:t>Vendors, who have been awarded similar contracts through a competitive bidding process with a cooperative, are welcome to submit the cooperative pricing for this solicitation.</w:t>
      </w:r>
      <w:r w:rsidRPr="00993079">
        <w:rPr>
          <w:rFonts w:ascii="Arial" w:hAnsi="Arial" w:cs="Arial"/>
          <w:b/>
          <w:sz w:val="22"/>
          <w:szCs w:val="22"/>
          <w:u w:val="single"/>
        </w:rPr>
        <w:t xml:space="preserve"> </w:t>
      </w:r>
      <w:r w:rsidR="0038339A">
        <w:rPr>
          <w:rFonts w:ascii="Arial" w:hAnsi="Arial" w:cs="Arial"/>
          <w:b/>
          <w:sz w:val="22"/>
          <w:szCs w:val="22"/>
          <w:u w:val="single"/>
        </w:rPr>
        <w:t>College</w:t>
      </w:r>
      <w:r w:rsidR="00D90078">
        <w:rPr>
          <w:rFonts w:ascii="Arial" w:hAnsi="Arial" w:cs="Arial"/>
          <w:b/>
          <w:sz w:val="22"/>
          <w:szCs w:val="22"/>
          <w:u w:val="single"/>
        </w:rPr>
        <w:t xml:space="preserve"> terms will take precedence.</w:t>
      </w:r>
    </w:p>
    <w:p w14:paraId="24F24527" w14:textId="77777777" w:rsidR="00CC678D" w:rsidRPr="00635086" w:rsidRDefault="00CC678D" w:rsidP="007330A0">
      <w:pPr>
        <w:ind w:left="720"/>
        <w:jc w:val="both"/>
        <w:rPr>
          <w:sz w:val="22"/>
          <w:szCs w:val="22"/>
        </w:rPr>
      </w:pPr>
    </w:p>
    <w:p w14:paraId="7D539D64" w14:textId="77777777" w:rsidR="00CC678D" w:rsidRPr="00635086" w:rsidRDefault="00635086" w:rsidP="00A769BB">
      <w:pPr>
        <w:numPr>
          <w:ilvl w:val="0"/>
          <w:numId w:val="8"/>
        </w:numPr>
        <w:jc w:val="both"/>
        <w:rPr>
          <w:sz w:val="22"/>
          <w:szCs w:val="22"/>
        </w:rPr>
      </w:pPr>
      <w:r>
        <w:rPr>
          <w:b/>
          <w:sz w:val="22"/>
          <w:szCs w:val="22"/>
        </w:rPr>
        <w:t>RFP Evaluation Process</w:t>
      </w:r>
    </w:p>
    <w:p w14:paraId="0BC9F653" w14:textId="269A777B" w:rsidR="00635086" w:rsidRDefault="00635086" w:rsidP="007330A0">
      <w:pPr>
        <w:ind w:left="720"/>
        <w:jc w:val="both"/>
        <w:rPr>
          <w:sz w:val="22"/>
          <w:szCs w:val="22"/>
        </w:rPr>
      </w:pPr>
      <w:r w:rsidRPr="00635086">
        <w:rPr>
          <w:sz w:val="22"/>
          <w:szCs w:val="22"/>
        </w:rPr>
        <w:t xml:space="preserve">An evaluation team composed of representatives of the </w:t>
      </w:r>
      <w:r w:rsidR="0038339A">
        <w:rPr>
          <w:sz w:val="22"/>
          <w:szCs w:val="22"/>
        </w:rPr>
        <w:t>College</w:t>
      </w:r>
      <w:r w:rsidRPr="00635086">
        <w:rPr>
          <w:sz w:val="22"/>
          <w:szCs w:val="22"/>
        </w:rPr>
        <w:t xml:space="preserve"> will evaluate proposals on a variety of quantitative criteria.  Neither the lowest price nor highest scoring proposal will necessarily be selected</w:t>
      </w:r>
      <w:r>
        <w:rPr>
          <w:sz w:val="22"/>
          <w:szCs w:val="22"/>
        </w:rPr>
        <w:t>.</w:t>
      </w:r>
    </w:p>
    <w:p w14:paraId="5DFB7E54" w14:textId="77777777" w:rsidR="00635086" w:rsidRDefault="00635086" w:rsidP="007330A0">
      <w:pPr>
        <w:ind w:left="720"/>
        <w:jc w:val="both"/>
        <w:rPr>
          <w:sz w:val="22"/>
          <w:szCs w:val="22"/>
        </w:rPr>
      </w:pPr>
    </w:p>
    <w:p w14:paraId="142A54DA" w14:textId="227B105E" w:rsidR="00635086" w:rsidRDefault="00635086" w:rsidP="007330A0">
      <w:pPr>
        <w:ind w:left="720"/>
        <w:jc w:val="both"/>
        <w:rPr>
          <w:sz w:val="22"/>
          <w:szCs w:val="22"/>
        </w:rPr>
      </w:pPr>
      <w:r w:rsidRPr="00635086">
        <w:rPr>
          <w:sz w:val="22"/>
          <w:szCs w:val="22"/>
        </w:rPr>
        <w:t xml:space="preserve">The </w:t>
      </w:r>
      <w:r w:rsidR="0038339A">
        <w:rPr>
          <w:sz w:val="22"/>
          <w:szCs w:val="22"/>
        </w:rPr>
        <w:t>College</w:t>
      </w:r>
      <w:r w:rsidRPr="00635086">
        <w:rPr>
          <w:sz w:val="22"/>
          <w:szCs w:val="22"/>
        </w:rPr>
        <w:t xml:space="preserve"> reserves full discretion to determine the competence and responsibility, professionally and/or financially, of vendors.  Vendors are to provide in </w:t>
      </w:r>
      <w:r>
        <w:rPr>
          <w:sz w:val="22"/>
          <w:szCs w:val="22"/>
        </w:rPr>
        <w:t xml:space="preserve">a </w:t>
      </w:r>
    </w:p>
    <w:p w14:paraId="3705FE18" w14:textId="188FFFF8" w:rsidR="00635086" w:rsidRDefault="00635086" w:rsidP="007330A0">
      <w:pPr>
        <w:ind w:left="720"/>
        <w:jc w:val="both"/>
        <w:rPr>
          <w:sz w:val="22"/>
          <w:szCs w:val="22"/>
        </w:rPr>
      </w:pPr>
      <w:r w:rsidRPr="00635086">
        <w:rPr>
          <w:sz w:val="22"/>
          <w:szCs w:val="22"/>
        </w:rPr>
        <w:t xml:space="preserve">timely manner any and all information that the </w:t>
      </w:r>
      <w:r w:rsidR="0038339A">
        <w:rPr>
          <w:sz w:val="22"/>
          <w:szCs w:val="22"/>
        </w:rPr>
        <w:t>College</w:t>
      </w:r>
      <w:r w:rsidRPr="00635086">
        <w:rPr>
          <w:sz w:val="22"/>
          <w:szCs w:val="22"/>
        </w:rPr>
        <w:t xml:space="preserve"> may deem necessary to make a decision</w:t>
      </w:r>
      <w:r>
        <w:rPr>
          <w:sz w:val="22"/>
          <w:szCs w:val="22"/>
        </w:rPr>
        <w:t>.</w:t>
      </w:r>
    </w:p>
    <w:p w14:paraId="7BF1C2D2" w14:textId="77777777" w:rsidR="00635086" w:rsidRDefault="00635086" w:rsidP="007330A0">
      <w:pPr>
        <w:ind w:left="720"/>
        <w:jc w:val="both"/>
        <w:rPr>
          <w:sz w:val="22"/>
          <w:szCs w:val="22"/>
        </w:rPr>
      </w:pPr>
    </w:p>
    <w:p w14:paraId="04CBE5E8" w14:textId="77777777" w:rsidR="00635086" w:rsidRPr="00635086" w:rsidRDefault="00635086" w:rsidP="00A769BB">
      <w:pPr>
        <w:numPr>
          <w:ilvl w:val="0"/>
          <w:numId w:val="15"/>
        </w:numPr>
        <w:jc w:val="both"/>
        <w:rPr>
          <w:b/>
          <w:sz w:val="22"/>
          <w:szCs w:val="22"/>
        </w:rPr>
      </w:pPr>
      <w:r w:rsidRPr="00635086">
        <w:rPr>
          <w:b/>
          <w:sz w:val="22"/>
          <w:szCs w:val="22"/>
        </w:rPr>
        <w:t>Proposal Evaluation Team</w:t>
      </w:r>
    </w:p>
    <w:p w14:paraId="1D3FB340" w14:textId="2A7B1E41" w:rsidR="006E7BD8" w:rsidRPr="006E7BD8" w:rsidRDefault="006E7BD8" w:rsidP="006E7BD8">
      <w:pPr>
        <w:pStyle w:val="ListParagraph"/>
        <w:ind w:left="1080"/>
        <w:jc w:val="both"/>
        <w:rPr>
          <w:rFonts w:ascii="Arial" w:hAnsi="Arial" w:cs="Arial"/>
          <w:sz w:val="22"/>
          <w:szCs w:val="22"/>
        </w:rPr>
      </w:pPr>
      <w:r w:rsidRPr="006E7BD8">
        <w:rPr>
          <w:rFonts w:ascii="Arial" w:hAnsi="Arial" w:cs="Arial"/>
          <w:sz w:val="22"/>
          <w:szCs w:val="22"/>
        </w:rPr>
        <w:t xml:space="preserve">The Proposal Evaluation Team shall be comprised of representatives of the </w:t>
      </w:r>
      <w:r w:rsidR="0038339A">
        <w:rPr>
          <w:rFonts w:ascii="Arial" w:hAnsi="Arial" w:cs="Arial"/>
          <w:sz w:val="22"/>
          <w:szCs w:val="22"/>
        </w:rPr>
        <w:t>College</w:t>
      </w:r>
      <w:r w:rsidRPr="006E7BD8">
        <w:rPr>
          <w:rFonts w:ascii="Arial" w:hAnsi="Arial" w:cs="Arial"/>
          <w:sz w:val="22"/>
          <w:szCs w:val="22"/>
        </w:rPr>
        <w:t xml:space="preserve">.  The Team shall determine which vendors meet the minimum requirements pursuant to selection criteria of the RFP and procedures established in 29 </w:t>
      </w:r>
      <w:r w:rsidRPr="006E7BD8">
        <w:rPr>
          <w:rFonts w:ascii="Arial" w:hAnsi="Arial" w:cs="Arial"/>
          <w:i/>
          <w:sz w:val="22"/>
          <w:szCs w:val="22"/>
        </w:rPr>
        <w:t>Del. C</w:t>
      </w:r>
      <w:r w:rsidRPr="006E7BD8">
        <w:rPr>
          <w:rFonts w:ascii="Arial" w:hAnsi="Arial" w:cs="Arial"/>
          <w:sz w:val="22"/>
          <w:szCs w:val="22"/>
        </w:rPr>
        <w:t xml:space="preserve">. §§ </w:t>
      </w:r>
      <w:hyperlink r:id="rId19" w:history="1">
        <w:r w:rsidRPr="006E7BD8">
          <w:rPr>
            <w:rStyle w:val="Hyperlink"/>
            <w:rFonts w:ascii="Arial" w:hAnsi="Arial" w:cs="Arial"/>
            <w:sz w:val="22"/>
            <w:szCs w:val="22"/>
          </w:rPr>
          <w:t>6981 and 6982</w:t>
        </w:r>
      </w:hyperlink>
      <w:r w:rsidRPr="006E7BD8">
        <w:rPr>
          <w:rFonts w:ascii="Arial" w:hAnsi="Arial" w:cs="Arial"/>
          <w:sz w:val="22"/>
          <w:szCs w:val="22"/>
        </w:rPr>
        <w:t xml:space="preserve">. Professional services for this solicitation are considered under 29 </w:t>
      </w:r>
      <w:r w:rsidRPr="006E7BD8">
        <w:rPr>
          <w:rFonts w:ascii="Arial" w:hAnsi="Arial" w:cs="Arial"/>
          <w:i/>
          <w:sz w:val="22"/>
          <w:szCs w:val="22"/>
        </w:rPr>
        <w:t>Del. C</w:t>
      </w:r>
      <w:r w:rsidRPr="006E7BD8">
        <w:rPr>
          <w:rFonts w:ascii="Arial" w:hAnsi="Arial" w:cs="Arial"/>
          <w:sz w:val="22"/>
          <w:szCs w:val="22"/>
        </w:rPr>
        <w:t>. §</w:t>
      </w:r>
      <w:r w:rsidR="00CD2822">
        <w:rPr>
          <w:rFonts w:ascii="Arial" w:hAnsi="Arial" w:cs="Arial"/>
          <w:sz w:val="22"/>
          <w:szCs w:val="22"/>
        </w:rPr>
        <w:t xml:space="preserve"> </w:t>
      </w:r>
      <w:r w:rsidRPr="006E7BD8">
        <w:rPr>
          <w:rFonts w:ascii="Arial" w:hAnsi="Arial" w:cs="Arial"/>
          <w:sz w:val="22"/>
          <w:szCs w:val="22"/>
        </w:rPr>
        <w:t xml:space="preserve">6982(b). The Team may negotiate with one or more vendors during the same period and may, at its discretion, terminate negotiations with any or all vendors.  The Team shall make a recommendation regarding the award to the </w:t>
      </w:r>
      <w:r w:rsidR="0038339A">
        <w:rPr>
          <w:rFonts w:ascii="Arial" w:hAnsi="Arial" w:cs="Arial"/>
          <w:sz w:val="22"/>
          <w:szCs w:val="22"/>
        </w:rPr>
        <w:t>College President</w:t>
      </w:r>
      <w:r w:rsidRPr="006E7BD8">
        <w:rPr>
          <w:rFonts w:ascii="Arial" w:hAnsi="Arial" w:cs="Arial"/>
          <w:sz w:val="22"/>
          <w:szCs w:val="22"/>
        </w:rPr>
        <w:t xml:space="preserve">, who shall have final authority, subject to the provisions of this RFP and 29 </w:t>
      </w:r>
      <w:r w:rsidRPr="006E7BD8">
        <w:rPr>
          <w:rFonts w:ascii="Arial" w:hAnsi="Arial" w:cs="Arial"/>
          <w:i/>
          <w:sz w:val="22"/>
          <w:szCs w:val="22"/>
        </w:rPr>
        <w:t>Del. C.</w:t>
      </w:r>
      <w:r w:rsidRPr="006E7BD8">
        <w:rPr>
          <w:rFonts w:ascii="Arial" w:hAnsi="Arial" w:cs="Arial"/>
          <w:sz w:val="22"/>
          <w:szCs w:val="22"/>
        </w:rPr>
        <w:t xml:space="preserve"> § </w:t>
      </w:r>
      <w:hyperlink r:id="rId20" w:history="1">
        <w:r w:rsidRPr="006E7BD8">
          <w:rPr>
            <w:rStyle w:val="Hyperlink"/>
            <w:rFonts w:ascii="Arial" w:hAnsi="Arial" w:cs="Arial"/>
            <w:sz w:val="22"/>
            <w:szCs w:val="22"/>
          </w:rPr>
          <w:t>6982</w:t>
        </w:r>
      </w:hyperlink>
      <w:r w:rsidRPr="006E7BD8">
        <w:rPr>
          <w:rStyle w:val="Hyperlink"/>
          <w:rFonts w:ascii="Arial" w:hAnsi="Arial" w:cs="Arial"/>
          <w:sz w:val="22"/>
          <w:szCs w:val="22"/>
        </w:rPr>
        <w:t>(b)</w:t>
      </w:r>
      <w:r w:rsidRPr="006E7BD8">
        <w:rPr>
          <w:rFonts w:ascii="Arial" w:hAnsi="Arial" w:cs="Arial"/>
          <w:sz w:val="22"/>
          <w:szCs w:val="22"/>
        </w:rPr>
        <w:t xml:space="preserve">, to award a contract to the successful vendor in the best interests of the </w:t>
      </w:r>
      <w:r w:rsidR="0038339A">
        <w:rPr>
          <w:rFonts w:ascii="Arial" w:hAnsi="Arial" w:cs="Arial"/>
          <w:sz w:val="22"/>
          <w:szCs w:val="22"/>
        </w:rPr>
        <w:t>College</w:t>
      </w:r>
      <w:r w:rsidRPr="006E7BD8">
        <w:rPr>
          <w:rFonts w:ascii="Arial" w:hAnsi="Arial" w:cs="Arial"/>
          <w:sz w:val="22"/>
          <w:szCs w:val="22"/>
        </w:rPr>
        <w:t>.</w:t>
      </w:r>
    </w:p>
    <w:p w14:paraId="2FCC5A0B" w14:textId="77777777" w:rsidR="00635086" w:rsidRDefault="00635086" w:rsidP="007330A0">
      <w:pPr>
        <w:ind w:left="1080"/>
        <w:jc w:val="both"/>
        <w:rPr>
          <w:sz w:val="22"/>
          <w:szCs w:val="22"/>
        </w:rPr>
      </w:pPr>
    </w:p>
    <w:p w14:paraId="4DA72FE3" w14:textId="77777777" w:rsidR="00635086" w:rsidRPr="008E4AE2" w:rsidRDefault="00635086" w:rsidP="00A769BB">
      <w:pPr>
        <w:numPr>
          <w:ilvl w:val="0"/>
          <w:numId w:val="15"/>
        </w:numPr>
        <w:jc w:val="both"/>
        <w:rPr>
          <w:sz w:val="22"/>
          <w:szCs w:val="22"/>
        </w:rPr>
      </w:pPr>
      <w:r w:rsidRPr="008E4AE2">
        <w:rPr>
          <w:b/>
          <w:sz w:val="22"/>
          <w:szCs w:val="22"/>
        </w:rPr>
        <w:t>Proposal Selection Criteria</w:t>
      </w:r>
    </w:p>
    <w:p w14:paraId="21E4F3C7" w14:textId="77777777" w:rsidR="008E4AE2" w:rsidRDefault="008E4AE2" w:rsidP="007330A0">
      <w:pPr>
        <w:ind w:left="1080"/>
        <w:jc w:val="both"/>
        <w:rPr>
          <w:sz w:val="22"/>
          <w:szCs w:val="22"/>
        </w:rPr>
      </w:pPr>
      <w:r w:rsidRPr="008E4AE2">
        <w:rPr>
          <w:sz w:val="22"/>
          <w:szCs w:val="22"/>
        </w:rPr>
        <w:t>The Proposal Evaluation Team shall assign up to the maximum number of points for each Evaluation Item to each of the proposing vendor’s proposals.  All assignments of points shall be at the sole discretion of the Proposal Evaluation Team</w:t>
      </w:r>
      <w:r>
        <w:rPr>
          <w:sz w:val="22"/>
          <w:szCs w:val="22"/>
        </w:rPr>
        <w:t>.</w:t>
      </w:r>
    </w:p>
    <w:p w14:paraId="6768EABD" w14:textId="77777777" w:rsidR="008E4AE2" w:rsidRDefault="008E4AE2" w:rsidP="007330A0">
      <w:pPr>
        <w:ind w:left="1080"/>
        <w:jc w:val="both"/>
        <w:rPr>
          <w:sz w:val="22"/>
          <w:szCs w:val="22"/>
        </w:rPr>
      </w:pPr>
    </w:p>
    <w:p w14:paraId="3F023F82" w14:textId="4DD8F4D7" w:rsidR="008E4AE2" w:rsidRDefault="008E4AE2" w:rsidP="007330A0">
      <w:pPr>
        <w:ind w:left="1080"/>
        <w:jc w:val="both"/>
        <w:rPr>
          <w:sz w:val="22"/>
          <w:szCs w:val="22"/>
        </w:rPr>
      </w:pPr>
      <w:r w:rsidRPr="008E4AE2">
        <w:rPr>
          <w:sz w:val="22"/>
          <w:szCs w:val="22"/>
        </w:rPr>
        <w:t xml:space="preserve">The proposals shall contain the essential information on which the award decision shall be made.  The information required to be submitted in response to this RFP has been determined by the </w:t>
      </w:r>
      <w:r w:rsidR="0038339A">
        <w:rPr>
          <w:sz w:val="22"/>
          <w:szCs w:val="22"/>
        </w:rPr>
        <w:t>College</w:t>
      </w:r>
      <w:r w:rsidRPr="008E4AE2">
        <w:rPr>
          <w:sz w:val="22"/>
          <w:szCs w:val="22"/>
        </w:rPr>
        <w:t xml:space="preserve"> to be essential for use by the Team in the bid evaluation and award process.  Therefore, all instructions contained in this RFP shall be met in order to qualify as a responsive and responsible </w:t>
      </w:r>
      <w:r w:rsidR="00EC49A5">
        <w:rPr>
          <w:sz w:val="22"/>
          <w:szCs w:val="22"/>
        </w:rPr>
        <w:t>Vendor</w:t>
      </w:r>
      <w:r w:rsidR="00EC49A5" w:rsidRPr="008E4AE2">
        <w:rPr>
          <w:sz w:val="22"/>
          <w:szCs w:val="22"/>
        </w:rPr>
        <w:t xml:space="preserve"> </w:t>
      </w:r>
      <w:r w:rsidRPr="008E4AE2">
        <w:rPr>
          <w:sz w:val="22"/>
          <w:szCs w:val="22"/>
        </w:rPr>
        <w:t>and participate in the Proposal Evaluation Team’s consideration for award.  Proposals which do not meet or comply with the instructions of this RFP may be considered non-conforming and deemed non-responsive and subject to disqualification at the sole discretion of the Team</w:t>
      </w:r>
      <w:r>
        <w:rPr>
          <w:sz w:val="22"/>
          <w:szCs w:val="22"/>
        </w:rPr>
        <w:t>.</w:t>
      </w:r>
    </w:p>
    <w:p w14:paraId="544B38D0" w14:textId="77777777" w:rsidR="008E4AE2" w:rsidRDefault="008E4AE2" w:rsidP="007330A0">
      <w:pPr>
        <w:ind w:left="1080"/>
        <w:jc w:val="both"/>
        <w:rPr>
          <w:sz w:val="22"/>
          <w:szCs w:val="22"/>
        </w:rPr>
      </w:pPr>
    </w:p>
    <w:p w14:paraId="64CF748D" w14:textId="77777777" w:rsidR="008E4AE2" w:rsidRDefault="008E4AE2" w:rsidP="007330A0">
      <w:pPr>
        <w:ind w:left="1080"/>
        <w:jc w:val="both"/>
        <w:rPr>
          <w:sz w:val="22"/>
          <w:szCs w:val="22"/>
        </w:rPr>
      </w:pPr>
      <w:r w:rsidRPr="008E4AE2">
        <w:rPr>
          <w:sz w:val="22"/>
          <w:szCs w:val="22"/>
        </w:rPr>
        <w:t>The Team reserves the right to</w:t>
      </w:r>
      <w:r>
        <w:rPr>
          <w:sz w:val="22"/>
          <w:szCs w:val="22"/>
        </w:rPr>
        <w:t>:</w:t>
      </w:r>
    </w:p>
    <w:p w14:paraId="05B74222" w14:textId="77777777" w:rsidR="008E4AE2" w:rsidRDefault="008E4AE2" w:rsidP="00A769BB">
      <w:pPr>
        <w:numPr>
          <w:ilvl w:val="0"/>
          <w:numId w:val="16"/>
        </w:numPr>
        <w:jc w:val="both"/>
        <w:rPr>
          <w:sz w:val="22"/>
          <w:szCs w:val="22"/>
        </w:rPr>
      </w:pPr>
      <w:r w:rsidRPr="008E4AE2">
        <w:rPr>
          <w:sz w:val="22"/>
          <w:szCs w:val="22"/>
        </w:rPr>
        <w:t>Select for contract or for negotiations a proposal other than that with lowest costs</w:t>
      </w:r>
      <w:r>
        <w:rPr>
          <w:sz w:val="22"/>
          <w:szCs w:val="22"/>
        </w:rPr>
        <w:t>.</w:t>
      </w:r>
    </w:p>
    <w:p w14:paraId="6270BDF5" w14:textId="77777777" w:rsidR="008E4AE2" w:rsidRPr="008E4AE2" w:rsidRDefault="008E4AE2" w:rsidP="00A769BB">
      <w:pPr>
        <w:numPr>
          <w:ilvl w:val="0"/>
          <w:numId w:val="16"/>
        </w:numPr>
        <w:tabs>
          <w:tab w:val="left" w:pos="720"/>
        </w:tabs>
        <w:jc w:val="both"/>
        <w:rPr>
          <w:sz w:val="22"/>
          <w:szCs w:val="22"/>
        </w:rPr>
      </w:pPr>
      <w:r w:rsidRPr="008E4AE2">
        <w:rPr>
          <w:sz w:val="22"/>
          <w:szCs w:val="22"/>
        </w:rPr>
        <w:t>Reject any and all proposals or portions of proposals received in response to this RFP or to make no award or issue a new RFP.</w:t>
      </w:r>
    </w:p>
    <w:p w14:paraId="1A345545" w14:textId="77777777" w:rsidR="008E4AE2" w:rsidRDefault="008E4AE2" w:rsidP="00A769BB">
      <w:pPr>
        <w:numPr>
          <w:ilvl w:val="0"/>
          <w:numId w:val="16"/>
        </w:numPr>
        <w:jc w:val="both"/>
        <w:rPr>
          <w:sz w:val="22"/>
          <w:szCs w:val="22"/>
        </w:rPr>
      </w:pPr>
      <w:r w:rsidRPr="008E4AE2">
        <w:rPr>
          <w:sz w:val="22"/>
          <w:szCs w:val="22"/>
        </w:rPr>
        <w:t>Waive or modify any information, irregularity, or inconsistency in proposals received</w:t>
      </w:r>
      <w:r>
        <w:rPr>
          <w:sz w:val="22"/>
          <w:szCs w:val="22"/>
        </w:rPr>
        <w:t>.</w:t>
      </w:r>
    </w:p>
    <w:p w14:paraId="64B7F5CE" w14:textId="77777777" w:rsidR="008E4AE2" w:rsidRDefault="008E4AE2" w:rsidP="00A769BB">
      <w:pPr>
        <w:numPr>
          <w:ilvl w:val="0"/>
          <w:numId w:val="16"/>
        </w:numPr>
        <w:jc w:val="both"/>
        <w:rPr>
          <w:sz w:val="22"/>
          <w:szCs w:val="22"/>
        </w:rPr>
      </w:pPr>
      <w:r w:rsidRPr="008E4AE2">
        <w:rPr>
          <w:sz w:val="22"/>
          <w:szCs w:val="22"/>
        </w:rPr>
        <w:t>Request modification to proposals from any or all vendors during the contract review and negotiation</w:t>
      </w:r>
      <w:r>
        <w:rPr>
          <w:sz w:val="22"/>
          <w:szCs w:val="22"/>
        </w:rPr>
        <w:t>.</w:t>
      </w:r>
    </w:p>
    <w:p w14:paraId="005DD374" w14:textId="77777777" w:rsidR="008E4AE2" w:rsidRDefault="008E4AE2" w:rsidP="00A769BB">
      <w:pPr>
        <w:numPr>
          <w:ilvl w:val="0"/>
          <w:numId w:val="16"/>
        </w:numPr>
        <w:jc w:val="both"/>
        <w:rPr>
          <w:sz w:val="22"/>
          <w:szCs w:val="22"/>
        </w:rPr>
      </w:pPr>
      <w:r w:rsidRPr="008E4AE2">
        <w:rPr>
          <w:sz w:val="22"/>
          <w:szCs w:val="22"/>
        </w:rPr>
        <w:t>Negotiate any aspect of the proposal with any vendor and negotiate with more than one vendor at the same time</w:t>
      </w:r>
      <w:r>
        <w:rPr>
          <w:sz w:val="22"/>
          <w:szCs w:val="22"/>
        </w:rPr>
        <w:t>.</w:t>
      </w:r>
    </w:p>
    <w:p w14:paraId="2A85C708" w14:textId="5314987A" w:rsidR="008E4AE2" w:rsidRDefault="008E4AE2" w:rsidP="00A769BB">
      <w:pPr>
        <w:numPr>
          <w:ilvl w:val="0"/>
          <w:numId w:val="16"/>
        </w:numPr>
        <w:jc w:val="both"/>
        <w:rPr>
          <w:sz w:val="22"/>
          <w:szCs w:val="22"/>
        </w:rPr>
      </w:pPr>
      <w:r w:rsidRPr="008E4AE2">
        <w:rPr>
          <w:sz w:val="22"/>
          <w:szCs w:val="22"/>
        </w:rPr>
        <w:t xml:space="preserve">Select more than one vendor pursuant to 29 </w:t>
      </w:r>
      <w:smartTag w:uri="urn:schemas-microsoft-com:office:smarttags" w:element="place">
        <w:smartTag w:uri="urn:schemas-microsoft-com:office:smarttags" w:element="State">
          <w:r w:rsidRPr="008E4AE2">
            <w:rPr>
              <w:i/>
              <w:sz w:val="22"/>
              <w:szCs w:val="22"/>
            </w:rPr>
            <w:t>Del.</w:t>
          </w:r>
        </w:smartTag>
      </w:smartTag>
      <w:r w:rsidRPr="008E4AE2">
        <w:rPr>
          <w:i/>
          <w:sz w:val="22"/>
          <w:szCs w:val="22"/>
        </w:rPr>
        <w:t xml:space="preserve"> C</w:t>
      </w:r>
      <w:r w:rsidRPr="008E4AE2">
        <w:rPr>
          <w:sz w:val="22"/>
          <w:szCs w:val="22"/>
        </w:rPr>
        <w:t>. §</w:t>
      </w:r>
      <w:r w:rsidR="00CD2822">
        <w:rPr>
          <w:sz w:val="22"/>
          <w:szCs w:val="22"/>
        </w:rPr>
        <w:t xml:space="preserve"> </w:t>
      </w:r>
      <w:hyperlink r:id="rId21" w:history="1">
        <w:r w:rsidRPr="00201D1C">
          <w:rPr>
            <w:rStyle w:val="Hyperlink"/>
            <w:sz w:val="22"/>
            <w:szCs w:val="22"/>
          </w:rPr>
          <w:t>6986</w:t>
        </w:r>
      </w:hyperlink>
      <w:r w:rsidRPr="008E4AE2">
        <w:rPr>
          <w:sz w:val="22"/>
          <w:szCs w:val="22"/>
        </w:rPr>
        <w:t>.  Such selection will be based on the following criteria</w:t>
      </w:r>
      <w:r>
        <w:rPr>
          <w:sz w:val="22"/>
          <w:szCs w:val="22"/>
        </w:rPr>
        <w:t>:</w:t>
      </w:r>
    </w:p>
    <w:p w14:paraId="69315918" w14:textId="6536D975" w:rsidR="008E4AE2" w:rsidRDefault="0038339A" w:rsidP="00A769BB">
      <w:pPr>
        <w:numPr>
          <w:ilvl w:val="1"/>
          <w:numId w:val="16"/>
        </w:numPr>
        <w:jc w:val="both"/>
        <w:rPr>
          <w:sz w:val="22"/>
          <w:szCs w:val="22"/>
        </w:rPr>
      </w:pPr>
      <w:r>
        <w:rPr>
          <w:sz w:val="22"/>
          <w:szCs w:val="22"/>
        </w:rPr>
        <w:t>Best interests of the College</w:t>
      </w:r>
    </w:p>
    <w:p w14:paraId="2533D81E" w14:textId="77777777" w:rsidR="008E4AE2" w:rsidRDefault="008E4AE2" w:rsidP="007330A0">
      <w:pPr>
        <w:jc w:val="both"/>
        <w:rPr>
          <w:sz w:val="22"/>
          <w:szCs w:val="22"/>
        </w:rPr>
      </w:pPr>
    </w:p>
    <w:p w14:paraId="50F6CE0A" w14:textId="77777777" w:rsidR="008E4AE2" w:rsidRDefault="008E4AE2" w:rsidP="007330A0">
      <w:pPr>
        <w:ind w:left="1080"/>
        <w:jc w:val="both"/>
        <w:rPr>
          <w:sz w:val="22"/>
          <w:szCs w:val="22"/>
        </w:rPr>
      </w:pPr>
      <w:r>
        <w:rPr>
          <w:b/>
          <w:sz w:val="22"/>
          <w:szCs w:val="22"/>
        </w:rPr>
        <w:t>Criteria Weight</w:t>
      </w:r>
    </w:p>
    <w:p w14:paraId="274B38FD" w14:textId="77777777" w:rsidR="008E4AE2" w:rsidRDefault="008E4AE2" w:rsidP="007330A0">
      <w:pPr>
        <w:ind w:left="1080"/>
        <w:jc w:val="both"/>
        <w:rPr>
          <w:sz w:val="22"/>
          <w:szCs w:val="22"/>
        </w:rPr>
      </w:pPr>
      <w:r w:rsidRPr="008E4AE2">
        <w:rPr>
          <w:sz w:val="22"/>
          <w:szCs w:val="22"/>
        </w:rPr>
        <w:t>All proposals shall be evaluated using the same criteria and scoring process.  The following criteria shall be used by the Evaluation Team to evaluate proposals</w:t>
      </w:r>
      <w:r>
        <w:rPr>
          <w:sz w:val="22"/>
          <w:szCs w:val="22"/>
        </w:rPr>
        <w:t>:</w:t>
      </w:r>
    </w:p>
    <w:p w14:paraId="0BD61635" w14:textId="77777777" w:rsidR="008E4AE2" w:rsidRDefault="008E4AE2" w:rsidP="007330A0">
      <w:pPr>
        <w:ind w:left="1080"/>
        <w:jc w:val="both"/>
        <w:rPr>
          <w:sz w:val="22"/>
          <w:szCs w:val="22"/>
        </w:rPr>
      </w:pPr>
    </w:p>
    <w:tbl>
      <w:tblPr>
        <w:tblW w:w="6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1980"/>
      </w:tblGrid>
      <w:tr w:rsidR="008E4AE2" w:rsidRPr="008E4AE2" w14:paraId="423A9758" w14:textId="77777777" w:rsidTr="008E4AE2">
        <w:trPr>
          <w:tblHeader/>
          <w:jc w:val="center"/>
        </w:trPr>
        <w:tc>
          <w:tcPr>
            <w:tcW w:w="4698" w:type="dxa"/>
            <w:shd w:val="clear" w:color="auto" w:fill="C0C0C0"/>
            <w:vAlign w:val="center"/>
          </w:tcPr>
          <w:p w14:paraId="2F1EAFFE" w14:textId="77777777" w:rsidR="008E4AE2" w:rsidRPr="008E4AE2" w:rsidRDefault="008E4AE2" w:rsidP="007330A0">
            <w:pPr>
              <w:jc w:val="both"/>
              <w:rPr>
                <w:b/>
                <w:sz w:val="22"/>
                <w:szCs w:val="22"/>
              </w:rPr>
            </w:pPr>
            <w:r w:rsidRPr="008E4AE2">
              <w:rPr>
                <w:b/>
                <w:sz w:val="22"/>
                <w:szCs w:val="22"/>
              </w:rPr>
              <w:t>Criteria</w:t>
            </w:r>
          </w:p>
        </w:tc>
        <w:tc>
          <w:tcPr>
            <w:tcW w:w="1980" w:type="dxa"/>
            <w:shd w:val="clear" w:color="auto" w:fill="C0C0C0"/>
            <w:vAlign w:val="center"/>
          </w:tcPr>
          <w:p w14:paraId="47527AB7" w14:textId="77777777" w:rsidR="008E4AE2" w:rsidRPr="008E4AE2" w:rsidRDefault="008E4AE2" w:rsidP="007330A0">
            <w:pPr>
              <w:jc w:val="both"/>
              <w:rPr>
                <w:b/>
                <w:sz w:val="22"/>
                <w:szCs w:val="22"/>
              </w:rPr>
            </w:pPr>
            <w:r w:rsidRPr="008E4AE2">
              <w:rPr>
                <w:b/>
                <w:sz w:val="22"/>
                <w:szCs w:val="22"/>
              </w:rPr>
              <w:t>Weight</w:t>
            </w:r>
          </w:p>
        </w:tc>
      </w:tr>
      <w:tr w:rsidR="008E4AE2" w:rsidRPr="008E4AE2" w14:paraId="21083291" w14:textId="77777777" w:rsidTr="008E4AE2">
        <w:trPr>
          <w:trHeight w:val="692"/>
          <w:jc w:val="center"/>
        </w:trPr>
        <w:tc>
          <w:tcPr>
            <w:tcW w:w="4698" w:type="dxa"/>
            <w:vAlign w:val="center"/>
          </w:tcPr>
          <w:p w14:paraId="5CCCF524" w14:textId="00D9EFA9" w:rsidR="008E4AE2" w:rsidRPr="00921B8E" w:rsidRDefault="0038339A" w:rsidP="007330A0">
            <w:pPr>
              <w:jc w:val="both"/>
              <w:rPr>
                <w:sz w:val="22"/>
                <w:szCs w:val="22"/>
              </w:rPr>
            </w:pPr>
            <w:r w:rsidRPr="00921B8E">
              <w:t>Experience and Reputation</w:t>
            </w:r>
          </w:p>
        </w:tc>
        <w:tc>
          <w:tcPr>
            <w:tcW w:w="1980" w:type="dxa"/>
            <w:vAlign w:val="center"/>
          </w:tcPr>
          <w:p w14:paraId="3DE54EAE" w14:textId="105F8D93" w:rsidR="008E4AE2" w:rsidRPr="00921B8E" w:rsidRDefault="0038339A" w:rsidP="007330A0">
            <w:pPr>
              <w:jc w:val="both"/>
              <w:rPr>
                <w:b/>
                <w:sz w:val="22"/>
                <w:szCs w:val="22"/>
              </w:rPr>
            </w:pPr>
            <w:r w:rsidRPr="00921B8E">
              <w:rPr>
                <w:b/>
                <w:sz w:val="22"/>
                <w:szCs w:val="22"/>
              </w:rPr>
              <w:t>15</w:t>
            </w:r>
          </w:p>
        </w:tc>
      </w:tr>
      <w:tr w:rsidR="0038339A" w:rsidRPr="008E4AE2" w14:paraId="79DAC63E" w14:textId="77777777" w:rsidTr="004569D2">
        <w:trPr>
          <w:trHeight w:val="1430"/>
          <w:jc w:val="center"/>
        </w:trPr>
        <w:tc>
          <w:tcPr>
            <w:tcW w:w="4698" w:type="dxa"/>
          </w:tcPr>
          <w:p w14:paraId="637B0E73" w14:textId="77777777" w:rsidR="00921B8E" w:rsidRPr="00921B8E" w:rsidRDefault="00921B8E" w:rsidP="0038339A">
            <w:pPr>
              <w:jc w:val="both"/>
            </w:pPr>
          </w:p>
          <w:p w14:paraId="5288B7D8" w14:textId="28586DDA" w:rsidR="0038339A" w:rsidRPr="00921B8E" w:rsidRDefault="0038339A" w:rsidP="0038339A">
            <w:pPr>
              <w:jc w:val="both"/>
              <w:rPr>
                <w:sz w:val="22"/>
                <w:szCs w:val="22"/>
              </w:rPr>
            </w:pPr>
            <w:r w:rsidRPr="00921B8E">
              <w:t xml:space="preserve">Capacity to meet </w:t>
            </w:r>
            <w:r w:rsidR="00921B8E" w:rsidRPr="00921B8E">
              <w:t>the requirements</w:t>
            </w:r>
            <w:r w:rsidRPr="00921B8E">
              <w:t xml:space="preserve"> of request for proposal</w:t>
            </w:r>
          </w:p>
        </w:tc>
        <w:tc>
          <w:tcPr>
            <w:tcW w:w="1980" w:type="dxa"/>
            <w:vAlign w:val="center"/>
          </w:tcPr>
          <w:p w14:paraId="6201CB22" w14:textId="1BDE8D4D" w:rsidR="0038339A" w:rsidRPr="00921B8E" w:rsidRDefault="00921B8E" w:rsidP="0038339A">
            <w:pPr>
              <w:jc w:val="both"/>
              <w:rPr>
                <w:b/>
                <w:sz w:val="22"/>
                <w:szCs w:val="22"/>
              </w:rPr>
            </w:pPr>
            <w:r w:rsidRPr="00921B8E">
              <w:rPr>
                <w:b/>
                <w:sz w:val="22"/>
                <w:szCs w:val="22"/>
              </w:rPr>
              <w:t>20</w:t>
            </w:r>
          </w:p>
        </w:tc>
      </w:tr>
      <w:tr w:rsidR="0038339A" w:rsidRPr="008E4AE2" w14:paraId="080AE269" w14:textId="77777777" w:rsidTr="008E4AE2">
        <w:trPr>
          <w:trHeight w:val="800"/>
          <w:jc w:val="center"/>
        </w:trPr>
        <w:tc>
          <w:tcPr>
            <w:tcW w:w="4698" w:type="dxa"/>
            <w:vAlign w:val="center"/>
          </w:tcPr>
          <w:p w14:paraId="58F43222" w14:textId="7559997E" w:rsidR="0038339A" w:rsidRPr="00921B8E" w:rsidRDefault="00921B8E" w:rsidP="0038339A">
            <w:pPr>
              <w:jc w:val="both"/>
            </w:pPr>
            <w:r w:rsidRPr="00921B8E">
              <w:t>Overall price of products</w:t>
            </w:r>
          </w:p>
        </w:tc>
        <w:tc>
          <w:tcPr>
            <w:tcW w:w="1980" w:type="dxa"/>
            <w:vAlign w:val="center"/>
          </w:tcPr>
          <w:p w14:paraId="2B3414B3" w14:textId="18A77010" w:rsidR="0038339A" w:rsidRPr="00921B8E" w:rsidRDefault="00921B8E" w:rsidP="0038339A">
            <w:pPr>
              <w:jc w:val="both"/>
              <w:rPr>
                <w:b/>
                <w:sz w:val="22"/>
                <w:szCs w:val="22"/>
              </w:rPr>
            </w:pPr>
            <w:r w:rsidRPr="00921B8E">
              <w:rPr>
                <w:b/>
                <w:sz w:val="22"/>
                <w:szCs w:val="22"/>
              </w:rPr>
              <w:t>25</w:t>
            </w:r>
          </w:p>
        </w:tc>
      </w:tr>
      <w:tr w:rsidR="0038339A" w:rsidRPr="008E4AE2" w14:paraId="7D02E8CC" w14:textId="77777777" w:rsidTr="008E4AE2">
        <w:trPr>
          <w:trHeight w:val="350"/>
          <w:jc w:val="center"/>
        </w:trPr>
        <w:tc>
          <w:tcPr>
            <w:tcW w:w="4698" w:type="dxa"/>
            <w:vAlign w:val="center"/>
          </w:tcPr>
          <w:p w14:paraId="249C7F48" w14:textId="3F496EB1" w:rsidR="0038339A" w:rsidRPr="00921B8E" w:rsidRDefault="00921B8E" w:rsidP="0038339A">
            <w:pPr>
              <w:jc w:val="both"/>
              <w:rPr>
                <w:sz w:val="22"/>
                <w:szCs w:val="22"/>
              </w:rPr>
            </w:pPr>
            <w:r w:rsidRPr="00921B8E">
              <w:t>Contribution to college in support of student success</w:t>
            </w:r>
          </w:p>
        </w:tc>
        <w:tc>
          <w:tcPr>
            <w:tcW w:w="1980" w:type="dxa"/>
            <w:vAlign w:val="center"/>
          </w:tcPr>
          <w:p w14:paraId="22CBBC48" w14:textId="4FDD9110" w:rsidR="0038339A" w:rsidRPr="00921B8E" w:rsidRDefault="00921B8E" w:rsidP="0038339A">
            <w:pPr>
              <w:jc w:val="both"/>
              <w:rPr>
                <w:b/>
                <w:sz w:val="22"/>
                <w:szCs w:val="22"/>
              </w:rPr>
            </w:pPr>
            <w:r w:rsidRPr="00921B8E">
              <w:rPr>
                <w:b/>
                <w:sz w:val="22"/>
                <w:szCs w:val="22"/>
              </w:rPr>
              <w:t>15</w:t>
            </w:r>
          </w:p>
        </w:tc>
      </w:tr>
      <w:tr w:rsidR="0038339A" w:rsidRPr="008E4AE2" w14:paraId="194FCFEF" w14:textId="77777777" w:rsidTr="008E4AE2">
        <w:trPr>
          <w:trHeight w:val="800"/>
          <w:jc w:val="center"/>
        </w:trPr>
        <w:tc>
          <w:tcPr>
            <w:tcW w:w="4698" w:type="dxa"/>
            <w:vAlign w:val="center"/>
          </w:tcPr>
          <w:p w14:paraId="73A9E7B9" w14:textId="780FB0A0" w:rsidR="0038339A" w:rsidRPr="00B307A6" w:rsidRDefault="00921B8E" w:rsidP="0038339A">
            <w:pPr>
              <w:jc w:val="both"/>
              <w:rPr>
                <w:color w:val="FF0000"/>
                <w:sz w:val="22"/>
                <w:szCs w:val="22"/>
              </w:rPr>
            </w:pPr>
            <w:r>
              <w:t>Variety of product selections inclusive of digital products</w:t>
            </w:r>
          </w:p>
        </w:tc>
        <w:tc>
          <w:tcPr>
            <w:tcW w:w="1980" w:type="dxa"/>
            <w:vAlign w:val="center"/>
          </w:tcPr>
          <w:p w14:paraId="582B89BC" w14:textId="7B551751" w:rsidR="0038339A" w:rsidRPr="00B307A6" w:rsidRDefault="00921B8E" w:rsidP="0038339A">
            <w:pPr>
              <w:jc w:val="both"/>
              <w:rPr>
                <w:b/>
                <w:color w:val="FF0000"/>
                <w:sz w:val="22"/>
                <w:szCs w:val="22"/>
              </w:rPr>
            </w:pPr>
            <w:r w:rsidRPr="00921B8E">
              <w:rPr>
                <w:b/>
                <w:sz w:val="22"/>
                <w:szCs w:val="22"/>
              </w:rPr>
              <w:t>25</w:t>
            </w:r>
          </w:p>
        </w:tc>
      </w:tr>
      <w:tr w:rsidR="0038339A" w:rsidRPr="008E4AE2" w14:paraId="2FABD515" w14:textId="77777777" w:rsidTr="008E4AE2">
        <w:trPr>
          <w:trHeight w:val="350"/>
          <w:jc w:val="center"/>
        </w:trPr>
        <w:tc>
          <w:tcPr>
            <w:tcW w:w="4698" w:type="dxa"/>
            <w:shd w:val="clear" w:color="auto" w:fill="C0C0C0"/>
            <w:vAlign w:val="center"/>
          </w:tcPr>
          <w:p w14:paraId="7D96DF6D" w14:textId="77777777" w:rsidR="0038339A" w:rsidRPr="008E4AE2" w:rsidRDefault="0038339A" w:rsidP="0038339A">
            <w:pPr>
              <w:jc w:val="both"/>
              <w:rPr>
                <w:b/>
                <w:sz w:val="22"/>
                <w:szCs w:val="22"/>
              </w:rPr>
            </w:pPr>
            <w:r w:rsidRPr="008E4AE2">
              <w:rPr>
                <w:b/>
                <w:sz w:val="22"/>
                <w:szCs w:val="22"/>
              </w:rPr>
              <w:t>Total</w:t>
            </w:r>
          </w:p>
        </w:tc>
        <w:tc>
          <w:tcPr>
            <w:tcW w:w="1980" w:type="dxa"/>
            <w:shd w:val="clear" w:color="auto" w:fill="C0C0C0"/>
            <w:vAlign w:val="center"/>
          </w:tcPr>
          <w:p w14:paraId="2006605F" w14:textId="77777777" w:rsidR="0038339A" w:rsidRPr="008E4AE2" w:rsidRDefault="0038339A" w:rsidP="0038339A">
            <w:pPr>
              <w:jc w:val="both"/>
              <w:rPr>
                <w:b/>
                <w:sz w:val="22"/>
                <w:szCs w:val="22"/>
              </w:rPr>
            </w:pPr>
            <w:r w:rsidRPr="008E4AE2">
              <w:rPr>
                <w:b/>
                <w:sz w:val="22"/>
                <w:szCs w:val="22"/>
              </w:rPr>
              <w:t>100%</w:t>
            </w:r>
          </w:p>
        </w:tc>
      </w:tr>
    </w:tbl>
    <w:p w14:paraId="708F7DC1" w14:textId="77777777" w:rsidR="007A659A" w:rsidRDefault="007A659A" w:rsidP="007330A0">
      <w:pPr>
        <w:ind w:left="1080"/>
        <w:jc w:val="both"/>
        <w:rPr>
          <w:b/>
          <w:color w:val="FF0000"/>
          <w:sz w:val="22"/>
          <w:szCs w:val="22"/>
          <w:highlight w:val="lightGray"/>
        </w:rPr>
      </w:pPr>
    </w:p>
    <w:p w14:paraId="0738327C" w14:textId="77777777" w:rsidR="007A659A" w:rsidRDefault="007A659A" w:rsidP="007330A0">
      <w:pPr>
        <w:ind w:left="1080"/>
        <w:jc w:val="both"/>
        <w:rPr>
          <w:sz w:val="22"/>
          <w:szCs w:val="22"/>
        </w:rPr>
      </w:pPr>
    </w:p>
    <w:p w14:paraId="11F57513" w14:textId="77777777" w:rsidR="00B307A6" w:rsidRDefault="00B307A6" w:rsidP="007330A0">
      <w:pPr>
        <w:ind w:left="1080"/>
        <w:jc w:val="both"/>
        <w:rPr>
          <w:sz w:val="22"/>
          <w:szCs w:val="22"/>
        </w:rPr>
      </w:pPr>
      <w:r>
        <w:rPr>
          <w:sz w:val="22"/>
          <w:szCs w:val="22"/>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10990BF5" w14:textId="77777777" w:rsidR="00731FAD" w:rsidRDefault="00731FAD" w:rsidP="007330A0">
      <w:pPr>
        <w:ind w:left="1080"/>
        <w:jc w:val="both"/>
        <w:rPr>
          <w:sz w:val="22"/>
          <w:szCs w:val="22"/>
        </w:rPr>
      </w:pPr>
    </w:p>
    <w:p w14:paraId="5A6C765E" w14:textId="77777777" w:rsidR="008E4AE2" w:rsidRPr="008E4AE2" w:rsidRDefault="008E4AE2" w:rsidP="00A769BB">
      <w:pPr>
        <w:numPr>
          <w:ilvl w:val="0"/>
          <w:numId w:val="15"/>
        </w:numPr>
        <w:jc w:val="both"/>
        <w:rPr>
          <w:sz w:val="22"/>
          <w:szCs w:val="22"/>
        </w:rPr>
      </w:pPr>
      <w:r>
        <w:rPr>
          <w:b/>
          <w:sz w:val="22"/>
          <w:szCs w:val="22"/>
        </w:rPr>
        <w:t>Proposal Clarification</w:t>
      </w:r>
    </w:p>
    <w:p w14:paraId="0E05CF1D" w14:textId="77777777" w:rsidR="008E4AE2" w:rsidRPr="008E4AE2" w:rsidRDefault="008E4AE2" w:rsidP="007330A0">
      <w:pPr>
        <w:ind w:left="1080"/>
        <w:jc w:val="both"/>
        <w:rPr>
          <w:sz w:val="22"/>
          <w:szCs w:val="22"/>
        </w:rPr>
      </w:pPr>
      <w:r w:rsidRPr="008E4AE2">
        <w:rPr>
          <w:sz w:val="22"/>
          <w:szCs w:val="22"/>
        </w:rPr>
        <w:t>The Evaluation Team may contact any vendor in order to clarify uncertainties or eliminate confusion concerning the contents of a proposal.  Proposals may not be modified as a result of any such clarification request</w:t>
      </w:r>
      <w:r>
        <w:rPr>
          <w:sz w:val="22"/>
          <w:szCs w:val="22"/>
        </w:rPr>
        <w:t>.</w:t>
      </w:r>
    </w:p>
    <w:p w14:paraId="0FE752A5" w14:textId="77777777" w:rsidR="008E4AE2" w:rsidRPr="008E4AE2" w:rsidRDefault="008E4AE2" w:rsidP="007330A0">
      <w:pPr>
        <w:ind w:left="1080"/>
        <w:jc w:val="both"/>
        <w:rPr>
          <w:sz w:val="22"/>
          <w:szCs w:val="22"/>
        </w:rPr>
      </w:pPr>
    </w:p>
    <w:p w14:paraId="385A45E1" w14:textId="77777777" w:rsidR="008E4AE2" w:rsidRPr="008E4AE2" w:rsidRDefault="008E4AE2" w:rsidP="00A769BB">
      <w:pPr>
        <w:numPr>
          <w:ilvl w:val="0"/>
          <w:numId w:val="15"/>
        </w:numPr>
        <w:jc w:val="both"/>
        <w:rPr>
          <w:sz w:val="22"/>
          <w:szCs w:val="22"/>
        </w:rPr>
      </w:pPr>
      <w:r w:rsidRPr="008E4AE2">
        <w:rPr>
          <w:b/>
          <w:sz w:val="22"/>
          <w:szCs w:val="22"/>
        </w:rPr>
        <w:t>References</w:t>
      </w:r>
    </w:p>
    <w:p w14:paraId="7A379C94" w14:textId="35A50D47" w:rsidR="008E4AE2" w:rsidRPr="008E4AE2" w:rsidRDefault="00D16E2C" w:rsidP="007330A0">
      <w:pPr>
        <w:ind w:left="1080"/>
        <w:jc w:val="both"/>
        <w:rPr>
          <w:sz w:val="22"/>
          <w:szCs w:val="22"/>
        </w:rPr>
      </w:pPr>
      <w:r w:rsidRPr="00D16E2C">
        <w:rPr>
          <w:sz w:val="22"/>
          <w:szCs w:val="22"/>
        </w:rPr>
        <w:t xml:space="preserve">The Evaluation Team may contact any customer of the vendor, whether or not included in the vendor’s reference list, and use such information in the evaluation process.  Additionally, the </w:t>
      </w:r>
      <w:r w:rsidR="00921B8E">
        <w:rPr>
          <w:sz w:val="22"/>
          <w:szCs w:val="22"/>
        </w:rPr>
        <w:t>College</w:t>
      </w:r>
      <w:r w:rsidRPr="00D16E2C">
        <w:rPr>
          <w:sz w:val="22"/>
          <w:szCs w:val="22"/>
        </w:rPr>
        <w:t xml:space="preserve"> may choose to visit existing installations of comparable systems, which may or may not include vendor personnel.  If the vendor is involved in such site visits, the </w:t>
      </w:r>
      <w:r w:rsidR="00921B8E">
        <w:rPr>
          <w:sz w:val="22"/>
          <w:szCs w:val="22"/>
        </w:rPr>
        <w:t>College</w:t>
      </w:r>
      <w:r w:rsidRPr="00D16E2C">
        <w:rPr>
          <w:sz w:val="22"/>
          <w:szCs w:val="22"/>
        </w:rPr>
        <w:t xml:space="preserve"> will pay travel costs only for </w:t>
      </w:r>
      <w:r w:rsidR="00921B8E">
        <w:rPr>
          <w:sz w:val="22"/>
          <w:szCs w:val="22"/>
        </w:rPr>
        <w:t>College</w:t>
      </w:r>
      <w:r w:rsidRPr="00D16E2C">
        <w:rPr>
          <w:sz w:val="22"/>
          <w:szCs w:val="22"/>
        </w:rPr>
        <w:t xml:space="preserve"> personnel for these visits</w:t>
      </w:r>
      <w:r>
        <w:rPr>
          <w:sz w:val="22"/>
          <w:szCs w:val="22"/>
        </w:rPr>
        <w:t>.</w:t>
      </w:r>
    </w:p>
    <w:p w14:paraId="427EE3C9" w14:textId="77777777" w:rsidR="008E4AE2" w:rsidRPr="008E4AE2" w:rsidRDefault="008E4AE2" w:rsidP="007330A0">
      <w:pPr>
        <w:ind w:left="1080"/>
        <w:jc w:val="both"/>
        <w:rPr>
          <w:sz w:val="22"/>
          <w:szCs w:val="22"/>
        </w:rPr>
      </w:pPr>
    </w:p>
    <w:p w14:paraId="18F55FFA" w14:textId="77777777" w:rsidR="008E4AE2" w:rsidRPr="00B25ED4" w:rsidRDefault="008E4AE2" w:rsidP="00A769BB">
      <w:pPr>
        <w:numPr>
          <w:ilvl w:val="0"/>
          <w:numId w:val="15"/>
        </w:numPr>
        <w:jc w:val="both"/>
        <w:rPr>
          <w:sz w:val="22"/>
          <w:szCs w:val="22"/>
        </w:rPr>
      </w:pPr>
      <w:r w:rsidRPr="00B25ED4">
        <w:rPr>
          <w:b/>
          <w:sz w:val="22"/>
          <w:szCs w:val="22"/>
        </w:rPr>
        <w:t>Oral Presentations</w:t>
      </w:r>
    </w:p>
    <w:p w14:paraId="186FB803" w14:textId="77777777" w:rsidR="009C0C38" w:rsidRPr="00B25ED4" w:rsidRDefault="00B95D54" w:rsidP="007330A0">
      <w:pPr>
        <w:ind w:left="1080"/>
        <w:jc w:val="both"/>
        <w:rPr>
          <w:sz w:val="22"/>
          <w:szCs w:val="22"/>
        </w:rPr>
      </w:pPr>
      <w:r w:rsidRPr="00B25ED4">
        <w:rPr>
          <w:sz w:val="22"/>
          <w:szCs w:val="22"/>
        </w:rPr>
        <w:t xml:space="preserve">After initial scoring and </w:t>
      </w:r>
      <w:r w:rsidR="00A34DB5">
        <w:rPr>
          <w:sz w:val="22"/>
          <w:szCs w:val="22"/>
        </w:rPr>
        <w:t xml:space="preserve">a </w:t>
      </w:r>
      <w:r w:rsidR="00B53AD0" w:rsidRPr="00B25ED4">
        <w:rPr>
          <w:sz w:val="22"/>
          <w:szCs w:val="22"/>
        </w:rPr>
        <w:t xml:space="preserve">determination that vendor(s) are </w:t>
      </w:r>
      <w:r w:rsidR="009C0C38" w:rsidRPr="00B25ED4">
        <w:rPr>
          <w:sz w:val="22"/>
          <w:szCs w:val="22"/>
        </w:rPr>
        <w:t>qualified</w:t>
      </w:r>
      <w:r w:rsidR="00B53AD0" w:rsidRPr="00B25ED4">
        <w:rPr>
          <w:sz w:val="22"/>
          <w:szCs w:val="22"/>
        </w:rPr>
        <w:t xml:space="preserve"> to perform the required services, </w:t>
      </w:r>
      <w:r w:rsidRPr="00B25ED4">
        <w:rPr>
          <w:sz w:val="22"/>
          <w:szCs w:val="22"/>
        </w:rPr>
        <w:t>s</w:t>
      </w:r>
      <w:r w:rsidR="00D16E2C" w:rsidRPr="00B25ED4">
        <w:rPr>
          <w:sz w:val="22"/>
          <w:szCs w:val="22"/>
        </w:rPr>
        <w:t>elected vendors may be invited to make oral presentations to the Evaluation Team</w:t>
      </w:r>
      <w:r w:rsidRPr="00B25ED4">
        <w:rPr>
          <w:sz w:val="22"/>
          <w:szCs w:val="22"/>
        </w:rPr>
        <w:t xml:space="preserve">.  </w:t>
      </w:r>
      <w:r w:rsidR="009C0C38" w:rsidRPr="00B25ED4">
        <w:rPr>
          <w:sz w:val="22"/>
          <w:szCs w:val="22"/>
        </w:rPr>
        <w:t>All vendor(s) selected will be given an opportunity to present to the Evaluation Team.</w:t>
      </w:r>
    </w:p>
    <w:p w14:paraId="10F31BCA" w14:textId="77777777" w:rsidR="009C0C38" w:rsidRPr="00B25ED4" w:rsidRDefault="009C0C38" w:rsidP="007330A0">
      <w:pPr>
        <w:ind w:left="1080"/>
        <w:jc w:val="both"/>
        <w:rPr>
          <w:sz w:val="22"/>
          <w:szCs w:val="22"/>
        </w:rPr>
      </w:pPr>
    </w:p>
    <w:p w14:paraId="597DDFE9" w14:textId="77777777" w:rsidR="00B95D54" w:rsidRDefault="00B95D54" w:rsidP="007330A0">
      <w:pPr>
        <w:ind w:left="1080"/>
        <w:jc w:val="both"/>
        <w:rPr>
          <w:sz w:val="22"/>
          <w:szCs w:val="22"/>
        </w:rPr>
      </w:pPr>
      <w:r w:rsidRPr="00B25ED4">
        <w:rPr>
          <w:sz w:val="22"/>
          <w:szCs w:val="22"/>
        </w:rPr>
        <w:t>T</w:t>
      </w:r>
      <w:r w:rsidR="00876AE1" w:rsidRPr="00B25ED4">
        <w:rPr>
          <w:sz w:val="22"/>
          <w:szCs w:val="22"/>
        </w:rPr>
        <w:t xml:space="preserve">he </w:t>
      </w:r>
      <w:r w:rsidRPr="00B25ED4">
        <w:rPr>
          <w:sz w:val="22"/>
          <w:szCs w:val="22"/>
        </w:rPr>
        <w:t xml:space="preserve">selected </w:t>
      </w:r>
      <w:r w:rsidR="00876AE1" w:rsidRPr="00B25ED4">
        <w:rPr>
          <w:sz w:val="22"/>
          <w:szCs w:val="22"/>
        </w:rPr>
        <w:t xml:space="preserve">vendors </w:t>
      </w:r>
      <w:r w:rsidR="00B53AD0" w:rsidRPr="00B25ED4">
        <w:rPr>
          <w:sz w:val="22"/>
          <w:szCs w:val="22"/>
        </w:rPr>
        <w:t xml:space="preserve">will have their presentations </w:t>
      </w:r>
      <w:r w:rsidR="00876AE1" w:rsidRPr="00B25ED4">
        <w:rPr>
          <w:sz w:val="22"/>
          <w:szCs w:val="22"/>
        </w:rPr>
        <w:t xml:space="preserve">scored </w:t>
      </w:r>
      <w:r w:rsidR="006C6547">
        <w:rPr>
          <w:sz w:val="22"/>
          <w:szCs w:val="22"/>
        </w:rPr>
        <w:t xml:space="preserve">or ranked </w:t>
      </w:r>
      <w:r w:rsidR="00876AE1" w:rsidRPr="00B25ED4">
        <w:rPr>
          <w:sz w:val="22"/>
          <w:szCs w:val="22"/>
        </w:rPr>
        <w:t>based on their ability to successfully meet the needs of the contract requirements, successfully demonstrate their product and/or service, and respond to questions about the solution capabilities</w:t>
      </w:r>
      <w:r w:rsidR="00D16E2C" w:rsidRPr="00B25ED4">
        <w:rPr>
          <w:sz w:val="22"/>
          <w:szCs w:val="22"/>
        </w:rPr>
        <w:t xml:space="preserve">. </w:t>
      </w:r>
    </w:p>
    <w:p w14:paraId="4D03CB14" w14:textId="77777777" w:rsidR="006C6547" w:rsidRPr="00B25ED4" w:rsidRDefault="006C6547" w:rsidP="007330A0">
      <w:pPr>
        <w:ind w:left="1080"/>
        <w:jc w:val="both"/>
        <w:rPr>
          <w:sz w:val="22"/>
          <w:szCs w:val="22"/>
        </w:rPr>
      </w:pPr>
    </w:p>
    <w:p w14:paraId="2592AB83" w14:textId="77777777" w:rsidR="00D16E2C" w:rsidRPr="00B25ED4" w:rsidRDefault="00D16E2C" w:rsidP="007330A0">
      <w:pPr>
        <w:ind w:left="1080"/>
        <w:jc w:val="both"/>
        <w:rPr>
          <w:sz w:val="22"/>
          <w:szCs w:val="22"/>
        </w:rPr>
      </w:pPr>
      <w:r w:rsidRPr="00B25ED4">
        <w:rPr>
          <w:sz w:val="22"/>
          <w:szCs w:val="22"/>
        </w:rPr>
        <w:t>The vendor representative(s) attending the oral presentation shall be technically qualified to respond to questions related to the proposed system and its components.</w:t>
      </w:r>
      <w:r w:rsidR="00876AE1" w:rsidRPr="00B25ED4">
        <w:rPr>
          <w:sz w:val="22"/>
          <w:szCs w:val="22"/>
        </w:rPr>
        <w:t xml:space="preserve"> </w:t>
      </w:r>
    </w:p>
    <w:p w14:paraId="06CA93FD" w14:textId="67EAA5CC" w:rsidR="00D16E2C" w:rsidRPr="00D16E2C" w:rsidRDefault="00D16E2C" w:rsidP="007330A0">
      <w:pPr>
        <w:ind w:left="1080"/>
        <w:jc w:val="both"/>
        <w:rPr>
          <w:sz w:val="22"/>
          <w:szCs w:val="22"/>
        </w:rPr>
      </w:pPr>
      <w:r w:rsidRPr="00B25ED4">
        <w:rPr>
          <w:sz w:val="22"/>
          <w:szCs w:val="22"/>
        </w:rPr>
        <w:t xml:space="preserve">All of the vendor's costs associated with participation in oral discussions and system demonstrations conducted for the </w:t>
      </w:r>
      <w:r w:rsidR="00921B8E">
        <w:rPr>
          <w:sz w:val="22"/>
          <w:szCs w:val="22"/>
        </w:rPr>
        <w:t>College</w:t>
      </w:r>
      <w:r w:rsidRPr="00B25ED4">
        <w:rPr>
          <w:sz w:val="22"/>
          <w:szCs w:val="22"/>
        </w:rPr>
        <w:t xml:space="preserve"> are the vendor’s responsibility.</w:t>
      </w:r>
    </w:p>
    <w:p w14:paraId="249C0AC2" w14:textId="77777777" w:rsidR="00635086" w:rsidRPr="00635086" w:rsidRDefault="00635086" w:rsidP="007330A0">
      <w:pPr>
        <w:ind w:left="720"/>
        <w:jc w:val="both"/>
        <w:rPr>
          <w:sz w:val="22"/>
          <w:szCs w:val="22"/>
        </w:rPr>
      </w:pPr>
    </w:p>
    <w:p w14:paraId="115570A6" w14:textId="77777777" w:rsidR="00635086" w:rsidRPr="00AB00A7" w:rsidRDefault="00635086" w:rsidP="00762035">
      <w:pPr>
        <w:pStyle w:val="Heading1"/>
        <w:rPr>
          <w:sz w:val="24"/>
          <w:szCs w:val="24"/>
        </w:rPr>
      </w:pPr>
      <w:bookmarkStart w:id="9" w:name="_Toc487180806"/>
      <w:r w:rsidRPr="00AB00A7">
        <w:rPr>
          <w:sz w:val="24"/>
          <w:szCs w:val="24"/>
        </w:rPr>
        <w:t>Contract Terms and Conditions</w:t>
      </w:r>
      <w:bookmarkEnd w:id="9"/>
    </w:p>
    <w:p w14:paraId="2AD1DCDE" w14:textId="77777777" w:rsidR="00557D8D" w:rsidRDefault="00920093" w:rsidP="00563A28">
      <w:pPr>
        <w:pStyle w:val="Heading2"/>
        <w:numPr>
          <w:ilvl w:val="1"/>
          <w:numId w:val="35"/>
        </w:numPr>
        <w:spacing w:before="0"/>
      </w:pPr>
      <w:r>
        <w:t>Contract Use</w:t>
      </w:r>
      <w:r w:rsidR="00884052">
        <w:t xml:space="preserve"> by Other Agencies</w:t>
      </w:r>
    </w:p>
    <w:p w14:paraId="02BF3AE4" w14:textId="359B888A" w:rsidR="00920093" w:rsidRPr="00557D8D" w:rsidRDefault="00920093" w:rsidP="00557D8D">
      <w:pPr>
        <w:pStyle w:val="Heading2"/>
        <w:numPr>
          <w:ilvl w:val="0"/>
          <w:numId w:val="0"/>
        </w:numPr>
        <w:spacing w:before="0"/>
        <w:ind w:left="720"/>
      </w:pPr>
      <w:r w:rsidRPr="00557D8D">
        <w:rPr>
          <w:b w:val="0"/>
          <w:bCs w:val="0"/>
        </w:rPr>
        <w:t xml:space="preserve">REF:  Title 29, Chapter </w:t>
      </w:r>
      <w:hyperlink r:id="rId22" w:history="1">
        <w:r w:rsidRPr="00557D8D">
          <w:rPr>
            <w:rStyle w:val="Hyperlink"/>
            <w:b w:val="0"/>
            <w:bCs w:val="0"/>
          </w:rPr>
          <w:t>6904</w:t>
        </w:r>
      </w:hyperlink>
      <w:r w:rsidRPr="00557D8D">
        <w:rPr>
          <w:b w:val="0"/>
          <w:bCs w:val="0"/>
        </w:rPr>
        <w:t>(e)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BF2B30C" w14:textId="77777777" w:rsidR="005D57C0" w:rsidRDefault="005D57C0" w:rsidP="00557D8D">
      <w:pPr>
        <w:pStyle w:val="Heading2"/>
      </w:pPr>
      <w:r>
        <w:t>Cooperative Use of Award</w:t>
      </w:r>
    </w:p>
    <w:p w14:paraId="78CB9811" w14:textId="4CFC159A" w:rsidR="00D4703A" w:rsidRPr="00557D8D" w:rsidRDefault="00D4703A" w:rsidP="00557D8D">
      <w:pPr>
        <w:pStyle w:val="Heading4"/>
        <w:numPr>
          <w:ilvl w:val="0"/>
          <w:numId w:val="0"/>
        </w:numPr>
        <w:spacing w:before="0"/>
        <w:ind w:left="720"/>
        <w:rPr>
          <w:rFonts w:ascii="Arial" w:hAnsi="Arial" w:cs="Arial"/>
          <w:b w:val="0"/>
          <w:bCs w:val="0"/>
          <w:sz w:val="22"/>
          <w:szCs w:val="22"/>
        </w:rPr>
      </w:pPr>
      <w:r w:rsidRPr="00557D8D">
        <w:rPr>
          <w:rFonts w:ascii="Arial" w:hAnsi="Arial" w:cs="Arial"/>
          <w:b w:val="0"/>
          <w:bCs w:val="0"/>
          <w:sz w:val="22"/>
          <w:szCs w:val="22"/>
        </w:rPr>
        <w:t xml:space="preserve">As a publicly competed contract awarded in compliance with 29 DE Code Chapter 69, this contract is available for use by other states and/or governmental entities through a participating addendum. Interested parties should contact the </w:t>
      </w:r>
      <w:r w:rsidR="00921B8E">
        <w:rPr>
          <w:rFonts w:ascii="Arial" w:hAnsi="Arial" w:cs="Arial"/>
          <w:b w:val="0"/>
          <w:bCs w:val="0"/>
          <w:sz w:val="22"/>
          <w:szCs w:val="22"/>
        </w:rPr>
        <w:t xml:space="preserve">DTCC contact </w:t>
      </w:r>
      <w:r w:rsidRPr="00557D8D">
        <w:rPr>
          <w:rFonts w:ascii="Arial" w:hAnsi="Arial" w:cs="Arial"/>
          <w:b w:val="0"/>
          <w:bCs w:val="0"/>
          <w:sz w:val="22"/>
          <w:szCs w:val="22"/>
        </w:rPr>
        <w:t xml:space="preserve">identified in the contract for instruction. Final approval for permitting participation in this contract resides with the </w:t>
      </w:r>
      <w:r w:rsidR="00921B8E">
        <w:rPr>
          <w:rFonts w:ascii="Arial" w:hAnsi="Arial" w:cs="Arial"/>
          <w:b w:val="0"/>
          <w:bCs w:val="0"/>
          <w:sz w:val="22"/>
          <w:szCs w:val="22"/>
        </w:rPr>
        <w:t>College</w:t>
      </w:r>
      <w:r w:rsidRPr="00557D8D">
        <w:rPr>
          <w:rFonts w:ascii="Arial" w:hAnsi="Arial" w:cs="Arial"/>
          <w:b w:val="0"/>
          <w:bCs w:val="0"/>
          <w:sz w:val="22"/>
          <w:szCs w:val="22"/>
        </w:rPr>
        <w:t xml:space="preserve"> and in no way places any obligation upon the awarded vendor(s).</w:t>
      </w:r>
    </w:p>
    <w:p w14:paraId="08F50EED" w14:textId="23297D35" w:rsidR="00464575" w:rsidRPr="00464575" w:rsidRDefault="00C2762E" w:rsidP="00762035">
      <w:pPr>
        <w:pStyle w:val="Heading2"/>
      </w:pPr>
      <w:r w:rsidRPr="00464575">
        <w:t>General Information</w:t>
      </w:r>
    </w:p>
    <w:p w14:paraId="7F13B6AA" w14:textId="2892A682" w:rsidR="00D16E2C" w:rsidRDefault="00D16E2C" w:rsidP="00A769BB">
      <w:pPr>
        <w:numPr>
          <w:ilvl w:val="2"/>
          <w:numId w:val="24"/>
        </w:numPr>
        <w:jc w:val="both"/>
        <w:rPr>
          <w:sz w:val="22"/>
          <w:szCs w:val="22"/>
        </w:rPr>
      </w:pPr>
      <w:r w:rsidRPr="00464575">
        <w:rPr>
          <w:sz w:val="22"/>
          <w:szCs w:val="22"/>
        </w:rPr>
        <w:t xml:space="preserve">The term of the contract between the successful bidder and the State shall be for </w:t>
      </w:r>
      <w:r w:rsidR="00921B8E">
        <w:rPr>
          <w:sz w:val="22"/>
          <w:szCs w:val="22"/>
        </w:rPr>
        <w:t xml:space="preserve">five (5) </w:t>
      </w:r>
      <w:r w:rsidRPr="00464575">
        <w:rPr>
          <w:sz w:val="22"/>
          <w:szCs w:val="22"/>
        </w:rPr>
        <w:t>year</w:t>
      </w:r>
      <w:r w:rsidR="00921B8E">
        <w:rPr>
          <w:sz w:val="22"/>
          <w:szCs w:val="22"/>
        </w:rPr>
        <w:t>s</w:t>
      </w:r>
      <w:r w:rsidRPr="00464575">
        <w:rPr>
          <w:sz w:val="22"/>
          <w:szCs w:val="22"/>
        </w:rPr>
        <w:t xml:space="preserve"> with </w:t>
      </w:r>
      <w:r w:rsidR="00921B8E">
        <w:rPr>
          <w:sz w:val="22"/>
          <w:szCs w:val="22"/>
        </w:rPr>
        <w:t>five (5)</w:t>
      </w:r>
      <w:r w:rsidRPr="00464575">
        <w:rPr>
          <w:sz w:val="22"/>
          <w:szCs w:val="22"/>
        </w:rPr>
        <w:t xml:space="preserve"> optional extensions for a period of one (1) year for each extension.</w:t>
      </w:r>
    </w:p>
    <w:p w14:paraId="7F2D5FE1" w14:textId="77777777" w:rsidR="00557D8D" w:rsidRDefault="00557D8D" w:rsidP="00557D8D">
      <w:pPr>
        <w:ind w:left="864"/>
        <w:jc w:val="both"/>
        <w:rPr>
          <w:sz w:val="22"/>
          <w:szCs w:val="22"/>
        </w:rPr>
      </w:pPr>
    </w:p>
    <w:p w14:paraId="4ED5D634" w14:textId="6E857AA0" w:rsidR="00557D8D" w:rsidRPr="00557D8D" w:rsidRDefault="00762035" w:rsidP="00A769BB">
      <w:pPr>
        <w:pStyle w:val="ListParagraph"/>
        <w:numPr>
          <w:ilvl w:val="2"/>
          <w:numId w:val="24"/>
        </w:numPr>
        <w:rPr>
          <w:sz w:val="22"/>
          <w:szCs w:val="22"/>
        </w:rPr>
      </w:pPr>
      <w:r w:rsidRPr="00762035">
        <w:rPr>
          <w:rFonts w:ascii="Arial" w:hAnsi="Arial" w:cs="Arial"/>
          <w:sz w:val="22"/>
          <w:szCs w:val="22"/>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w:t>
      </w:r>
      <w:r w:rsidR="00921B8E">
        <w:rPr>
          <w:rFonts w:ascii="Arial" w:hAnsi="Arial" w:cs="Arial"/>
          <w:sz w:val="22"/>
          <w:szCs w:val="22"/>
        </w:rPr>
        <w:t>College</w:t>
      </w:r>
      <w:r w:rsidRPr="00762035">
        <w:rPr>
          <w:rFonts w:ascii="Arial" w:hAnsi="Arial" w:cs="Arial"/>
          <w:sz w:val="22"/>
          <w:szCs w:val="22"/>
        </w:rPr>
        <w:t>’s full acceptance of a working solution.  Additional subscription license requests above actual utilization may not exceed 5% of the total and are subject to</w:t>
      </w:r>
      <w:r w:rsidR="00D27C65">
        <w:rPr>
          <w:rFonts w:ascii="Arial" w:hAnsi="Arial" w:cs="Arial"/>
          <w:sz w:val="22"/>
          <w:szCs w:val="22"/>
        </w:rPr>
        <w:t xml:space="preserve"> the</w:t>
      </w:r>
      <w:r w:rsidRPr="00762035">
        <w:rPr>
          <w:rFonts w:ascii="Arial" w:hAnsi="Arial" w:cs="Arial"/>
          <w:sz w:val="22"/>
          <w:szCs w:val="22"/>
        </w:rPr>
        <w:t xml:space="preserve"> </w:t>
      </w:r>
      <w:r w:rsidR="00921B8E">
        <w:rPr>
          <w:rFonts w:ascii="Arial" w:hAnsi="Arial" w:cs="Arial"/>
          <w:sz w:val="22"/>
          <w:szCs w:val="22"/>
        </w:rPr>
        <w:t>College</w:t>
      </w:r>
      <w:r w:rsidR="00D27C65">
        <w:rPr>
          <w:rFonts w:ascii="Arial" w:hAnsi="Arial" w:cs="Arial"/>
          <w:sz w:val="22"/>
          <w:szCs w:val="22"/>
        </w:rPr>
        <w:t>’s</w:t>
      </w:r>
      <w:r w:rsidRPr="00762035">
        <w:rPr>
          <w:rFonts w:ascii="Arial" w:hAnsi="Arial" w:cs="Arial"/>
          <w:sz w:val="22"/>
          <w:szCs w:val="22"/>
        </w:rPr>
        <w:t xml:space="preserve"> budget and technical review. </w:t>
      </w:r>
    </w:p>
    <w:p w14:paraId="4E5E6E97" w14:textId="78ED9E10" w:rsidR="00762035" w:rsidRPr="00557D8D" w:rsidRDefault="00762035" w:rsidP="00557D8D">
      <w:pPr>
        <w:rPr>
          <w:sz w:val="22"/>
          <w:szCs w:val="22"/>
        </w:rPr>
      </w:pPr>
      <w:r w:rsidRPr="00557D8D">
        <w:rPr>
          <w:sz w:val="22"/>
          <w:szCs w:val="22"/>
        </w:rPr>
        <w:t xml:space="preserve"> </w:t>
      </w:r>
    </w:p>
    <w:p w14:paraId="7239A77D" w14:textId="027BB023" w:rsidR="00762035" w:rsidRDefault="00762035" w:rsidP="00A769BB">
      <w:pPr>
        <w:pStyle w:val="ListParagraph"/>
        <w:numPr>
          <w:ilvl w:val="2"/>
          <w:numId w:val="24"/>
        </w:numPr>
        <w:rPr>
          <w:rFonts w:ascii="Arial" w:hAnsi="Arial" w:cs="Arial"/>
          <w:sz w:val="22"/>
          <w:szCs w:val="22"/>
        </w:rPr>
      </w:pPr>
      <w:r w:rsidRPr="00762035">
        <w:rPr>
          <w:rFonts w:ascii="Arial" w:hAnsi="Arial" w:cs="Arial"/>
          <w:sz w:val="22"/>
          <w:szCs w:val="22"/>
        </w:rPr>
        <w:t>T</w:t>
      </w:r>
      <w:r w:rsidR="00D16E2C" w:rsidRPr="00762035">
        <w:rPr>
          <w:rFonts w:ascii="Arial" w:hAnsi="Arial" w:cs="Arial"/>
          <w:sz w:val="22"/>
          <w:szCs w:val="22"/>
        </w:rPr>
        <w:t xml:space="preserve">he selected vendor will be required to enter into a written agreement with the </w:t>
      </w:r>
      <w:r w:rsidR="00921B8E">
        <w:rPr>
          <w:rFonts w:ascii="Arial" w:hAnsi="Arial" w:cs="Arial"/>
          <w:sz w:val="22"/>
          <w:szCs w:val="22"/>
        </w:rPr>
        <w:t>College based on the template found in Appendix C</w:t>
      </w:r>
      <w:r w:rsidR="00D16E2C" w:rsidRPr="00762035">
        <w:rPr>
          <w:rFonts w:ascii="Arial" w:hAnsi="Arial" w:cs="Arial"/>
          <w:sz w:val="22"/>
          <w:szCs w:val="22"/>
        </w:rPr>
        <w:t xml:space="preserve">.  Any proposed modifications to the terms and conditions of the standard contract are subject to review and approval by the </w:t>
      </w:r>
      <w:r w:rsidR="00921B8E">
        <w:rPr>
          <w:rFonts w:ascii="Arial" w:hAnsi="Arial" w:cs="Arial"/>
          <w:sz w:val="22"/>
          <w:szCs w:val="22"/>
        </w:rPr>
        <w:t>College</w:t>
      </w:r>
      <w:r w:rsidR="00D16E2C" w:rsidRPr="00762035">
        <w:rPr>
          <w:rFonts w:ascii="Arial" w:hAnsi="Arial" w:cs="Arial"/>
          <w:sz w:val="22"/>
          <w:szCs w:val="22"/>
        </w:rPr>
        <w:t xml:space="preserve">. Vendors will be required to sign the contract for all </w:t>
      </w:r>
      <w:r w:rsidRPr="00762035">
        <w:rPr>
          <w:rFonts w:ascii="Arial" w:hAnsi="Arial" w:cs="Arial"/>
          <w:sz w:val="22"/>
          <w:szCs w:val="22"/>
        </w:rPr>
        <w:t>services and</w:t>
      </w:r>
      <w:r w:rsidR="00D16E2C" w:rsidRPr="00762035">
        <w:rPr>
          <w:rFonts w:ascii="Arial" w:hAnsi="Arial" w:cs="Arial"/>
          <w:sz w:val="22"/>
          <w:szCs w:val="22"/>
        </w:rPr>
        <w:t xml:space="preserve"> may be required to sign additional agreements.</w:t>
      </w:r>
    </w:p>
    <w:p w14:paraId="1A9EA1BB" w14:textId="77777777" w:rsidR="00596125" w:rsidRPr="00596125" w:rsidRDefault="00596125" w:rsidP="00596125">
      <w:pPr>
        <w:rPr>
          <w:sz w:val="22"/>
          <w:szCs w:val="22"/>
        </w:rPr>
      </w:pPr>
    </w:p>
    <w:p w14:paraId="48583470" w14:textId="47A5BE38" w:rsidR="00596125" w:rsidRPr="00596125" w:rsidRDefault="00D16E2C" w:rsidP="00A769BB">
      <w:pPr>
        <w:pStyle w:val="ListParagraph"/>
        <w:numPr>
          <w:ilvl w:val="2"/>
          <w:numId w:val="24"/>
        </w:numPr>
        <w:rPr>
          <w:rFonts w:ascii="Arial" w:hAnsi="Arial" w:cs="Arial"/>
          <w:sz w:val="22"/>
          <w:szCs w:val="22"/>
        </w:rPr>
      </w:pPr>
      <w:r w:rsidRPr="00596125">
        <w:rPr>
          <w:rFonts w:ascii="Arial" w:hAnsi="Arial" w:cs="Arial"/>
          <w:sz w:val="22"/>
          <w:szCs w:val="22"/>
        </w:rPr>
        <w:t xml:space="preserve">The selected vendor or vendors will be expected to enter negotiations with the </w:t>
      </w:r>
      <w:r w:rsidR="009B4A40">
        <w:rPr>
          <w:rFonts w:ascii="Arial" w:hAnsi="Arial" w:cs="Arial"/>
          <w:sz w:val="22"/>
          <w:szCs w:val="22"/>
        </w:rPr>
        <w:t>College</w:t>
      </w:r>
      <w:r w:rsidRPr="00596125">
        <w:rPr>
          <w:rFonts w:ascii="Arial" w:hAnsi="Arial" w:cs="Arial"/>
          <w:sz w:val="22"/>
          <w:szCs w:val="22"/>
        </w:rPr>
        <w:t>, which will result in a formal contract between parties.  Procurement will be in accordance with subsequent contracted agreement.  This RFP and the selected vendor’s response to this RFP will be incorporated as part of any formal contract.</w:t>
      </w:r>
    </w:p>
    <w:p w14:paraId="7AE093EF" w14:textId="77777777" w:rsidR="00596125" w:rsidRPr="00596125" w:rsidRDefault="00596125" w:rsidP="00596125">
      <w:pPr>
        <w:pStyle w:val="ListParagraph"/>
        <w:rPr>
          <w:rFonts w:ascii="Arial" w:hAnsi="Arial" w:cs="Arial"/>
          <w:sz w:val="22"/>
          <w:szCs w:val="22"/>
        </w:rPr>
      </w:pPr>
    </w:p>
    <w:p w14:paraId="061461D4" w14:textId="7ECC1403" w:rsidR="00596125" w:rsidRPr="00596125" w:rsidRDefault="00D16E2C" w:rsidP="00A769BB">
      <w:pPr>
        <w:pStyle w:val="ListParagraph"/>
        <w:numPr>
          <w:ilvl w:val="2"/>
          <w:numId w:val="24"/>
        </w:numPr>
        <w:rPr>
          <w:rFonts w:ascii="Arial" w:hAnsi="Arial" w:cs="Arial"/>
          <w:sz w:val="22"/>
          <w:szCs w:val="22"/>
        </w:rPr>
      </w:pPr>
      <w:r w:rsidRPr="00596125">
        <w:rPr>
          <w:rFonts w:ascii="Arial" w:hAnsi="Arial" w:cs="Arial"/>
          <w:sz w:val="22"/>
          <w:szCs w:val="22"/>
        </w:rPr>
        <w:t xml:space="preserve">The </w:t>
      </w:r>
      <w:r w:rsidR="009B4A40">
        <w:rPr>
          <w:rFonts w:ascii="Arial" w:hAnsi="Arial" w:cs="Arial"/>
          <w:sz w:val="22"/>
          <w:szCs w:val="22"/>
        </w:rPr>
        <w:t>College</w:t>
      </w:r>
      <w:r w:rsidRPr="00596125">
        <w:rPr>
          <w:rFonts w:ascii="Arial" w:hAnsi="Arial" w:cs="Arial"/>
          <w:sz w:val="22"/>
          <w:szCs w:val="22"/>
        </w:rPr>
        <w:t>’s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56F9B305" w14:textId="77777777" w:rsidR="00596125" w:rsidRPr="00596125" w:rsidRDefault="00596125" w:rsidP="00596125">
      <w:pPr>
        <w:pStyle w:val="ListParagraph"/>
        <w:rPr>
          <w:rFonts w:ascii="Arial" w:hAnsi="Arial" w:cs="Arial"/>
          <w:sz w:val="22"/>
          <w:szCs w:val="22"/>
        </w:rPr>
      </w:pPr>
    </w:p>
    <w:p w14:paraId="67CA6D73" w14:textId="788324B7" w:rsidR="00596125" w:rsidRPr="00596125" w:rsidRDefault="00D16E2C" w:rsidP="00A769BB">
      <w:pPr>
        <w:pStyle w:val="ListParagraph"/>
        <w:numPr>
          <w:ilvl w:val="2"/>
          <w:numId w:val="24"/>
        </w:numPr>
        <w:rPr>
          <w:rFonts w:ascii="Arial" w:hAnsi="Arial" w:cs="Arial"/>
          <w:sz w:val="22"/>
          <w:szCs w:val="22"/>
        </w:rPr>
      </w:pPr>
      <w:r w:rsidRPr="00596125">
        <w:rPr>
          <w:rFonts w:ascii="Arial" w:hAnsi="Arial" w:cs="Arial"/>
          <w:sz w:val="22"/>
          <w:szCs w:val="22"/>
        </w:rPr>
        <w:t xml:space="preserve">The successful vendor shall promptly execute a contract incorporating the terms of this RFP within twenty (20) days after award of the contract.  No vendor is to begin any service prior to receipt </w:t>
      </w:r>
      <w:r w:rsidR="007835D6" w:rsidRPr="00596125">
        <w:rPr>
          <w:rFonts w:ascii="Arial" w:hAnsi="Arial" w:cs="Arial"/>
          <w:sz w:val="22"/>
          <w:szCs w:val="22"/>
        </w:rPr>
        <w:t xml:space="preserve">of </w:t>
      </w:r>
      <w:r w:rsidRPr="00596125">
        <w:rPr>
          <w:rFonts w:ascii="Arial" w:hAnsi="Arial" w:cs="Arial"/>
          <w:sz w:val="22"/>
          <w:szCs w:val="22"/>
        </w:rPr>
        <w:t xml:space="preserve">a </w:t>
      </w:r>
      <w:r w:rsidR="009B4A40">
        <w:rPr>
          <w:rFonts w:ascii="Arial" w:hAnsi="Arial" w:cs="Arial"/>
          <w:sz w:val="22"/>
          <w:szCs w:val="22"/>
        </w:rPr>
        <w:t xml:space="preserve">fully executed </w:t>
      </w:r>
      <w:r w:rsidRPr="00596125">
        <w:rPr>
          <w:rFonts w:ascii="Arial" w:hAnsi="Arial" w:cs="Arial"/>
          <w:sz w:val="22"/>
          <w:szCs w:val="22"/>
        </w:rPr>
        <w:t>State of Delaware purchase order.  The purchase order shall serve as the authorization to proceed in accordance with the bid specifications and the special instructions, once it is received by the successful vendor.</w:t>
      </w:r>
    </w:p>
    <w:p w14:paraId="5BD5C0F9" w14:textId="77777777" w:rsidR="00596125" w:rsidRPr="00596125" w:rsidRDefault="00596125" w:rsidP="00596125">
      <w:pPr>
        <w:pStyle w:val="ListParagraph"/>
        <w:rPr>
          <w:rFonts w:ascii="Arial" w:hAnsi="Arial" w:cs="Arial"/>
          <w:sz w:val="22"/>
          <w:szCs w:val="22"/>
        </w:rPr>
      </w:pPr>
    </w:p>
    <w:p w14:paraId="3646C301" w14:textId="77777777" w:rsidR="00596125" w:rsidRPr="00596125" w:rsidRDefault="00D16E2C" w:rsidP="00A769BB">
      <w:pPr>
        <w:pStyle w:val="ListParagraph"/>
        <w:numPr>
          <w:ilvl w:val="2"/>
          <w:numId w:val="24"/>
        </w:numPr>
        <w:rPr>
          <w:rFonts w:ascii="Arial" w:hAnsi="Arial" w:cs="Arial"/>
          <w:sz w:val="22"/>
          <w:szCs w:val="22"/>
        </w:rPr>
      </w:pPr>
      <w:r w:rsidRPr="00596125">
        <w:rPr>
          <w:rFonts w:ascii="Arial" w:hAnsi="Arial" w:cs="Arial"/>
          <w:sz w:val="22"/>
          <w:szCs w:val="22"/>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3B3C54B" w14:textId="77777777" w:rsidR="00596125" w:rsidRPr="00596125" w:rsidRDefault="00596125" w:rsidP="00596125">
      <w:pPr>
        <w:pStyle w:val="ListParagraph"/>
        <w:rPr>
          <w:rFonts w:ascii="Arial" w:hAnsi="Arial" w:cs="Arial"/>
          <w:sz w:val="22"/>
          <w:szCs w:val="22"/>
        </w:rPr>
      </w:pPr>
    </w:p>
    <w:p w14:paraId="41399B03" w14:textId="79B785DC" w:rsidR="00596125" w:rsidRPr="00596125" w:rsidRDefault="009B4187" w:rsidP="00A769BB">
      <w:pPr>
        <w:pStyle w:val="ListParagraph"/>
        <w:numPr>
          <w:ilvl w:val="2"/>
          <w:numId w:val="24"/>
        </w:numPr>
        <w:rPr>
          <w:rFonts w:ascii="Arial" w:hAnsi="Arial" w:cs="Arial"/>
          <w:sz w:val="22"/>
          <w:szCs w:val="22"/>
        </w:rPr>
      </w:pPr>
      <w:r w:rsidRPr="00596125">
        <w:rPr>
          <w:rFonts w:ascii="Arial" w:hAnsi="Arial" w:cs="Arial"/>
          <w:sz w:val="22"/>
          <w:szCs w:val="22"/>
        </w:rPr>
        <w:t xml:space="preserve">The </w:t>
      </w:r>
      <w:r w:rsidR="009B4A40">
        <w:rPr>
          <w:rFonts w:ascii="Arial" w:hAnsi="Arial" w:cs="Arial"/>
          <w:sz w:val="22"/>
          <w:szCs w:val="22"/>
        </w:rPr>
        <w:t>College</w:t>
      </w:r>
      <w:r w:rsidRPr="00596125">
        <w:rPr>
          <w:rFonts w:ascii="Arial" w:hAnsi="Arial" w:cs="Arial"/>
          <w:sz w:val="22"/>
          <w:szCs w:val="22"/>
        </w:rPr>
        <w:t xml:space="preserve"> reserves the right to extend this contract on a month-to-month basis for a period of up to three months after the term of the full contract has been completed.</w:t>
      </w:r>
      <w:bookmarkStart w:id="10" w:name="_Hlk523677630"/>
    </w:p>
    <w:p w14:paraId="59FC975B" w14:textId="77777777" w:rsidR="00596125" w:rsidRPr="00596125" w:rsidRDefault="00596125" w:rsidP="00596125">
      <w:pPr>
        <w:pStyle w:val="ListParagraph"/>
        <w:rPr>
          <w:rFonts w:ascii="Arial" w:hAnsi="Arial" w:cs="Arial"/>
          <w:sz w:val="22"/>
          <w:szCs w:val="22"/>
        </w:rPr>
      </w:pPr>
    </w:p>
    <w:p w14:paraId="264C9C68" w14:textId="4F2107EB" w:rsidR="00A242A8" w:rsidRPr="00596125" w:rsidRDefault="00D90078" w:rsidP="00A769BB">
      <w:pPr>
        <w:pStyle w:val="ListParagraph"/>
        <w:numPr>
          <w:ilvl w:val="2"/>
          <w:numId w:val="24"/>
        </w:numPr>
        <w:rPr>
          <w:rFonts w:ascii="Arial" w:hAnsi="Arial" w:cs="Arial"/>
          <w:sz w:val="22"/>
          <w:szCs w:val="22"/>
        </w:rPr>
      </w:pPr>
      <w:r w:rsidRPr="00596125">
        <w:rPr>
          <w:rFonts w:ascii="Arial" w:hAnsi="Arial" w:cs="Arial"/>
          <w:sz w:val="22"/>
          <w:szCs w:val="22"/>
        </w:rPr>
        <w:t>Vendors are not restricted from offering lower pricing at any time during the contract term.</w:t>
      </w:r>
    </w:p>
    <w:bookmarkEnd w:id="10"/>
    <w:p w14:paraId="3045CB74" w14:textId="77777777" w:rsidR="00D16E2C" w:rsidRPr="00596125" w:rsidRDefault="00D16E2C" w:rsidP="00596125">
      <w:pPr>
        <w:pStyle w:val="Heading2"/>
      </w:pPr>
      <w:r w:rsidRPr="00596125">
        <w:t>Collusion or Fraud</w:t>
      </w:r>
    </w:p>
    <w:p w14:paraId="009AFF2E" w14:textId="77777777" w:rsidR="00D16E2C" w:rsidRDefault="00D16E2C" w:rsidP="00765911">
      <w:pPr>
        <w:ind w:left="720"/>
        <w:jc w:val="both"/>
        <w:rPr>
          <w:sz w:val="22"/>
          <w:szCs w:val="22"/>
        </w:rPr>
      </w:pPr>
      <w:r w:rsidRPr="00D16E2C">
        <w:rPr>
          <w:sz w:val="22"/>
          <w:szCs w:val="22"/>
        </w:rPr>
        <w:t>Any evidence of agreement or collusion among vendor(s) and prospective vendor(s) acting to illegally restrain freedom from competition by agreement to offer a fixed price, or otherwise, will render the offers of such vendor(s) void</w:t>
      </w:r>
      <w:r>
        <w:rPr>
          <w:sz w:val="22"/>
          <w:szCs w:val="22"/>
        </w:rPr>
        <w:t>.</w:t>
      </w:r>
    </w:p>
    <w:p w14:paraId="553C399D" w14:textId="77777777" w:rsidR="00D16E2C" w:rsidRDefault="00D16E2C" w:rsidP="007330A0">
      <w:pPr>
        <w:ind w:left="1080"/>
        <w:jc w:val="both"/>
        <w:rPr>
          <w:sz w:val="22"/>
          <w:szCs w:val="22"/>
        </w:rPr>
      </w:pPr>
    </w:p>
    <w:p w14:paraId="027B14D5" w14:textId="1C18C357" w:rsidR="00D16E2C" w:rsidRDefault="00D16E2C" w:rsidP="00765911">
      <w:pPr>
        <w:ind w:left="720"/>
        <w:jc w:val="both"/>
        <w:rPr>
          <w:sz w:val="22"/>
          <w:szCs w:val="22"/>
        </w:rPr>
      </w:pPr>
      <w:r w:rsidRPr="00D16E2C">
        <w:rPr>
          <w:sz w:val="22"/>
          <w:szCs w:val="22"/>
        </w:rPr>
        <w:t xml:space="preserve">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w:t>
      </w:r>
      <w:r w:rsidR="009B4A40">
        <w:rPr>
          <w:sz w:val="22"/>
          <w:szCs w:val="22"/>
        </w:rPr>
        <w:t xml:space="preserve">DTCC or </w:t>
      </w:r>
      <w:r w:rsidRPr="00D16E2C">
        <w:rPr>
          <w:sz w:val="22"/>
          <w:szCs w:val="22"/>
        </w:rPr>
        <w:t>the State of Delaware participated directly or indirectly in the vendor’s proposal preparation</w:t>
      </w:r>
      <w:r>
        <w:rPr>
          <w:sz w:val="22"/>
          <w:szCs w:val="22"/>
        </w:rPr>
        <w:t>.</w:t>
      </w:r>
    </w:p>
    <w:p w14:paraId="46DAD152" w14:textId="77777777" w:rsidR="00D16E2C" w:rsidRDefault="00D16E2C" w:rsidP="007330A0">
      <w:pPr>
        <w:ind w:left="1080"/>
        <w:jc w:val="both"/>
        <w:rPr>
          <w:sz w:val="22"/>
          <w:szCs w:val="22"/>
        </w:rPr>
      </w:pPr>
    </w:p>
    <w:p w14:paraId="539D1B7F" w14:textId="77777777" w:rsidR="00D16E2C" w:rsidRPr="00D16E2C" w:rsidRDefault="00D16E2C" w:rsidP="00765911">
      <w:pPr>
        <w:ind w:left="720"/>
        <w:jc w:val="both"/>
        <w:rPr>
          <w:sz w:val="22"/>
          <w:szCs w:val="22"/>
        </w:rPr>
      </w:pPr>
      <w:r w:rsidRPr="00D16E2C">
        <w:rPr>
          <w:sz w:val="22"/>
          <w:szCs w:val="22"/>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r>
        <w:rPr>
          <w:sz w:val="22"/>
          <w:szCs w:val="22"/>
        </w:rPr>
        <w:t>.</w:t>
      </w:r>
    </w:p>
    <w:p w14:paraId="77E0EAB9" w14:textId="77777777" w:rsidR="00D16E2C" w:rsidRPr="00D962DA" w:rsidRDefault="00D16E2C" w:rsidP="00765911">
      <w:pPr>
        <w:pStyle w:val="Heading2"/>
      </w:pPr>
      <w:r w:rsidRPr="00D16E2C">
        <w:t>Lobbying and Gratuities</w:t>
      </w:r>
    </w:p>
    <w:p w14:paraId="0A99C095" w14:textId="6DA1EF98" w:rsidR="00D16E2C" w:rsidRDefault="00D962DA" w:rsidP="00765911">
      <w:pPr>
        <w:ind w:left="720"/>
        <w:jc w:val="both"/>
        <w:rPr>
          <w:sz w:val="22"/>
          <w:szCs w:val="22"/>
        </w:rPr>
      </w:pPr>
      <w:r w:rsidRPr="00D962DA">
        <w:rPr>
          <w:sz w:val="22"/>
          <w:szCs w:val="22"/>
        </w:rPr>
        <w:t xml:space="preserve">Lobbying or providing gratuities shall be strictly prohibited.  Vendors found to be lobbying, providing gratuities to, or in any way attempting to influence a </w:t>
      </w:r>
      <w:r w:rsidR="009B4A40">
        <w:rPr>
          <w:sz w:val="22"/>
          <w:szCs w:val="22"/>
        </w:rPr>
        <w:t xml:space="preserve">DTCC or </w:t>
      </w:r>
      <w:r w:rsidRPr="00D962DA">
        <w:rPr>
          <w:sz w:val="22"/>
          <w:szCs w:val="22"/>
        </w:rPr>
        <w:t>State of Delaware employee or agent of the State of Delaware concerning this RFP or the award of a contract resulting from this RFP shall have their proposal immediately rejected and shall be barred from further participation in this RFP</w:t>
      </w:r>
      <w:r>
        <w:rPr>
          <w:sz w:val="22"/>
          <w:szCs w:val="22"/>
        </w:rPr>
        <w:t>.</w:t>
      </w:r>
    </w:p>
    <w:p w14:paraId="477DD3E5" w14:textId="77777777" w:rsidR="00D962DA" w:rsidRDefault="00D962DA" w:rsidP="007330A0">
      <w:pPr>
        <w:ind w:left="1080"/>
        <w:jc w:val="both"/>
        <w:rPr>
          <w:sz w:val="22"/>
          <w:szCs w:val="22"/>
        </w:rPr>
      </w:pPr>
    </w:p>
    <w:p w14:paraId="4136C1C5" w14:textId="5C4B85D3" w:rsidR="00D962DA" w:rsidRDefault="00D962DA" w:rsidP="00765911">
      <w:pPr>
        <w:ind w:left="720"/>
        <w:jc w:val="both"/>
        <w:rPr>
          <w:sz w:val="22"/>
          <w:szCs w:val="22"/>
        </w:rPr>
      </w:pPr>
      <w:r w:rsidRPr="00D962DA">
        <w:rPr>
          <w:sz w:val="22"/>
          <w:szCs w:val="22"/>
        </w:rPr>
        <w:t xml:space="preserve">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w:t>
      </w:r>
      <w:r w:rsidR="009B4A40">
        <w:rPr>
          <w:sz w:val="22"/>
          <w:szCs w:val="22"/>
        </w:rPr>
        <w:t>College</w:t>
      </w:r>
      <w:r w:rsidRPr="00D962DA">
        <w:rPr>
          <w:sz w:val="22"/>
          <w:szCs w:val="22"/>
        </w:rPr>
        <w:t xml:space="preserve"> shall have the right to annul any contract resulting from this RFP without liability or at its discretion deduct from the contract price or otherwise recover the full amount of such commission, percentage, brokerage or contingent fee</w:t>
      </w:r>
      <w:r>
        <w:rPr>
          <w:sz w:val="22"/>
          <w:szCs w:val="22"/>
        </w:rPr>
        <w:t>.</w:t>
      </w:r>
    </w:p>
    <w:p w14:paraId="6CB48AA4" w14:textId="77777777" w:rsidR="00D962DA" w:rsidRDefault="00D962DA" w:rsidP="007330A0">
      <w:pPr>
        <w:ind w:left="1080"/>
        <w:jc w:val="both"/>
        <w:rPr>
          <w:sz w:val="22"/>
          <w:szCs w:val="22"/>
        </w:rPr>
      </w:pPr>
    </w:p>
    <w:p w14:paraId="65379AE1" w14:textId="07F7709B" w:rsidR="00D962DA" w:rsidRPr="00D962DA" w:rsidRDefault="00D962DA" w:rsidP="00765911">
      <w:pPr>
        <w:ind w:left="720"/>
        <w:jc w:val="both"/>
        <w:rPr>
          <w:sz w:val="22"/>
          <w:szCs w:val="22"/>
        </w:rPr>
      </w:pPr>
      <w:r w:rsidRPr="00D962DA">
        <w:rPr>
          <w:sz w:val="22"/>
          <w:szCs w:val="22"/>
        </w:rPr>
        <w:t xml:space="preserve">All contact with </w:t>
      </w:r>
      <w:r w:rsidR="009B4A40">
        <w:rPr>
          <w:sz w:val="22"/>
          <w:szCs w:val="22"/>
        </w:rPr>
        <w:t xml:space="preserve">DTCC or </w:t>
      </w:r>
      <w:r w:rsidRPr="00D962DA">
        <w:rPr>
          <w:sz w:val="22"/>
          <w:szCs w:val="22"/>
        </w:rPr>
        <w:t>State of Delaware employees, contractors</w:t>
      </w:r>
      <w:r w:rsidR="00EC49A5">
        <w:rPr>
          <w:sz w:val="22"/>
          <w:szCs w:val="22"/>
        </w:rPr>
        <w:t>, vendors,</w:t>
      </w:r>
      <w:r w:rsidRPr="00D962DA">
        <w:rPr>
          <w:sz w:val="22"/>
          <w:szCs w:val="22"/>
        </w:rPr>
        <w:t xml:space="preserve"> or agents of the State of Delaware concerning this RFP shall be conducted in strict accordance with the manner, forum and conditions set forth in this RFP</w:t>
      </w:r>
      <w:r>
        <w:rPr>
          <w:sz w:val="22"/>
          <w:szCs w:val="22"/>
        </w:rPr>
        <w:t>.</w:t>
      </w:r>
    </w:p>
    <w:p w14:paraId="53407028" w14:textId="77777777" w:rsidR="00D16E2C" w:rsidRPr="00D962DA" w:rsidRDefault="00D16E2C" w:rsidP="00765911">
      <w:pPr>
        <w:pStyle w:val="Heading2"/>
      </w:pPr>
      <w:r w:rsidRPr="00D16E2C">
        <w:t>Solicitation of State Employee</w:t>
      </w:r>
      <w:r>
        <w:t>s</w:t>
      </w:r>
    </w:p>
    <w:p w14:paraId="6A1B8FB6" w14:textId="1735C54F" w:rsidR="00D962DA" w:rsidRDefault="00D962DA" w:rsidP="00765911">
      <w:pPr>
        <w:ind w:left="720"/>
        <w:jc w:val="both"/>
        <w:rPr>
          <w:sz w:val="22"/>
          <w:szCs w:val="22"/>
        </w:rPr>
      </w:pPr>
      <w:r w:rsidRPr="00D962DA">
        <w:rPr>
          <w:sz w:val="22"/>
          <w:szCs w:val="22"/>
        </w:rPr>
        <w:t xml:space="preserve">Until contract award, vendors shall not, directly or indirectly, solicit any employee of the </w:t>
      </w:r>
      <w:r w:rsidR="009B4A40">
        <w:rPr>
          <w:sz w:val="22"/>
          <w:szCs w:val="22"/>
        </w:rPr>
        <w:t>College</w:t>
      </w:r>
      <w:r w:rsidRPr="00D962DA">
        <w:rPr>
          <w:sz w:val="22"/>
          <w:szCs w:val="22"/>
        </w:rPr>
        <w:t xml:space="preserve"> to leave the </w:t>
      </w:r>
      <w:r w:rsidR="009B4A40">
        <w:rPr>
          <w:sz w:val="22"/>
          <w:szCs w:val="22"/>
        </w:rPr>
        <w:t>College</w:t>
      </w:r>
      <w:r w:rsidRPr="00D962DA">
        <w:rPr>
          <w:sz w:val="22"/>
          <w:szCs w:val="22"/>
        </w:rPr>
        <w:t xml:space="preserve">’s employ in order to accept employment with the vendor, its affiliates, actual or prospective </w:t>
      </w:r>
      <w:r w:rsidR="00EC49A5">
        <w:rPr>
          <w:sz w:val="22"/>
          <w:szCs w:val="22"/>
        </w:rPr>
        <w:t>vendor</w:t>
      </w:r>
      <w:r w:rsidRPr="00D962DA">
        <w:rPr>
          <w:sz w:val="22"/>
          <w:szCs w:val="22"/>
        </w:rPr>
        <w:t xml:space="preserve">, or any person acting in concert with vendor, without prior written approval of the </w:t>
      </w:r>
      <w:r w:rsidR="009B4A40">
        <w:rPr>
          <w:sz w:val="22"/>
          <w:szCs w:val="22"/>
        </w:rPr>
        <w:t>College Human Resources Office</w:t>
      </w:r>
      <w:r w:rsidRPr="00D962DA">
        <w:rPr>
          <w:sz w:val="22"/>
          <w:szCs w:val="22"/>
        </w:rPr>
        <w:t xml:space="preserve">.  Solicitation of </w:t>
      </w:r>
      <w:r w:rsidR="009B4A40">
        <w:rPr>
          <w:sz w:val="22"/>
          <w:szCs w:val="22"/>
        </w:rPr>
        <w:t>College</w:t>
      </w:r>
      <w:r w:rsidRPr="00D962DA">
        <w:rPr>
          <w:sz w:val="22"/>
          <w:szCs w:val="22"/>
        </w:rPr>
        <w:t xml:space="preserve"> employees by a vendor may result in rejection of the vendor’s proposal</w:t>
      </w:r>
      <w:r>
        <w:rPr>
          <w:sz w:val="22"/>
          <w:szCs w:val="22"/>
        </w:rPr>
        <w:t>.</w:t>
      </w:r>
    </w:p>
    <w:p w14:paraId="3E652983" w14:textId="77777777" w:rsidR="00D962DA" w:rsidRPr="00D962DA" w:rsidRDefault="00D962DA" w:rsidP="007330A0">
      <w:pPr>
        <w:ind w:left="1080"/>
        <w:jc w:val="both"/>
        <w:rPr>
          <w:sz w:val="22"/>
          <w:szCs w:val="22"/>
        </w:rPr>
      </w:pPr>
    </w:p>
    <w:p w14:paraId="49F64BC0" w14:textId="04DF1C14" w:rsidR="00D962DA" w:rsidRPr="00D962DA" w:rsidRDefault="00D962DA" w:rsidP="00765911">
      <w:pPr>
        <w:ind w:left="720"/>
        <w:jc w:val="both"/>
        <w:rPr>
          <w:sz w:val="22"/>
          <w:szCs w:val="22"/>
        </w:rPr>
      </w:pPr>
      <w:r w:rsidRPr="00D962DA">
        <w:rPr>
          <w:sz w:val="22"/>
          <w:szCs w:val="22"/>
        </w:rPr>
        <w:t xml:space="preserve">This paragraph does not prevent the employment by a vendor of a </w:t>
      </w:r>
      <w:r w:rsidR="009B4A40">
        <w:rPr>
          <w:sz w:val="22"/>
          <w:szCs w:val="22"/>
        </w:rPr>
        <w:t>College</w:t>
      </w:r>
      <w:r w:rsidRPr="00D962DA">
        <w:rPr>
          <w:sz w:val="22"/>
          <w:szCs w:val="22"/>
        </w:rPr>
        <w:t xml:space="preserve"> employee who has initiated contact with the vendor.  However, </w:t>
      </w:r>
      <w:r w:rsidR="009B4A40">
        <w:rPr>
          <w:sz w:val="22"/>
          <w:szCs w:val="22"/>
        </w:rPr>
        <w:t>College</w:t>
      </w:r>
      <w:r w:rsidR="00B83B48">
        <w:rPr>
          <w:sz w:val="22"/>
          <w:szCs w:val="22"/>
        </w:rPr>
        <w:t xml:space="preserve"> </w:t>
      </w:r>
      <w:r w:rsidRPr="00D962DA">
        <w:rPr>
          <w:sz w:val="22"/>
          <w:szCs w:val="22"/>
        </w:rPr>
        <w:t xml:space="preserve">employees may be legally prohibited from accepting employment with the </w:t>
      </w:r>
      <w:r w:rsidR="00EC49A5">
        <w:rPr>
          <w:sz w:val="22"/>
          <w:szCs w:val="22"/>
        </w:rPr>
        <w:t>Vendor</w:t>
      </w:r>
      <w:r w:rsidR="00EC49A5" w:rsidRPr="00D962DA">
        <w:rPr>
          <w:sz w:val="22"/>
          <w:szCs w:val="22"/>
        </w:rPr>
        <w:t xml:space="preserve"> </w:t>
      </w:r>
      <w:r w:rsidRPr="00D962DA">
        <w:rPr>
          <w:sz w:val="22"/>
          <w:szCs w:val="22"/>
        </w:rPr>
        <w:t>or subcontractor under certain circumstances.  Vendors may not knowingly employ a person who cannot legally accept employment under state or federal law.  If a vendor discovers that they have done so, they must terminate that employment immediately</w:t>
      </w:r>
      <w:r>
        <w:rPr>
          <w:sz w:val="22"/>
          <w:szCs w:val="22"/>
        </w:rPr>
        <w:t>.</w:t>
      </w:r>
    </w:p>
    <w:p w14:paraId="019F4F6C" w14:textId="77777777" w:rsidR="00D962DA" w:rsidRPr="00D962DA" w:rsidRDefault="00D962DA" w:rsidP="00765911">
      <w:pPr>
        <w:pStyle w:val="Heading2"/>
      </w:pPr>
      <w:r w:rsidRPr="00D962DA">
        <w:t>General Contract Terms</w:t>
      </w:r>
    </w:p>
    <w:p w14:paraId="57B695C9" w14:textId="77777777" w:rsidR="00D962DA" w:rsidRPr="00765911" w:rsidRDefault="006C6547" w:rsidP="00A769BB">
      <w:pPr>
        <w:pStyle w:val="Heading1"/>
        <w:numPr>
          <w:ilvl w:val="2"/>
          <w:numId w:val="17"/>
        </w:numPr>
        <w:rPr>
          <w:bCs w:val="0"/>
          <w:sz w:val="22"/>
          <w:szCs w:val="22"/>
        </w:rPr>
      </w:pPr>
      <w:r w:rsidRPr="00765911">
        <w:rPr>
          <w:bCs w:val="0"/>
          <w:sz w:val="22"/>
          <w:szCs w:val="22"/>
        </w:rPr>
        <w:t>Independent C</w:t>
      </w:r>
      <w:r w:rsidR="00D962DA" w:rsidRPr="00765911">
        <w:rPr>
          <w:bCs w:val="0"/>
          <w:sz w:val="22"/>
          <w:szCs w:val="22"/>
        </w:rPr>
        <w:t>ontractors</w:t>
      </w:r>
    </w:p>
    <w:p w14:paraId="129D18AA" w14:textId="77777777" w:rsidR="00D962DA" w:rsidRDefault="00D962DA" w:rsidP="00765911">
      <w:pPr>
        <w:ind w:left="1260"/>
        <w:jc w:val="both"/>
        <w:rPr>
          <w:sz w:val="22"/>
          <w:szCs w:val="22"/>
        </w:rPr>
      </w:pPr>
      <w:r w:rsidRPr="00D962DA">
        <w:rPr>
          <w:sz w:val="22"/>
          <w:szCs w:val="22"/>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r>
        <w:rPr>
          <w:sz w:val="22"/>
          <w:szCs w:val="22"/>
        </w:rPr>
        <w:t>.</w:t>
      </w:r>
    </w:p>
    <w:p w14:paraId="2FC7EC21" w14:textId="77777777" w:rsidR="00D962DA" w:rsidRDefault="00D962DA" w:rsidP="007330A0">
      <w:pPr>
        <w:ind w:left="1440"/>
        <w:jc w:val="both"/>
        <w:rPr>
          <w:sz w:val="22"/>
          <w:szCs w:val="22"/>
        </w:rPr>
      </w:pPr>
    </w:p>
    <w:p w14:paraId="23BA7493" w14:textId="7E44DD77" w:rsidR="00D962DA" w:rsidRPr="00D962DA" w:rsidRDefault="00D962DA" w:rsidP="00765911">
      <w:pPr>
        <w:ind w:left="1260"/>
        <w:jc w:val="both"/>
        <w:rPr>
          <w:sz w:val="22"/>
          <w:szCs w:val="22"/>
        </w:rPr>
      </w:pPr>
      <w:r w:rsidRPr="00D962DA">
        <w:rPr>
          <w:sz w:val="22"/>
          <w:szCs w:val="22"/>
        </w:rPr>
        <w:t xml:space="preserve">It may be at the </w:t>
      </w:r>
      <w:r w:rsidR="009B4A40">
        <w:rPr>
          <w:sz w:val="22"/>
          <w:szCs w:val="22"/>
        </w:rPr>
        <w:t>College</w:t>
      </w:r>
      <w:r w:rsidRPr="00D962DA">
        <w:rPr>
          <w:sz w:val="22"/>
          <w:szCs w:val="22"/>
        </w:rPr>
        <w:t xml:space="preserve">’s discretion as to the location of work for the contractual support personnel during the project period.  The </w:t>
      </w:r>
      <w:r w:rsidR="009B4A40">
        <w:rPr>
          <w:sz w:val="22"/>
          <w:szCs w:val="22"/>
        </w:rPr>
        <w:t>College</w:t>
      </w:r>
      <w:r w:rsidRPr="00D962DA">
        <w:rPr>
          <w:sz w:val="22"/>
          <w:szCs w:val="22"/>
        </w:rPr>
        <w:t xml:space="preserve"> </w:t>
      </w:r>
      <w:r w:rsidR="006E096F">
        <w:rPr>
          <w:sz w:val="22"/>
          <w:szCs w:val="22"/>
        </w:rPr>
        <w:t xml:space="preserve">may </w:t>
      </w:r>
      <w:r w:rsidRPr="00D962DA">
        <w:rPr>
          <w:sz w:val="22"/>
          <w:szCs w:val="22"/>
        </w:rPr>
        <w:t xml:space="preserve">provide working space and sufficient supplies and material to augment the </w:t>
      </w:r>
      <w:r w:rsidR="00EC49A5">
        <w:rPr>
          <w:sz w:val="22"/>
          <w:szCs w:val="22"/>
        </w:rPr>
        <w:t>Vendor</w:t>
      </w:r>
      <w:r w:rsidR="00EC49A5" w:rsidRPr="00D962DA">
        <w:rPr>
          <w:sz w:val="22"/>
          <w:szCs w:val="22"/>
        </w:rPr>
        <w:t xml:space="preserve">’s </w:t>
      </w:r>
      <w:r w:rsidRPr="00D962DA">
        <w:rPr>
          <w:sz w:val="22"/>
          <w:szCs w:val="22"/>
        </w:rPr>
        <w:t>services</w:t>
      </w:r>
      <w:r>
        <w:rPr>
          <w:sz w:val="22"/>
          <w:szCs w:val="22"/>
        </w:rPr>
        <w:t>.</w:t>
      </w:r>
    </w:p>
    <w:p w14:paraId="4316E2ED" w14:textId="77777777" w:rsidR="00D962DA" w:rsidRPr="00D962DA" w:rsidRDefault="00D962DA" w:rsidP="007330A0">
      <w:pPr>
        <w:ind w:left="1440"/>
        <w:jc w:val="both"/>
        <w:rPr>
          <w:sz w:val="22"/>
          <w:szCs w:val="22"/>
        </w:rPr>
      </w:pPr>
    </w:p>
    <w:p w14:paraId="600C686D" w14:textId="73686336" w:rsidR="00C3586D" w:rsidRPr="00765911" w:rsidRDefault="00C3586D" w:rsidP="00A769BB">
      <w:pPr>
        <w:pStyle w:val="Heading1"/>
        <w:numPr>
          <w:ilvl w:val="2"/>
          <w:numId w:val="17"/>
        </w:numPr>
        <w:rPr>
          <w:bCs w:val="0"/>
          <w:sz w:val="22"/>
          <w:szCs w:val="22"/>
        </w:rPr>
      </w:pPr>
      <w:r w:rsidRPr="00765911">
        <w:rPr>
          <w:bCs w:val="0"/>
          <w:sz w:val="22"/>
          <w:szCs w:val="22"/>
        </w:rPr>
        <w:t xml:space="preserve">Temporary Personnel are Not State Employees Unless and Until They are </w:t>
      </w:r>
      <w:r w:rsidR="00765911">
        <w:rPr>
          <w:bCs w:val="0"/>
          <w:sz w:val="22"/>
          <w:szCs w:val="22"/>
        </w:rPr>
        <w:t xml:space="preserve">          </w:t>
      </w:r>
      <w:r w:rsidRPr="00765911">
        <w:rPr>
          <w:bCs w:val="0"/>
          <w:sz w:val="22"/>
          <w:szCs w:val="22"/>
        </w:rPr>
        <w:t>Hired</w:t>
      </w:r>
    </w:p>
    <w:p w14:paraId="570EFEA1" w14:textId="73F2E89F" w:rsidR="00C3586D" w:rsidRPr="00C3586D" w:rsidRDefault="00C3586D" w:rsidP="00765911">
      <w:pPr>
        <w:ind w:left="1260"/>
        <w:jc w:val="both"/>
        <w:rPr>
          <w:sz w:val="22"/>
          <w:szCs w:val="22"/>
        </w:rPr>
      </w:pPr>
      <w:r w:rsidRPr="00C3586D">
        <w:rPr>
          <w:sz w:val="22"/>
          <w:szCs w:val="22"/>
        </w:rPr>
        <w:t xml:space="preserve">Vendor agrees that any individual or group of temporary staff person(s) provided to the </w:t>
      </w:r>
      <w:r w:rsidR="009B4A40">
        <w:rPr>
          <w:sz w:val="22"/>
          <w:szCs w:val="22"/>
        </w:rPr>
        <w:t>College</w:t>
      </w:r>
      <w:r w:rsidRPr="00C3586D">
        <w:rPr>
          <w:sz w:val="22"/>
          <w:szCs w:val="22"/>
        </w:rPr>
        <w:t xml:space="preserv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w:t>
      </w:r>
      <w:r w:rsidR="009B4A40">
        <w:rPr>
          <w:sz w:val="22"/>
          <w:szCs w:val="22"/>
        </w:rPr>
        <w:t>College</w:t>
      </w:r>
      <w:r w:rsidRPr="00C3586D">
        <w:rPr>
          <w:sz w:val="22"/>
          <w:szCs w:val="22"/>
        </w:rPr>
        <w:t xml:space="preserve"> pursuant to this Solicitation must be provided any benefits, including any healthcare benefits by the </w:t>
      </w:r>
      <w:r w:rsidR="009B4A40">
        <w:rPr>
          <w:sz w:val="22"/>
          <w:szCs w:val="22"/>
        </w:rPr>
        <w:t xml:space="preserve">College or </w:t>
      </w:r>
      <w:r w:rsidRPr="00C3586D">
        <w:rPr>
          <w:sz w:val="22"/>
          <w:szCs w:val="22"/>
        </w:rPr>
        <w:t xml:space="preserve">State of Delaware and Vendor agrees to assume the total and complete responsibility for the provision of any healthcare benefits required by the Affordable Care Act to aforesaid individual temporary staff person(s).  In the event that the Internal Revenue Service, or any other third party governmental entity determines that the </w:t>
      </w:r>
      <w:r w:rsidR="009B4A40">
        <w:rPr>
          <w:sz w:val="22"/>
          <w:szCs w:val="22"/>
        </w:rPr>
        <w:t xml:space="preserve">College or </w:t>
      </w:r>
      <w:r w:rsidRPr="00C3586D">
        <w:rPr>
          <w:sz w:val="22"/>
          <w:szCs w:val="22"/>
        </w:rPr>
        <w:t xml:space="preserve">State of Delaware is a dual employer or the sole employer of any individual temporary staff person(s) provided to the </w:t>
      </w:r>
      <w:r w:rsidR="009B4A40">
        <w:rPr>
          <w:sz w:val="22"/>
          <w:szCs w:val="22"/>
        </w:rPr>
        <w:t xml:space="preserve">College </w:t>
      </w:r>
      <w:r w:rsidRPr="00C3586D">
        <w:rPr>
          <w:sz w:val="22"/>
          <w:szCs w:val="22"/>
        </w:rPr>
        <w:t xml:space="preserve">pursuant to this Solicitation, Vendor agrees to hold harmless, indemnify, and defend the </w:t>
      </w:r>
      <w:r w:rsidR="009B4A40">
        <w:rPr>
          <w:sz w:val="22"/>
          <w:szCs w:val="22"/>
        </w:rPr>
        <w:t xml:space="preserve">College and the </w:t>
      </w:r>
      <w:r w:rsidRPr="00C3586D">
        <w:rPr>
          <w:sz w:val="22"/>
          <w:szCs w:val="22"/>
        </w:rPr>
        <w:t xml:space="preserve">State to the maximum extent of any liability arising out of such determinations.  </w:t>
      </w:r>
    </w:p>
    <w:p w14:paraId="754B48F1" w14:textId="77777777" w:rsidR="00C3586D" w:rsidRPr="00C3586D" w:rsidRDefault="00C3586D" w:rsidP="007330A0">
      <w:pPr>
        <w:ind w:left="1440"/>
        <w:jc w:val="both"/>
        <w:rPr>
          <w:sz w:val="22"/>
          <w:szCs w:val="22"/>
        </w:rPr>
      </w:pPr>
    </w:p>
    <w:p w14:paraId="643A3950" w14:textId="5A8FE1A7" w:rsidR="00C3586D" w:rsidRDefault="00C3586D" w:rsidP="00765911">
      <w:pPr>
        <w:ind w:left="1260"/>
        <w:jc w:val="both"/>
        <w:rPr>
          <w:sz w:val="22"/>
          <w:szCs w:val="22"/>
        </w:rPr>
      </w:pPr>
      <w:r w:rsidRPr="00C3586D">
        <w:rPr>
          <w:sz w:val="22"/>
          <w:szCs w:val="22"/>
        </w:rPr>
        <w:t xml:space="preserve">Notwithstanding the content of the preceding paragraph, should the </w:t>
      </w:r>
      <w:r w:rsidR="009B4A40">
        <w:rPr>
          <w:sz w:val="22"/>
          <w:szCs w:val="22"/>
        </w:rPr>
        <w:t>College</w:t>
      </w:r>
      <w:r w:rsidRPr="00C3586D">
        <w:rPr>
          <w:sz w:val="22"/>
          <w:szCs w:val="22"/>
        </w:rPr>
        <w:t xml:space="preserve"> subsequently directly hire any individual temporary staff employee(s) provided pursuant to this Solicitation, the aforementioned obligations to hold harmless, indemnify, and defend the </w:t>
      </w:r>
      <w:r w:rsidR="009B4A40">
        <w:rPr>
          <w:sz w:val="22"/>
          <w:szCs w:val="22"/>
        </w:rPr>
        <w:t xml:space="preserve">College and the </w:t>
      </w:r>
      <w:r w:rsidRPr="00C3586D">
        <w:rPr>
          <w:sz w:val="22"/>
          <w:szCs w:val="22"/>
        </w:rPr>
        <w:t xml:space="preserve">State of Delaware shall cease and terminate for the period following the date of hire.  Nothing herein shall be deemed to terminate the Vendor’s obligation to hold harmless, indemnify, and defend the </w:t>
      </w:r>
      <w:r w:rsidR="009B4A40">
        <w:rPr>
          <w:sz w:val="22"/>
          <w:szCs w:val="22"/>
        </w:rPr>
        <w:t xml:space="preserve">College or the </w:t>
      </w:r>
      <w:r w:rsidRPr="00C3586D">
        <w:rPr>
          <w:sz w:val="22"/>
          <w:szCs w:val="22"/>
        </w:rPr>
        <w:t xml:space="preserve">State of Delaware for any liability that arises out of compliance with the ACA prior to the date of hire by the </w:t>
      </w:r>
      <w:r w:rsidR="009B4A40">
        <w:rPr>
          <w:sz w:val="22"/>
          <w:szCs w:val="22"/>
        </w:rPr>
        <w:t>College</w:t>
      </w:r>
      <w:r w:rsidRPr="00C3586D">
        <w:rPr>
          <w:sz w:val="22"/>
          <w:szCs w:val="22"/>
        </w:rPr>
        <w:t xml:space="preserve">.  Vendor will waive any separation fee provided an employee works for both the vendor and hiring agency, continuously, for a three (3) month period and is provided thirty (30) days written notice of intent to hire from the agency. Notice can be issued at second month if it is the </w:t>
      </w:r>
      <w:r w:rsidR="009B4A40">
        <w:rPr>
          <w:sz w:val="22"/>
          <w:szCs w:val="22"/>
        </w:rPr>
        <w:t>College</w:t>
      </w:r>
      <w:r w:rsidRPr="00C3586D">
        <w:rPr>
          <w:sz w:val="22"/>
          <w:szCs w:val="22"/>
        </w:rPr>
        <w:t>’s intention to hire.</w:t>
      </w:r>
    </w:p>
    <w:p w14:paraId="4B29ECBC" w14:textId="226BCDAD" w:rsidR="002F2D4D" w:rsidRDefault="002F2D4D" w:rsidP="00765911">
      <w:pPr>
        <w:ind w:left="1260"/>
        <w:jc w:val="both"/>
        <w:rPr>
          <w:sz w:val="22"/>
          <w:szCs w:val="22"/>
        </w:rPr>
      </w:pPr>
    </w:p>
    <w:p w14:paraId="483C8484" w14:textId="2111253B" w:rsidR="002F2D4D" w:rsidRPr="00DC4E4A" w:rsidRDefault="002F2D4D" w:rsidP="002F2D4D">
      <w:pPr>
        <w:pStyle w:val="ListParagraph"/>
        <w:numPr>
          <w:ilvl w:val="0"/>
          <w:numId w:val="37"/>
        </w:numPr>
        <w:spacing w:line="240" w:lineRule="atLeast"/>
        <w:ind w:left="1260"/>
        <w:jc w:val="both"/>
        <w:rPr>
          <w:rFonts w:ascii="Arial" w:hAnsi="Arial" w:cs="Arial"/>
          <w:b/>
          <w:bCs/>
          <w:spacing w:val="-3"/>
          <w:sz w:val="22"/>
        </w:rPr>
      </w:pPr>
      <w:r>
        <w:rPr>
          <w:rFonts w:ascii="Arial" w:hAnsi="Arial" w:cs="Arial"/>
          <w:b/>
          <w:bCs/>
          <w:spacing w:val="-3"/>
          <w:sz w:val="22"/>
        </w:rPr>
        <w:t xml:space="preserve">Work Performed in a </w:t>
      </w:r>
      <w:r w:rsidR="009B4A40">
        <w:rPr>
          <w:rFonts w:ascii="Arial" w:hAnsi="Arial" w:cs="Arial"/>
          <w:b/>
          <w:bCs/>
          <w:spacing w:val="-3"/>
          <w:sz w:val="22"/>
        </w:rPr>
        <w:t>College</w:t>
      </w:r>
      <w:r>
        <w:rPr>
          <w:rFonts w:ascii="Arial" w:hAnsi="Arial" w:cs="Arial"/>
          <w:b/>
          <w:bCs/>
          <w:spacing w:val="-3"/>
          <w:sz w:val="22"/>
        </w:rPr>
        <w:t xml:space="preserve"> Building</w:t>
      </w:r>
    </w:p>
    <w:p w14:paraId="54B49D82" w14:textId="46509495" w:rsidR="002F2D4D" w:rsidRPr="004D146F" w:rsidRDefault="002F2D4D" w:rsidP="002F2D4D">
      <w:pPr>
        <w:pStyle w:val="ListParagraph"/>
        <w:tabs>
          <w:tab w:val="left" w:pos="1260"/>
        </w:tabs>
        <w:ind w:left="1260"/>
        <w:rPr>
          <w:rFonts w:ascii="Arial" w:hAnsi="Arial" w:cs="Arial"/>
          <w:sz w:val="22"/>
          <w:szCs w:val="22"/>
        </w:rPr>
      </w:pPr>
      <w:r w:rsidRPr="004D146F">
        <w:rPr>
          <w:rFonts w:ascii="Arial" w:hAnsi="Arial" w:cs="Arial"/>
          <w:sz w:val="22"/>
          <w:szCs w:val="22"/>
        </w:rPr>
        <w:t xml:space="preserve">Awarded Vendor(s) who have any employees carrying out any work related to the awarded contract at a </w:t>
      </w:r>
      <w:r w:rsidR="009B4A40">
        <w:rPr>
          <w:rFonts w:ascii="Arial" w:hAnsi="Arial" w:cs="Arial"/>
          <w:sz w:val="22"/>
          <w:szCs w:val="22"/>
        </w:rPr>
        <w:t xml:space="preserve">College or </w:t>
      </w:r>
      <w:r w:rsidRPr="004D146F">
        <w:rPr>
          <w:rFonts w:ascii="Arial" w:hAnsi="Arial" w:cs="Arial"/>
          <w:sz w:val="22"/>
          <w:szCs w:val="22"/>
        </w:rPr>
        <w:t xml:space="preserve">State facility shall have those employees comply with any health mandate or policy issued by the </w:t>
      </w:r>
      <w:r w:rsidR="009B4A40">
        <w:rPr>
          <w:rFonts w:ascii="Arial" w:hAnsi="Arial" w:cs="Arial"/>
          <w:sz w:val="22"/>
          <w:szCs w:val="22"/>
        </w:rPr>
        <w:t xml:space="preserve">College or </w:t>
      </w:r>
      <w:r w:rsidRPr="004D146F">
        <w:rPr>
          <w:rFonts w:ascii="Arial" w:hAnsi="Arial" w:cs="Arial"/>
          <w:sz w:val="22"/>
          <w:szCs w:val="22"/>
        </w:rPr>
        <w:t xml:space="preserve">State related to a pandemic or other State of Emergency issued by any </w:t>
      </w:r>
      <w:r w:rsidR="009B4A40">
        <w:rPr>
          <w:rFonts w:ascii="Arial" w:hAnsi="Arial" w:cs="Arial"/>
          <w:sz w:val="22"/>
          <w:szCs w:val="22"/>
        </w:rPr>
        <w:t xml:space="preserve">applicable </w:t>
      </w:r>
      <w:r w:rsidRPr="004D146F">
        <w:rPr>
          <w:rFonts w:ascii="Arial" w:hAnsi="Arial" w:cs="Arial"/>
          <w:sz w:val="22"/>
          <w:szCs w:val="22"/>
        </w:rPr>
        <w:t xml:space="preserve">authority during the term of the awarded contract, including those that apply directly to State employees.  </w:t>
      </w:r>
    </w:p>
    <w:p w14:paraId="5B6E046E" w14:textId="77777777" w:rsidR="007A659A" w:rsidRPr="00765911" w:rsidRDefault="007A659A" w:rsidP="002F2D4D">
      <w:pPr>
        <w:pStyle w:val="Heading1"/>
        <w:numPr>
          <w:ilvl w:val="2"/>
          <w:numId w:val="38"/>
        </w:numPr>
        <w:rPr>
          <w:sz w:val="20"/>
          <w:szCs w:val="22"/>
        </w:rPr>
      </w:pPr>
      <w:r w:rsidRPr="00765911">
        <w:rPr>
          <w:sz w:val="22"/>
        </w:rPr>
        <w:t>ACA Safe Harbor</w:t>
      </w:r>
    </w:p>
    <w:p w14:paraId="26ACC89A" w14:textId="16797523" w:rsidR="007A659A" w:rsidRPr="00CF0ADF" w:rsidRDefault="007A659A" w:rsidP="00765911">
      <w:pPr>
        <w:ind w:left="1260"/>
        <w:jc w:val="both"/>
        <w:rPr>
          <w:sz w:val="22"/>
          <w:szCs w:val="22"/>
        </w:rPr>
      </w:pPr>
      <w:r w:rsidRPr="00CF0ADF">
        <w:rPr>
          <w:sz w:val="22"/>
          <w:szCs w:val="22"/>
        </w:rPr>
        <w:t xml:space="preserve">The State and its utilizing agencies are not the employer of temporary or contracted staff. However, the </w:t>
      </w:r>
      <w:r w:rsidR="00310A96">
        <w:rPr>
          <w:sz w:val="22"/>
          <w:szCs w:val="22"/>
        </w:rPr>
        <w:t>College</w:t>
      </w:r>
      <w:r w:rsidRPr="00CF0ADF">
        <w:rPr>
          <w:sz w:val="22"/>
          <w:szCs w:val="22"/>
        </w:rPr>
        <w:t xml:space="preserve"> is concerned that it could be determined to be a Common-law Employer as defined by the Affordable Care Act (“ACA”).  Therefore, the </w:t>
      </w:r>
      <w:r w:rsidR="00310A96">
        <w:rPr>
          <w:sz w:val="22"/>
          <w:szCs w:val="22"/>
        </w:rPr>
        <w:t>College</w:t>
      </w:r>
      <w:r w:rsidRPr="00CF0ADF">
        <w:rPr>
          <w:sz w:val="22"/>
          <w:szCs w:val="22"/>
        </w:rPr>
        <w:t xml:space="preserve"> seeks to utilize the “Common-law Employer Safe Harbor Exception” under the ACA to transfer health benefit insurance requirements to the staffing company.  The Common-law Employer Safe Harbor Exception can be attained when the </w:t>
      </w:r>
      <w:r w:rsidR="00310A96">
        <w:rPr>
          <w:sz w:val="22"/>
          <w:szCs w:val="22"/>
        </w:rPr>
        <w:t>College is</w:t>
      </w:r>
      <w:r w:rsidRPr="00CF0ADF">
        <w:rPr>
          <w:sz w:val="22"/>
          <w:szCs w:val="22"/>
        </w:rPr>
        <w:t xml:space="preserve"> charged and pay an “Additional Fee” with respect to the employees electing to obtain health coverage from the Vendor.</w:t>
      </w:r>
    </w:p>
    <w:p w14:paraId="4D989137" w14:textId="77777777" w:rsidR="007A659A" w:rsidRDefault="007A659A" w:rsidP="00765911">
      <w:pPr>
        <w:ind w:left="1260"/>
        <w:jc w:val="both"/>
        <w:rPr>
          <w:sz w:val="22"/>
          <w:szCs w:val="22"/>
        </w:rPr>
      </w:pPr>
    </w:p>
    <w:p w14:paraId="7107B994" w14:textId="595A7016" w:rsidR="007A659A" w:rsidRDefault="007A659A" w:rsidP="00765911">
      <w:pPr>
        <w:ind w:left="1260"/>
        <w:jc w:val="both"/>
        <w:rPr>
          <w:sz w:val="22"/>
          <w:szCs w:val="22"/>
        </w:rPr>
      </w:pPr>
      <w:r w:rsidRPr="00CF0ADF">
        <w:rPr>
          <w:sz w:val="22"/>
          <w:szCs w:val="22"/>
        </w:rPr>
        <w:t xml:space="preserve">The Common-law Employer Safe Harbor Exception under the ACA requires that an Additional Fee must be charged to those employees who obtain health coverage from the Vendor, but does not state the required amount of the fee.  The </w:t>
      </w:r>
      <w:r w:rsidR="00310A96">
        <w:rPr>
          <w:sz w:val="22"/>
          <w:szCs w:val="22"/>
        </w:rPr>
        <w:t>College</w:t>
      </w:r>
      <w:r w:rsidRPr="00CF0ADF">
        <w:rPr>
          <w:sz w:val="22"/>
          <w:szCs w:val="22"/>
        </w:rPr>
        <w:t xml:space="preserve"> requires that all Vendors shall identify the Additional Fee to obtain health coverage from the Vendor and delineate the Additional Fee from all other charges and fees.  The Vendor shall identify both the Additional Fee to be charged and the basis of how the fee is applied (i.e. per employee, per invoice, etc.). The </w:t>
      </w:r>
      <w:r w:rsidR="00310A96">
        <w:rPr>
          <w:sz w:val="22"/>
          <w:szCs w:val="22"/>
        </w:rPr>
        <w:t>College</w:t>
      </w:r>
      <w:r w:rsidRPr="00CF0ADF">
        <w:rPr>
          <w:sz w:val="22"/>
          <w:szCs w:val="22"/>
        </w:rPr>
        <w:t xml:space="preserve"> will consider the Additional Fee and prior to award reserves the right to negotiate any fees offered by the Vendor.  Further, the Additional Fee shall be separately scored in the proposal to ensure that neither prices charged nor the Additional Fee charged will have a detrimental effect when selecting vendor(s) for award.</w:t>
      </w:r>
    </w:p>
    <w:p w14:paraId="26A91429" w14:textId="77777777" w:rsidR="00D962DA" w:rsidRPr="00765911" w:rsidRDefault="00D962DA" w:rsidP="002F2D4D">
      <w:pPr>
        <w:pStyle w:val="Heading1"/>
        <w:numPr>
          <w:ilvl w:val="2"/>
          <w:numId w:val="38"/>
        </w:numPr>
        <w:rPr>
          <w:bCs w:val="0"/>
          <w:sz w:val="22"/>
          <w:szCs w:val="22"/>
        </w:rPr>
      </w:pPr>
      <w:r w:rsidRPr="00765911">
        <w:rPr>
          <w:bCs w:val="0"/>
          <w:sz w:val="22"/>
          <w:szCs w:val="22"/>
        </w:rPr>
        <w:t>Licenses and Permits</w:t>
      </w:r>
    </w:p>
    <w:p w14:paraId="3F772549" w14:textId="06A9110F" w:rsidR="00D962DA" w:rsidRDefault="00D962DA" w:rsidP="00765911">
      <w:pPr>
        <w:ind w:left="1260"/>
        <w:jc w:val="both"/>
        <w:rPr>
          <w:sz w:val="22"/>
          <w:szCs w:val="22"/>
        </w:rPr>
      </w:pPr>
      <w:r w:rsidRPr="00D962DA">
        <w:rPr>
          <w:sz w:val="22"/>
          <w:szCs w:val="22"/>
        </w:rPr>
        <w:t xml:space="preserve">In performance of the contract, the </w:t>
      </w:r>
      <w:r w:rsidR="00310A96">
        <w:rPr>
          <w:sz w:val="22"/>
          <w:szCs w:val="22"/>
        </w:rPr>
        <w:t>V</w:t>
      </w:r>
      <w:r w:rsidRPr="00D962DA">
        <w:rPr>
          <w:sz w:val="22"/>
          <w:szCs w:val="22"/>
        </w:rPr>
        <w:t xml:space="preserve">endor will be required to comply with all applicable federal, state and local laws, ordinances, codes, and regulations.  The cost of permits and other relevant costs required in the performance of the contract shall be borne by the successful vendor.  The </w:t>
      </w:r>
      <w:r w:rsidR="00310A96">
        <w:rPr>
          <w:sz w:val="22"/>
          <w:szCs w:val="22"/>
        </w:rPr>
        <w:t>V</w:t>
      </w:r>
      <w:r w:rsidRPr="00D962DA">
        <w:rPr>
          <w:sz w:val="22"/>
          <w:szCs w:val="22"/>
        </w:rPr>
        <w:t xml:space="preserve">endor shall be properly licensed and authorized to transact business in the State of Delaware as provided in 30 </w:t>
      </w:r>
      <w:r w:rsidRPr="00D962DA">
        <w:rPr>
          <w:i/>
          <w:sz w:val="22"/>
          <w:szCs w:val="22"/>
        </w:rPr>
        <w:t>Del. C</w:t>
      </w:r>
      <w:r w:rsidRPr="00D962DA">
        <w:rPr>
          <w:sz w:val="22"/>
          <w:szCs w:val="22"/>
        </w:rPr>
        <w:t xml:space="preserve">. § </w:t>
      </w:r>
      <w:r w:rsidR="00AB0EF8" w:rsidRPr="00AB0EF8">
        <w:rPr>
          <w:sz w:val="22"/>
          <w:szCs w:val="22"/>
        </w:rPr>
        <w:t>2101</w:t>
      </w:r>
      <w:r>
        <w:rPr>
          <w:sz w:val="22"/>
          <w:szCs w:val="22"/>
        </w:rPr>
        <w:t>.</w:t>
      </w:r>
    </w:p>
    <w:p w14:paraId="58DE4ACB" w14:textId="77777777" w:rsidR="00D962DA" w:rsidRDefault="00D962DA" w:rsidP="00765911">
      <w:pPr>
        <w:ind w:left="1260"/>
        <w:jc w:val="both"/>
        <w:rPr>
          <w:sz w:val="22"/>
          <w:szCs w:val="22"/>
        </w:rPr>
      </w:pPr>
    </w:p>
    <w:p w14:paraId="62E82F73" w14:textId="4DED1277" w:rsidR="00D962DA" w:rsidRDefault="00D962DA" w:rsidP="00765911">
      <w:pPr>
        <w:ind w:left="1260"/>
        <w:jc w:val="both"/>
        <w:rPr>
          <w:sz w:val="22"/>
          <w:szCs w:val="22"/>
          <w:lang w:val="en-GB"/>
        </w:rPr>
      </w:pPr>
      <w:r w:rsidRPr="00D962DA">
        <w:rPr>
          <w:sz w:val="22"/>
          <w:szCs w:val="22"/>
          <w:lang w:val="en-GB"/>
        </w:rPr>
        <w:t xml:space="preserve">Prior to receiving an award, the successful </w:t>
      </w:r>
      <w:r w:rsidR="00310A96">
        <w:rPr>
          <w:sz w:val="22"/>
          <w:szCs w:val="22"/>
          <w:lang w:val="en-GB"/>
        </w:rPr>
        <w:t>V</w:t>
      </w:r>
      <w:r w:rsidRPr="00D962DA">
        <w:rPr>
          <w:sz w:val="22"/>
          <w:szCs w:val="22"/>
          <w:lang w:val="en-GB"/>
        </w:rPr>
        <w:t xml:space="preserve">endor shall either furnish the </w:t>
      </w:r>
      <w:r w:rsidR="00310A96">
        <w:rPr>
          <w:sz w:val="22"/>
          <w:szCs w:val="22"/>
          <w:lang w:val="en-GB"/>
        </w:rPr>
        <w:t xml:space="preserve">College </w:t>
      </w:r>
      <w:r w:rsidRPr="00D962DA">
        <w:rPr>
          <w:sz w:val="22"/>
          <w:szCs w:val="22"/>
          <w:lang w:val="en-GB"/>
        </w:rPr>
        <w:t>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r>
        <w:rPr>
          <w:sz w:val="22"/>
          <w:szCs w:val="22"/>
          <w:lang w:val="en-GB"/>
        </w:rPr>
        <w:t>.</w:t>
      </w:r>
    </w:p>
    <w:p w14:paraId="00714997" w14:textId="77777777" w:rsidR="00D962DA" w:rsidRDefault="00D962DA" w:rsidP="00765911">
      <w:pPr>
        <w:ind w:left="1260"/>
        <w:jc w:val="both"/>
        <w:rPr>
          <w:sz w:val="22"/>
          <w:szCs w:val="22"/>
          <w:lang w:val="en-GB"/>
        </w:rPr>
      </w:pPr>
    </w:p>
    <w:p w14:paraId="1520CE2B" w14:textId="77777777" w:rsidR="00D962DA" w:rsidRPr="00D962DA" w:rsidRDefault="00D962DA" w:rsidP="00765911">
      <w:pPr>
        <w:ind w:left="1260"/>
        <w:jc w:val="both"/>
        <w:rPr>
          <w:sz w:val="22"/>
          <w:szCs w:val="22"/>
        </w:rPr>
      </w:pPr>
      <w:r w:rsidRPr="00D962DA">
        <w:rPr>
          <w:sz w:val="22"/>
          <w:szCs w:val="22"/>
          <w:lang w:val="en-GB"/>
        </w:rPr>
        <w:t>Information regarding the award of the contract will be given to the Division of Revenue.  Failure to comply with the State of Delaware licensing requirements may subject vendor to applicable fines and/or interest penalties</w:t>
      </w:r>
      <w:r>
        <w:rPr>
          <w:sz w:val="22"/>
          <w:szCs w:val="22"/>
          <w:lang w:val="en-GB"/>
        </w:rPr>
        <w:t>.</w:t>
      </w:r>
    </w:p>
    <w:p w14:paraId="4D825B67" w14:textId="77777777" w:rsidR="00D962DA" w:rsidRPr="00563A28" w:rsidRDefault="00D962DA" w:rsidP="002F2D4D">
      <w:pPr>
        <w:pStyle w:val="Heading1"/>
        <w:numPr>
          <w:ilvl w:val="2"/>
          <w:numId w:val="38"/>
        </w:numPr>
        <w:rPr>
          <w:bCs w:val="0"/>
          <w:sz w:val="22"/>
          <w:szCs w:val="22"/>
        </w:rPr>
      </w:pPr>
      <w:r w:rsidRPr="00563A28">
        <w:rPr>
          <w:bCs w:val="0"/>
          <w:sz w:val="22"/>
          <w:szCs w:val="22"/>
        </w:rPr>
        <w:t>Notice</w:t>
      </w:r>
    </w:p>
    <w:p w14:paraId="1CF97033" w14:textId="27A6C6B4" w:rsidR="00D962DA" w:rsidRDefault="00D962DA" w:rsidP="00EF73C1">
      <w:pPr>
        <w:ind w:left="1260"/>
        <w:jc w:val="both"/>
        <w:rPr>
          <w:sz w:val="22"/>
          <w:szCs w:val="22"/>
        </w:rPr>
      </w:pPr>
      <w:r w:rsidRPr="00D962DA">
        <w:rPr>
          <w:sz w:val="22"/>
          <w:szCs w:val="22"/>
        </w:rPr>
        <w:t xml:space="preserve">Any notice to the </w:t>
      </w:r>
      <w:r w:rsidR="00310A96">
        <w:rPr>
          <w:sz w:val="22"/>
          <w:szCs w:val="22"/>
        </w:rPr>
        <w:t>College</w:t>
      </w:r>
      <w:r w:rsidRPr="00D962DA">
        <w:rPr>
          <w:sz w:val="22"/>
          <w:szCs w:val="22"/>
        </w:rPr>
        <w:t xml:space="preserve"> required under the contract shall be sent by registered mail to</w:t>
      </w:r>
      <w:r>
        <w:rPr>
          <w:sz w:val="22"/>
          <w:szCs w:val="22"/>
        </w:rPr>
        <w:t>:</w:t>
      </w:r>
    </w:p>
    <w:p w14:paraId="2852145E" w14:textId="77777777" w:rsidR="00D962DA" w:rsidRDefault="00D962DA" w:rsidP="007330A0">
      <w:pPr>
        <w:ind w:left="1440"/>
        <w:jc w:val="both"/>
        <w:rPr>
          <w:sz w:val="22"/>
          <w:szCs w:val="22"/>
        </w:rPr>
      </w:pPr>
    </w:p>
    <w:p w14:paraId="42A1A1C4" w14:textId="25DA5B20" w:rsidR="00310A96" w:rsidRPr="00745602" w:rsidRDefault="00310A96" w:rsidP="00310A96">
      <w:pPr>
        <w:ind w:left="1080"/>
        <w:jc w:val="both"/>
        <w:rPr>
          <w:b/>
          <w:sz w:val="22"/>
          <w:szCs w:val="22"/>
        </w:rPr>
      </w:pPr>
      <w:r>
        <w:rPr>
          <w:b/>
          <w:sz w:val="22"/>
          <w:szCs w:val="22"/>
        </w:rPr>
        <w:t xml:space="preserve">Michael Jackson, </w:t>
      </w:r>
      <w:r w:rsidRPr="00745602">
        <w:rPr>
          <w:b/>
          <w:sz w:val="22"/>
          <w:szCs w:val="22"/>
        </w:rPr>
        <w:t>Vice President for Finance</w:t>
      </w:r>
    </w:p>
    <w:p w14:paraId="4DC7C16E" w14:textId="77777777" w:rsidR="00310A96" w:rsidRPr="00745602" w:rsidRDefault="00310A96" w:rsidP="00310A96">
      <w:pPr>
        <w:ind w:left="1080"/>
        <w:jc w:val="both"/>
        <w:rPr>
          <w:b/>
          <w:sz w:val="22"/>
          <w:szCs w:val="22"/>
        </w:rPr>
      </w:pPr>
      <w:r w:rsidRPr="00745602">
        <w:rPr>
          <w:b/>
          <w:sz w:val="22"/>
          <w:szCs w:val="22"/>
        </w:rPr>
        <w:t xml:space="preserve">DTCC – Office of the President </w:t>
      </w:r>
    </w:p>
    <w:p w14:paraId="03548204" w14:textId="77777777" w:rsidR="00310A96" w:rsidRDefault="00310A96" w:rsidP="00310A96">
      <w:pPr>
        <w:ind w:left="1080"/>
        <w:jc w:val="both"/>
        <w:rPr>
          <w:b/>
          <w:sz w:val="22"/>
          <w:szCs w:val="22"/>
        </w:rPr>
      </w:pPr>
      <w:r w:rsidRPr="00745602">
        <w:rPr>
          <w:b/>
          <w:sz w:val="22"/>
          <w:szCs w:val="22"/>
        </w:rPr>
        <w:t>100 Campus Drive</w:t>
      </w:r>
      <w:r>
        <w:rPr>
          <w:b/>
          <w:sz w:val="22"/>
          <w:szCs w:val="22"/>
        </w:rPr>
        <w:t>, Building 1000, Suite 400</w:t>
      </w:r>
    </w:p>
    <w:p w14:paraId="5C0C79E4" w14:textId="77777777" w:rsidR="00310A96" w:rsidRPr="00745602" w:rsidRDefault="00310A96" w:rsidP="00310A96">
      <w:pPr>
        <w:ind w:left="1080"/>
        <w:jc w:val="both"/>
        <w:rPr>
          <w:b/>
          <w:sz w:val="22"/>
          <w:szCs w:val="22"/>
        </w:rPr>
      </w:pPr>
      <w:r w:rsidRPr="00745602">
        <w:rPr>
          <w:b/>
          <w:sz w:val="22"/>
          <w:szCs w:val="22"/>
        </w:rPr>
        <w:t>Dover, Delaware 19904</w:t>
      </w:r>
    </w:p>
    <w:p w14:paraId="27520D6D" w14:textId="77777777" w:rsidR="00D962DA" w:rsidRPr="00563A28" w:rsidRDefault="00D962DA" w:rsidP="002F2D4D">
      <w:pPr>
        <w:pStyle w:val="Heading1"/>
        <w:numPr>
          <w:ilvl w:val="2"/>
          <w:numId w:val="38"/>
        </w:numPr>
        <w:rPr>
          <w:bCs w:val="0"/>
          <w:sz w:val="22"/>
          <w:szCs w:val="22"/>
        </w:rPr>
      </w:pPr>
      <w:r w:rsidRPr="00563A28">
        <w:rPr>
          <w:bCs w:val="0"/>
          <w:sz w:val="22"/>
          <w:szCs w:val="22"/>
        </w:rPr>
        <w:t>Indemnification</w:t>
      </w:r>
    </w:p>
    <w:p w14:paraId="11D9DA0E" w14:textId="77777777" w:rsidR="00D962DA" w:rsidRPr="006D381F" w:rsidRDefault="00D962DA" w:rsidP="00A769BB">
      <w:pPr>
        <w:pStyle w:val="Heading4"/>
        <w:numPr>
          <w:ilvl w:val="3"/>
          <w:numId w:val="25"/>
        </w:numPr>
        <w:rPr>
          <w:rFonts w:ascii="Arial" w:hAnsi="Arial" w:cs="Arial"/>
          <w:sz w:val="22"/>
          <w:szCs w:val="22"/>
        </w:rPr>
      </w:pPr>
      <w:r w:rsidRPr="006D381F">
        <w:rPr>
          <w:rFonts w:ascii="Arial" w:hAnsi="Arial" w:cs="Arial"/>
          <w:sz w:val="22"/>
          <w:szCs w:val="22"/>
        </w:rPr>
        <w:t>General Indemnification</w:t>
      </w:r>
    </w:p>
    <w:p w14:paraId="6D8EFB30" w14:textId="02C0C13B" w:rsidR="00B66A22" w:rsidRPr="006D381F" w:rsidRDefault="00B66A22" w:rsidP="006D381F">
      <w:pPr>
        <w:pStyle w:val="Heading4"/>
        <w:numPr>
          <w:ilvl w:val="0"/>
          <w:numId w:val="0"/>
        </w:numPr>
        <w:spacing w:before="0"/>
        <w:ind w:left="1296"/>
        <w:rPr>
          <w:rFonts w:ascii="Arial" w:hAnsi="Arial" w:cs="Arial"/>
          <w:b w:val="0"/>
          <w:bCs w:val="0"/>
          <w:sz w:val="22"/>
          <w:szCs w:val="22"/>
        </w:rPr>
      </w:pPr>
      <w:r w:rsidRPr="006D381F">
        <w:rPr>
          <w:rFonts w:ascii="Arial" w:hAnsi="Arial" w:cs="Arial"/>
          <w:b w:val="0"/>
          <w:bCs w:val="0"/>
          <w:sz w:val="22"/>
          <w:szCs w:val="22"/>
        </w:rPr>
        <w:t xml:space="preserve">By submitting a proposal, the proposing </w:t>
      </w:r>
      <w:r w:rsidR="00310A96">
        <w:rPr>
          <w:rFonts w:ascii="Arial" w:hAnsi="Arial" w:cs="Arial"/>
          <w:b w:val="0"/>
          <w:bCs w:val="0"/>
          <w:sz w:val="22"/>
          <w:szCs w:val="22"/>
        </w:rPr>
        <w:t>V</w:t>
      </w:r>
      <w:r w:rsidRPr="006D381F">
        <w:rPr>
          <w:rFonts w:ascii="Arial" w:hAnsi="Arial" w:cs="Arial"/>
          <w:b w:val="0"/>
          <w:bCs w:val="0"/>
          <w:sz w:val="22"/>
          <w:szCs w:val="22"/>
        </w:rPr>
        <w:t xml:space="preserve">endor agrees that in the event it is awarded a contract, it will indemnify and otherwise hold harmless the </w:t>
      </w:r>
      <w:r w:rsidR="00310A96">
        <w:rPr>
          <w:rFonts w:ascii="Arial" w:hAnsi="Arial" w:cs="Arial"/>
          <w:b w:val="0"/>
          <w:bCs w:val="0"/>
          <w:sz w:val="22"/>
          <w:szCs w:val="22"/>
        </w:rPr>
        <w:t xml:space="preserve">College and the </w:t>
      </w:r>
      <w:r w:rsidRPr="006D381F">
        <w:rPr>
          <w:rFonts w:ascii="Arial" w:hAnsi="Arial" w:cs="Arial"/>
          <w:b w:val="0"/>
          <w:bCs w:val="0"/>
          <w:sz w:val="22"/>
          <w:szCs w:val="22"/>
        </w:rPr>
        <w:t xml:space="preserve">State of Delaware, its agents and employees from any and all liability, suits, actions, or claims, together with all costs, expenses for attorney’s fees, arising out of the </w:t>
      </w:r>
      <w:r w:rsidR="00310A96">
        <w:rPr>
          <w:rFonts w:ascii="Arial" w:hAnsi="Arial" w:cs="Arial"/>
          <w:b w:val="0"/>
          <w:bCs w:val="0"/>
          <w:sz w:val="22"/>
          <w:szCs w:val="22"/>
        </w:rPr>
        <w:t>V</w:t>
      </w:r>
      <w:r w:rsidRPr="006D381F">
        <w:rPr>
          <w:rFonts w:ascii="Arial" w:hAnsi="Arial" w:cs="Arial"/>
          <w:b w:val="0"/>
          <w:bCs w:val="0"/>
          <w:sz w:val="22"/>
          <w:szCs w:val="22"/>
        </w:rPr>
        <w:t>endor’s</w:t>
      </w:r>
      <w:r w:rsidR="00876AE1" w:rsidRPr="006D381F">
        <w:rPr>
          <w:rFonts w:ascii="Arial" w:hAnsi="Arial" w:cs="Arial"/>
          <w:b w:val="0"/>
          <w:bCs w:val="0"/>
          <w:sz w:val="22"/>
          <w:szCs w:val="22"/>
        </w:rPr>
        <w:t>,</w:t>
      </w:r>
      <w:r w:rsidRPr="006D381F">
        <w:rPr>
          <w:rFonts w:ascii="Arial" w:hAnsi="Arial" w:cs="Arial"/>
          <w:b w:val="0"/>
          <w:bCs w:val="0"/>
          <w:sz w:val="22"/>
          <w:szCs w:val="22"/>
        </w:rPr>
        <w:t xml:space="preserve"> its agents and employees’ performance work or services in connection with the contract</w:t>
      </w:r>
      <w:r w:rsidR="00880491" w:rsidRPr="006D381F">
        <w:rPr>
          <w:rFonts w:ascii="Arial" w:hAnsi="Arial" w:cs="Arial"/>
          <w:b w:val="0"/>
          <w:bCs w:val="0"/>
          <w:sz w:val="22"/>
          <w:szCs w:val="22"/>
        </w:rPr>
        <w:t>.</w:t>
      </w:r>
    </w:p>
    <w:p w14:paraId="481A1EEE" w14:textId="77777777" w:rsidR="00B66A22" w:rsidRPr="006D381F" w:rsidRDefault="00B66A22" w:rsidP="00A769BB">
      <w:pPr>
        <w:pStyle w:val="Heading4"/>
        <w:numPr>
          <w:ilvl w:val="3"/>
          <w:numId w:val="25"/>
        </w:numPr>
        <w:rPr>
          <w:rFonts w:ascii="Arial" w:hAnsi="Arial" w:cs="Arial"/>
          <w:sz w:val="22"/>
          <w:szCs w:val="22"/>
        </w:rPr>
      </w:pPr>
      <w:r w:rsidRPr="006D381F">
        <w:rPr>
          <w:rFonts w:ascii="Arial" w:hAnsi="Arial" w:cs="Arial"/>
          <w:sz w:val="22"/>
          <w:szCs w:val="22"/>
        </w:rPr>
        <w:t>Proprietary Rights Indemnification</w:t>
      </w:r>
    </w:p>
    <w:p w14:paraId="2D217B29" w14:textId="21FF79B4" w:rsidR="00B66A22" w:rsidRPr="006D381F" w:rsidRDefault="00B66A22" w:rsidP="006D381F">
      <w:pPr>
        <w:pStyle w:val="Heading4"/>
        <w:numPr>
          <w:ilvl w:val="0"/>
          <w:numId w:val="0"/>
        </w:numPr>
        <w:spacing w:before="0"/>
        <w:ind w:left="1296"/>
        <w:rPr>
          <w:rFonts w:ascii="Arial" w:hAnsi="Arial" w:cs="Arial"/>
          <w:b w:val="0"/>
          <w:bCs w:val="0"/>
          <w:sz w:val="22"/>
          <w:szCs w:val="22"/>
        </w:rPr>
      </w:pPr>
      <w:r w:rsidRPr="006D381F">
        <w:rPr>
          <w:rFonts w:ascii="Arial" w:hAnsi="Arial" w:cs="Arial"/>
          <w:b w:val="0"/>
          <w:bCs w:val="0"/>
          <w:sz w:val="22"/>
          <w:szCs w:val="22"/>
        </w:rPr>
        <w:t xml:space="preserve">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w:t>
      </w:r>
      <w:r w:rsidR="00310A96">
        <w:rPr>
          <w:rFonts w:ascii="Arial" w:hAnsi="Arial" w:cs="Arial"/>
          <w:b w:val="0"/>
          <w:bCs w:val="0"/>
          <w:sz w:val="22"/>
          <w:szCs w:val="22"/>
        </w:rPr>
        <w:t>College</w:t>
      </w:r>
      <w:r w:rsidRPr="006D381F">
        <w:rPr>
          <w:rFonts w:ascii="Arial" w:hAnsi="Arial" w:cs="Arial"/>
          <w:b w:val="0"/>
          <w:bCs w:val="0"/>
          <w:sz w:val="22"/>
          <w:szCs w:val="22"/>
        </w:rPr>
        <w:t xml:space="preserve">, the </w:t>
      </w:r>
      <w:r w:rsidR="00310A96">
        <w:rPr>
          <w:rFonts w:ascii="Arial" w:hAnsi="Arial" w:cs="Arial"/>
          <w:b w:val="0"/>
          <w:bCs w:val="0"/>
          <w:sz w:val="22"/>
          <w:szCs w:val="22"/>
        </w:rPr>
        <w:t>College</w:t>
      </w:r>
      <w:r w:rsidRPr="006D381F">
        <w:rPr>
          <w:rFonts w:ascii="Arial" w:hAnsi="Arial" w:cs="Arial"/>
          <w:b w:val="0"/>
          <w:bCs w:val="0"/>
          <w:sz w:val="22"/>
          <w:szCs w:val="22"/>
        </w:rPr>
        <w:t xml:space="preserve"> shall promptly notify the </w:t>
      </w:r>
      <w:r w:rsidR="00310A96">
        <w:rPr>
          <w:rFonts w:ascii="Arial" w:hAnsi="Arial" w:cs="Arial"/>
          <w:b w:val="0"/>
          <w:bCs w:val="0"/>
          <w:sz w:val="22"/>
          <w:szCs w:val="22"/>
        </w:rPr>
        <w:t>V</w:t>
      </w:r>
      <w:r w:rsidRPr="006D381F">
        <w:rPr>
          <w:rFonts w:ascii="Arial" w:hAnsi="Arial" w:cs="Arial"/>
          <w:b w:val="0"/>
          <w:bCs w:val="0"/>
          <w:sz w:val="22"/>
          <w:szCs w:val="22"/>
        </w:rPr>
        <w:t xml:space="preserve">endor in writing and </w:t>
      </w:r>
      <w:r w:rsidR="00310A96">
        <w:rPr>
          <w:rFonts w:ascii="Arial" w:hAnsi="Arial" w:cs="Arial"/>
          <w:b w:val="0"/>
          <w:bCs w:val="0"/>
          <w:sz w:val="22"/>
          <w:szCs w:val="22"/>
        </w:rPr>
        <w:t>V</w:t>
      </w:r>
      <w:r w:rsidRPr="006D381F">
        <w:rPr>
          <w:rFonts w:ascii="Arial" w:hAnsi="Arial" w:cs="Arial"/>
          <w:b w:val="0"/>
          <w:bCs w:val="0"/>
          <w:sz w:val="22"/>
          <w:szCs w:val="22"/>
        </w:rPr>
        <w:t xml:space="preserve">endor shall defend such claim, suit or action at vendor’s expense, and vendor shall indemnify the </w:t>
      </w:r>
      <w:r w:rsidR="00310A96">
        <w:rPr>
          <w:rFonts w:ascii="Arial" w:hAnsi="Arial" w:cs="Arial"/>
          <w:b w:val="0"/>
          <w:bCs w:val="0"/>
          <w:sz w:val="22"/>
          <w:szCs w:val="22"/>
        </w:rPr>
        <w:t>College</w:t>
      </w:r>
      <w:r w:rsidRPr="006D381F">
        <w:rPr>
          <w:rFonts w:ascii="Arial" w:hAnsi="Arial" w:cs="Arial"/>
          <w:b w:val="0"/>
          <w:bCs w:val="0"/>
          <w:sz w:val="22"/>
          <w:szCs w:val="22"/>
        </w:rPr>
        <w:t xml:space="preserve"> against any loss, cost, damage, expense or liability arising out of such claim, suit or action (including, without limitation, litigation costs, lost employee time, and counsel fees) whether or not such claim, suit or action is successful.</w:t>
      </w:r>
    </w:p>
    <w:p w14:paraId="2CE1EDBB" w14:textId="495204A7" w:rsidR="00B66A22" w:rsidRPr="006D381F" w:rsidRDefault="00B66A22" w:rsidP="006D381F">
      <w:pPr>
        <w:pStyle w:val="Heading4"/>
        <w:numPr>
          <w:ilvl w:val="0"/>
          <w:numId w:val="0"/>
        </w:numPr>
        <w:ind w:left="1296"/>
        <w:rPr>
          <w:rFonts w:ascii="Arial" w:hAnsi="Arial" w:cs="Arial"/>
          <w:b w:val="0"/>
          <w:bCs w:val="0"/>
          <w:sz w:val="22"/>
          <w:szCs w:val="22"/>
        </w:rPr>
      </w:pPr>
      <w:r w:rsidRPr="006D381F">
        <w:rPr>
          <w:rFonts w:ascii="Arial" w:hAnsi="Arial" w:cs="Arial"/>
          <w:b w:val="0"/>
          <w:bCs w:val="0"/>
          <w:sz w:val="22"/>
          <w:szCs w:val="22"/>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65E41C53" w14:textId="07605796" w:rsidR="00B66A22" w:rsidRPr="006D381F" w:rsidRDefault="00B66A22" w:rsidP="00A769BB">
      <w:pPr>
        <w:pStyle w:val="Heading5"/>
        <w:numPr>
          <w:ilvl w:val="4"/>
          <w:numId w:val="25"/>
        </w:numPr>
        <w:rPr>
          <w:b w:val="0"/>
          <w:bCs w:val="0"/>
          <w:i w:val="0"/>
          <w:iCs w:val="0"/>
          <w:sz w:val="22"/>
          <w:szCs w:val="22"/>
        </w:rPr>
      </w:pPr>
      <w:r w:rsidRPr="006D381F">
        <w:rPr>
          <w:b w:val="0"/>
          <w:bCs w:val="0"/>
          <w:i w:val="0"/>
          <w:iCs w:val="0"/>
          <w:sz w:val="22"/>
          <w:szCs w:val="22"/>
        </w:rPr>
        <w:t xml:space="preserve">Procure the right for the </w:t>
      </w:r>
      <w:r w:rsidR="00F819DE">
        <w:rPr>
          <w:b w:val="0"/>
          <w:bCs w:val="0"/>
          <w:i w:val="0"/>
          <w:iCs w:val="0"/>
          <w:sz w:val="22"/>
          <w:szCs w:val="22"/>
        </w:rPr>
        <w:t xml:space="preserve">College </w:t>
      </w:r>
      <w:r w:rsidRPr="006D381F">
        <w:rPr>
          <w:b w:val="0"/>
          <w:bCs w:val="0"/>
          <w:i w:val="0"/>
          <w:iCs w:val="0"/>
          <w:sz w:val="22"/>
          <w:szCs w:val="22"/>
        </w:rPr>
        <w:t>to continue using the Product(s);</w:t>
      </w:r>
    </w:p>
    <w:p w14:paraId="7B1F8C2B" w14:textId="77777777" w:rsidR="00B66A22" w:rsidRPr="006D381F" w:rsidRDefault="00B66A22" w:rsidP="00A769BB">
      <w:pPr>
        <w:pStyle w:val="Heading5"/>
        <w:numPr>
          <w:ilvl w:val="4"/>
          <w:numId w:val="25"/>
        </w:numPr>
        <w:spacing w:before="0"/>
        <w:rPr>
          <w:b w:val="0"/>
          <w:bCs w:val="0"/>
          <w:i w:val="0"/>
          <w:iCs w:val="0"/>
          <w:sz w:val="22"/>
          <w:szCs w:val="22"/>
        </w:rPr>
      </w:pPr>
      <w:r w:rsidRPr="006D381F">
        <w:rPr>
          <w:b w:val="0"/>
          <w:bCs w:val="0"/>
          <w:i w:val="0"/>
          <w:iCs w:val="0"/>
          <w:sz w:val="22"/>
          <w:szCs w:val="22"/>
        </w:rPr>
        <w:t>Replace the product with a non-infringing equivalent that satisfies all the requirements of the contract; or</w:t>
      </w:r>
    </w:p>
    <w:p w14:paraId="04513CAB" w14:textId="7D6C4B3B" w:rsidR="00B66A22" w:rsidRPr="006D381F" w:rsidRDefault="00B66A22" w:rsidP="00A769BB">
      <w:pPr>
        <w:pStyle w:val="Heading5"/>
        <w:numPr>
          <w:ilvl w:val="4"/>
          <w:numId w:val="25"/>
        </w:numPr>
        <w:spacing w:before="0"/>
        <w:rPr>
          <w:b w:val="0"/>
          <w:bCs w:val="0"/>
          <w:i w:val="0"/>
          <w:iCs w:val="0"/>
          <w:sz w:val="22"/>
          <w:szCs w:val="22"/>
        </w:rPr>
      </w:pPr>
      <w:r w:rsidRPr="006D381F">
        <w:rPr>
          <w:b w:val="0"/>
          <w:bCs w:val="0"/>
          <w:i w:val="0"/>
          <w:iCs w:val="0"/>
          <w:sz w:val="22"/>
          <w:szCs w:val="22"/>
        </w:rPr>
        <w:t xml:space="preserve">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w:t>
      </w:r>
      <w:r w:rsidR="00F819DE">
        <w:rPr>
          <w:b w:val="0"/>
          <w:bCs w:val="0"/>
          <w:i w:val="0"/>
          <w:iCs w:val="0"/>
          <w:sz w:val="22"/>
          <w:szCs w:val="22"/>
        </w:rPr>
        <w:t>College</w:t>
      </w:r>
      <w:r w:rsidRPr="006D381F">
        <w:rPr>
          <w:b w:val="0"/>
          <w:bCs w:val="0"/>
          <w:i w:val="0"/>
          <w:iCs w:val="0"/>
          <w:sz w:val="22"/>
          <w:szCs w:val="22"/>
        </w:rPr>
        <w:t xml:space="preserve"> agrees to and accepts in writing.</w:t>
      </w:r>
    </w:p>
    <w:p w14:paraId="4A957552" w14:textId="77777777" w:rsidR="00D962DA" w:rsidRPr="00B66A22" w:rsidRDefault="00B66A22" w:rsidP="005F0092">
      <w:pPr>
        <w:pStyle w:val="Heading2"/>
        <w:numPr>
          <w:ilvl w:val="2"/>
          <w:numId w:val="40"/>
        </w:numPr>
      </w:pPr>
      <w:r w:rsidRPr="00B66A22">
        <w:t>Insurance</w:t>
      </w:r>
    </w:p>
    <w:p w14:paraId="62C2AE11" w14:textId="0B99971F" w:rsidR="00B66A22" w:rsidRPr="00D62922" w:rsidRDefault="00B15116" w:rsidP="00A769BB">
      <w:pPr>
        <w:pStyle w:val="ListParagraph"/>
        <w:numPr>
          <w:ilvl w:val="0"/>
          <w:numId w:val="28"/>
        </w:numPr>
        <w:rPr>
          <w:rFonts w:ascii="Arial" w:hAnsi="Arial" w:cs="Arial"/>
          <w:sz w:val="22"/>
          <w:szCs w:val="22"/>
        </w:rPr>
      </w:pPr>
      <w:r w:rsidRPr="00D62922">
        <w:rPr>
          <w:rFonts w:ascii="Arial" w:hAnsi="Arial" w:cs="Arial"/>
          <w:sz w:val="22"/>
          <w:szCs w:val="22"/>
        </w:rPr>
        <w:t xml:space="preserve">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w:t>
      </w:r>
      <w:r w:rsidR="00F819DE">
        <w:rPr>
          <w:rFonts w:ascii="Arial" w:hAnsi="Arial" w:cs="Arial"/>
          <w:sz w:val="22"/>
          <w:szCs w:val="22"/>
        </w:rPr>
        <w:t>V</w:t>
      </w:r>
      <w:r w:rsidRPr="00D62922">
        <w:rPr>
          <w:rFonts w:ascii="Arial" w:hAnsi="Arial" w:cs="Arial"/>
          <w:sz w:val="22"/>
          <w:szCs w:val="22"/>
        </w:rPr>
        <w:t>endor in their negligent performance under this contract.</w:t>
      </w:r>
    </w:p>
    <w:p w14:paraId="619CB5DD" w14:textId="2DC5A0C5" w:rsidR="00B15116" w:rsidRPr="00D62922" w:rsidRDefault="00B15116" w:rsidP="00A769BB">
      <w:pPr>
        <w:pStyle w:val="ListParagraph"/>
        <w:numPr>
          <w:ilvl w:val="0"/>
          <w:numId w:val="28"/>
        </w:numPr>
        <w:rPr>
          <w:rFonts w:ascii="Arial" w:hAnsi="Arial" w:cs="Arial"/>
          <w:sz w:val="22"/>
          <w:szCs w:val="22"/>
        </w:rPr>
      </w:pPr>
      <w:r w:rsidRPr="00D62922">
        <w:rPr>
          <w:rFonts w:ascii="Arial" w:hAnsi="Arial" w:cs="Arial"/>
          <w:sz w:val="22"/>
          <w:szCs w:val="22"/>
        </w:rPr>
        <w:t xml:space="preserve">The </w:t>
      </w:r>
      <w:r w:rsidR="00F819DE">
        <w:rPr>
          <w:rFonts w:ascii="Arial" w:hAnsi="Arial" w:cs="Arial"/>
          <w:sz w:val="22"/>
          <w:szCs w:val="22"/>
        </w:rPr>
        <w:t>V</w:t>
      </w:r>
      <w:r w:rsidRPr="00D62922">
        <w:rPr>
          <w:rFonts w:ascii="Arial" w:hAnsi="Arial" w:cs="Arial"/>
          <w:sz w:val="22"/>
          <w:szCs w:val="22"/>
        </w:rPr>
        <w:t xml:space="preserve">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w:t>
      </w:r>
      <w:r w:rsidR="00F819DE">
        <w:rPr>
          <w:rFonts w:ascii="Arial" w:hAnsi="Arial" w:cs="Arial"/>
          <w:sz w:val="22"/>
          <w:szCs w:val="22"/>
        </w:rPr>
        <w:t xml:space="preserve">College or the </w:t>
      </w:r>
      <w:r w:rsidRPr="00D62922">
        <w:rPr>
          <w:rFonts w:ascii="Arial" w:hAnsi="Arial" w:cs="Arial"/>
          <w:sz w:val="22"/>
          <w:szCs w:val="22"/>
        </w:rPr>
        <w:t>State of Delaware.</w:t>
      </w:r>
    </w:p>
    <w:p w14:paraId="53F9CA82" w14:textId="656EADFC" w:rsidR="006A5B04" w:rsidRPr="00D62922" w:rsidRDefault="006A5B04" w:rsidP="00A769BB">
      <w:pPr>
        <w:pStyle w:val="ListParagraph"/>
        <w:numPr>
          <w:ilvl w:val="0"/>
          <w:numId w:val="28"/>
        </w:numPr>
        <w:rPr>
          <w:rFonts w:ascii="Arial" w:hAnsi="Arial" w:cs="Arial"/>
          <w:sz w:val="22"/>
          <w:szCs w:val="22"/>
        </w:rPr>
      </w:pPr>
      <w:r w:rsidRPr="00D62922">
        <w:rPr>
          <w:rFonts w:ascii="Arial" w:hAnsi="Arial" w:cs="Arial"/>
          <w:sz w:val="22"/>
          <w:szCs w:val="22"/>
        </w:rPr>
        <w:t xml:space="preserve">As a part of the contract requirements, the </w:t>
      </w:r>
      <w:r w:rsidR="00EC49A5">
        <w:rPr>
          <w:rFonts w:ascii="Arial" w:hAnsi="Arial" w:cs="Arial"/>
          <w:sz w:val="22"/>
          <w:szCs w:val="22"/>
        </w:rPr>
        <w:t>Vendor</w:t>
      </w:r>
      <w:r w:rsidR="00EC49A5" w:rsidRPr="00D62922">
        <w:rPr>
          <w:rFonts w:ascii="Arial" w:hAnsi="Arial" w:cs="Arial"/>
          <w:sz w:val="22"/>
          <w:szCs w:val="22"/>
        </w:rPr>
        <w:t xml:space="preserve"> </w:t>
      </w:r>
      <w:r w:rsidRPr="00D62922">
        <w:rPr>
          <w:rFonts w:ascii="Arial" w:hAnsi="Arial" w:cs="Arial"/>
          <w:sz w:val="22"/>
          <w:szCs w:val="22"/>
        </w:rPr>
        <w:t xml:space="preserve">must obtain at its own cost and expense and keep in force and effect during the term of this contract, including all extensions, the minimum coverage limits specified below with a carrier satisfactory to the </w:t>
      </w:r>
      <w:r w:rsidR="00F819DE">
        <w:rPr>
          <w:rFonts w:ascii="Arial" w:hAnsi="Arial" w:cs="Arial"/>
          <w:sz w:val="22"/>
          <w:szCs w:val="22"/>
        </w:rPr>
        <w:t>College</w:t>
      </w:r>
      <w:r w:rsidRPr="00D62922">
        <w:rPr>
          <w:rFonts w:ascii="Arial" w:hAnsi="Arial" w:cs="Arial"/>
          <w:sz w:val="22"/>
          <w:szCs w:val="22"/>
        </w:rPr>
        <w:t xml:space="preserve">.  </w:t>
      </w:r>
      <w:r w:rsidR="00EC49A5">
        <w:rPr>
          <w:rFonts w:ascii="Arial" w:hAnsi="Arial" w:cs="Arial"/>
          <w:sz w:val="22"/>
          <w:szCs w:val="22"/>
        </w:rPr>
        <w:t>The Vendor</w:t>
      </w:r>
      <w:r w:rsidRPr="00D62922">
        <w:rPr>
          <w:rFonts w:ascii="Arial" w:hAnsi="Arial" w:cs="Arial"/>
          <w:sz w:val="22"/>
          <w:szCs w:val="22"/>
        </w:rPr>
        <w:t xml:space="preserve"> must carry the following coverage depending on the type of service or product being delivered.</w:t>
      </w:r>
    </w:p>
    <w:p w14:paraId="30DAB44B" w14:textId="77777777" w:rsidR="006A5B04" w:rsidRPr="00D62922" w:rsidRDefault="006A5B04" w:rsidP="006D381F">
      <w:pPr>
        <w:rPr>
          <w:sz w:val="22"/>
          <w:szCs w:val="22"/>
        </w:rPr>
      </w:pPr>
    </w:p>
    <w:p w14:paraId="64159C4E" w14:textId="77777777" w:rsidR="00D62922" w:rsidRPr="00D62922" w:rsidRDefault="00D62922" w:rsidP="00A769BB">
      <w:pPr>
        <w:numPr>
          <w:ilvl w:val="4"/>
          <w:numId w:val="29"/>
        </w:numPr>
        <w:overflowPunct w:val="0"/>
        <w:autoSpaceDE w:val="0"/>
        <w:autoSpaceDN w:val="0"/>
        <w:adjustRightInd w:val="0"/>
        <w:contextualSpacing/>
        <w:jc w:val="both"/>
        <w:textAlignment w:val="baseline"/>
        <w:rPr>
          <w:rFonts w:eastAsia="Calibri"/>
          <w:sz w:val="22"/>
          <w:szCs w:val="22"/>
        </w:rPr>
      </w:pPr>
      <w:r w:rsidRPr="00D62922">
        <w:rPr>
          <w:rFonts w:eastAsia="Calibri"/>
          <w:sz w:val="22"/>
          <w:szCs w:val="22"/>
        </w:rPr>
        <w:t>Worker’s Compensation and Employer’s Liability Insurance in accordance with applicable law.</w:t>
      </w:r>
    </w:p>
    <w:p w14:paraId="2C1A4610" w14:textId="77777777" w:rsidR="00D62922" w:rsidRPr="00D62922" w:rsidRDefault="00D62922" w:rsidP="00D62922">
      <w:pPr>
        <w:ind w:left="3672"/>
        <w:contextualSpacing/>
        <w:jc w:val="both"/>
        <w:rPr>
          <w:rFonts w:eastAsia="Calibri"/>
          <w:sz w:val="22"/>
          <w:szCs w:val="22"/>
        </w:rPr>
      </w:pPr>
    </w:p>
    <w:p w14:paraId="06FE929B" w14:textId="77777777" w:rsidR="00D62922" w:rsidRPr="00D62922" w:rsidRDefault="00D62922" w:rsidP="00A769BB">
      <w:pPr>
        <w:numPr>
          <w:ilvl w:val="4"/>
          <w:numId w:val="29"/>
        </w:numPr>
        <w:overflowPunct w:val="0"/>
        <w:autoSpaceDE w:val="0"/>
        <w:autoSpaceDN w:val="0"/>
        <w:adjustRightInd w:val="0"/>
        <w:contextualSpacing/>
        <w:jc w:val="both"/>
        <w:textAlignment w:val="baseline"/>
        <w:rPr>
          <w:rFonts w:eastAsia="Calibri"/>
          <w:sz w:val="22"/>
          <w:szCs w:val="22"/>
        </w:rPr>
      </w:pPr>
      <w:r w:rsidRPr="00D62922">
        <w:rPr>
          <w:rFonts w:eastAsia="Calibri"/>
          <w:sz w:val="22"/>
          <w:szCs w:val="22"/>
        </w:rPr>
        <w:t>Commercial General Liability - $1,000,000 per occurrence/$3,000,000 per aggregate.</w:t>
      </w:r>
    </w:p>
    <w:p w14:paraId="6F4B0006" w14:textId="77777777" w:rsidR="00D62922" w:rsidRPr="00D62922" w:rsidRDefault="00D62922" w:rsidP="00D62922">
      <w:pPr>
        <w:ind w:left="3312"/>
        <w:contextualSpacing/>
        <w:rPr>
          <w:rFonts w:eastAsia="Calibri"/>
          <w:sz w:val="22"/>
          <w:szCs w:val="22"/>
        </w:rPr>
      </w:pPr>
    </w:p>
    <w:p w14:paraId="2B4CDD78" w14:textId="31A7CB1B" w:rsidR="00D62922" w:rsidRPr="00D62922" w:rsidRDefault="00D62922" w:rsidP="00A769BB">
      <w:pPr>
        <w:numPr>
          <w:ilvl w:val="4"/>
          <w:numId w:val="29"/>
        </w:numPr>
        <w:overflowPunct w:val="0"/>
        <w:autoSpaceDE w:val="0"/>
        <w:autoSpaceDN w:val="0"/>
        <w:adjustRightInd w:val="0"/>
        <w:contextualSpacing/>
        <w:jc w:val="both"/>
        <w:textAlignment w:val="baseline"/>
        <w:rPr>
          <w:rFonts w:eastAsia="Calibri"/>
          <w:sz w:val="22"/>
          <w:szCs w:val="22"/>
        </w:rPr>
      </w:pPr>
      <w:r w:rsidRPr="00D62922">
        <w:rPr>
          <w:rFonts w:eastAsia="Calibri"/>
          <w:sz w:val="22"/>
          <w:szCs w:val="22"/>
        </w:rPr>
        <w:t xml:space="preserve">Automotive Liability Insurance covering all automotive units used in the work (including all units leased from and/or provided by the </w:t>
      </w:r>
      <w:r w:rsidR="00F819DE">
        <w:rPr>
          <w:rFonts w:eastAsia="Calibri"/>
          <w:sz w:val="22"/>
          <w:szCs w:val="22"/>
        </w:rPr>
        <w:t>College</w:t>
      </w:r>
      <w:r w:rsidRPr="00D62922">
        <w:rPr>
          <w:rFonts w:eastAsia="Calibri"/>
          <w:sz w:val="22"/>
          <w:szCs w:val="22"/>
        </w:rPr>
        <w:t xml:space="preserve"> to Vendor pursuant to this Agreement as well as all units used by Vendor, regardless of the identity of the registered owner, used by Vendor for completing the Work required by this Agreement to include but not limited to transporting </w:t>
      </w:r>
      <w:r w:rsidR="00F819DE">
        <w:rPr>
          <w:rFonts w:eastAsia="Calibri"/>
          <w:sz w:val="22"/>
          <w:szCs w:val="22"/>
        </w:rPr>
        <w:t>College</w:t>
      </w:r>
      <w:r w:rsidRPr="00D62922">
        <w:rPr>
          <w:rFonts w:eastAsia="Calibri"/>
          <w:sz w:val="22"/>
          <w:szCs w:val="22"/>
        </w:rPr>
        <w:t xml:space="preserve"> clients or staff), providing coverage on a primary non-contributory basis with limits of not less than:</w:t>
      </w:r>
    </w:p>
    <w:p w14:paraId="03C1F332" w14:textId="77777777" w:rsidR="006A5B04" w:rsidRPr="00D62922" w:rsidRDefault="006A5B04" w:rsidP="006D381F">
      <w:pPr>
        <w:rPr>
          <w:rFonts w:eastAsia="Calibri"/>
          <w:sz w:val="22"/>
          <w:szCs w:val="22"/>
        </w:rPr>
      </w:pPr>
    </w:p>
    <w:p w14:paraId="2466E5F1" w14:textId="77777777" w:rsidR="00D62922" w:rsidRPr="001F5B58" w:rsidRDefault="00D62922" w:rsidP="00A769BB">
      <w:pPr>
        <w:numPr>
          <w:ilvl w:val="5"/>
          <w:numId w:val="29"/>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$1,000,000 combined single limit each accident, for bodily injury;</w:t>
      </w:r>
    </w:p>
    <w:p w14:paraId="1A9023AC" w14:textId="77777777" w:rsidR="00D62922" w:rsidRPr="001F5B58" w:rsidRDefault="00D62922" w:rsidP="00D62922">
      <w:pPr>
        <w:ind w:left="4248"/>
        <w:contextualSpacing/>
        <w:jc w:val="both"/>
        <w:rPr>
          <w:rFonts w:eastAsia="Calibri"/>
          <w:sz w:val="22"/>
          <w:szCs w:val="22"/>
        </w:rPr>
      </w:pPr>
    </w:p>
    <w:p w14:paraId="26B53E26" w14:textId="77777777" w:rsidR="00D62922" w:rsidRPr="001F5B58" w:rsidRDefault="00D62922" w:rsidP="00A769BB">
      <w:pPr>
        <w:numPr>
          <w:ilvl w:val="5"/>
          <w:numId w:val="29"/>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$250,000 for property damage to others;</w:t>
      </w:r>
    </w:p>
    <w:p w14:paraId="121E0848" w14:textId="77777777" w:rsidR="00D62922" w:rsidRPr="001F5B58" w:rsidRDefault="00D62922" w:rsidP="00D62922">
      <w:pPr>
        <w:ind w:left="3528"/>
        <w:contextualSpacing/>
        <w:rPr>
          <w:rFonts w:eastAsia="Calibri"/>
          <w:sz w:val="22"/>
          <w:szCs w:val="22"/>
        </w:rPr>
      </w:pPr>
    </w:p>
    <w:p w14:paraId="253068C8" w14:textId="77777777" w:rsidR="00D62922" w:rsidRPr="001F5B58" w:rsidRDefault="00D62922" w:rsidP="00A769BB">
      <w:pPr>
        <w:numPr>
          <w:ilvl w:val="5"/>
          <w:numId w:val="29"/>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$25,000 per person per accident Uninsured/Underinsured Motorists coverage;</w:t>
      </w:r>
    </w:p>
    <w:p w14:paraId="4D308417" w14:textId="77777777" w:rsidR="00D62922" w:rsidRPr="001F5B58" w:rsidRDefault="00D62922" w:rsidP="00D62922">
      <w:pPr>
        <w:ind w:left="2808"/>
        <w:jc w:val="both"/>
        <w:rPr>
          <w:rFonts w:eastAsia="Calibri"/>
          <w:sz w:val="22"/>
          <w:szCs w:val="22"/>
        </w:rPr>
      </w:pPr>
    </w:p>
    <w:p w14:paraId="5948527A" w14:textId="77777777" w:rsidR="00D62922" w:rsidRPr="001F5B58" w:rsidRDefault="00D62922" w:rsidP="00A769BB">
      <w:pPr>
        <w:numPr>
          <w:ilvl w:val="5"/>
          <w:numId w:val="29"/>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 xml:space="preserve">$25,000 per person, $300,000 per accident Personal Injury Protection (PIP) benefits as provided for in 21 </w:t>
      </w:r>
      <w:r w:rsidRPr="001F5B58">
        <w:rPr>
          <w:rFonts w:eastAsia="Calibri"/>
          <w:i/>
          <w:iCs/>
          <w:sz w:val="22"/>
          <w:szCs w:val="22"/>
        </w:rPr>
        <w:t>Del. C.</w:t>
      </w:r>
      <w:r w:rsidRPr="001F5B58">
        <w:rPr>
          <w:rFonts w:eastAsia="Calibri"/>
          <w:sz w:val="22"/>
          <w:szCs w:val="22"/>
        </w:rPr>
        <w:t xml:space="preserve"> §2118; and</w:t>
      </w:r>
    </w:p>
    <w:p w14:paraId="4690F048" w14:textId="77777777" w:rsidR="00D62922" w:rsidRPr="001F5B58" w:rsidRDefault="00D62922" w:rsidP="00D62922">
      <w:pPr>
        <w:ind w:left="2808"/>
        <w:jc w:val="both"/>
        <w:rPr>
          <w:rFonts w:eastAsia="Calibri"/>
          <w:sz w:val="22"/>
          <w:szCs w:val="22"/>
        </w:rPr>
      </w:pPr>
    </w:p>
    <w:p w14:paraId="415ECB74" w14:textId="77777777" w:rsidR="00D62922" w:rsidRPr="001F5B58" w:rsidRDefault="00D62922" w:rsidP="00A769BB">
      <w:pPr>
        <w:numPr>
          <w:ilvl w:val="5"/>
          <w:numId w:val="29"/>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Comprehensive coverage for all leased vehicles, which shall cover the replacement cost of the vehicle in the event of collision, damage or other loss.</w:t>
      </w:r>
    </w:p>
    <w:p w14:paraId="6CAFFE0D" w14:textId="77777777" w:rsidR="00D62922" w:rsidRPr="001F5B58" w:rsidRDefault="00D62922" w:rsidP="00D62922">
      <w:pPr>
        <w:ind w:left="864"/>
        <w:contextualSpacing/>
        <w:jc w:val="both"/>
        <w:rPr>
          <w:rFonts w:eastAsia="Calibri"/>
          <w:sz w:val="22"/>
          <w:szCs w:val="22"/>
        </w:rPr>
      </w:pPr>
    </w:p>
    <w:p w14:paraId="36B21B8E" w14:textId="77777777" w:rsidR="00D62922" w:rsidRPr="001F5B58" w:rsidRDefault="00D62922" w:rsidP="00A769BB">
      <w:pPr>
        <w:pStyle w:val="ListParagraph"/>
        <w:numPr>
          <w:ilvl w:val="3"/>
          <w:numId w:val="30"/>
        </w:numPr>
        <w:contextualSpacing/>
        <w:jc w:val="both"/>
        <w:rPr>
          <w:rFonts w:ascii="Arial" w:eastAsia="Calibri" w:hAnsi="Arial" w:cs="Arial"/>
          <w:sz w:val="22"/>
          <w:szCs w:val="22"/>
        </w:rPr>
      </w:pPr>
      <w:r w:rsidRPr="001F5B58">
        <w:rPr>
          <w:rFonts w:ascii="Arial" w:eastAsia="Calibri" w:hAnsi="Arial" w:cs="Arial"/>
          <w:sz w:val="22"/>
          <w:szCs w:val="22"/>
        </w:rPr>
        <w:t>The successful vendor must carry at least one of the following depending on the scope of work being performed.</w:t>
      </w:r>
    </w:p>
    <w:p w14:paraId="69D7E08A" w14:textId="77777777" w:rsidR="00D62922" w:rsidRPr="001F5B58" w:rsidRDefault="00D62922" w:rsidP="00D62922">
      <w:pPr>
        <w:ind w:firstLine="795"/>
        <w:jc w:val="both"/>
        <w:rPr>
          <w:rFonts w:eastAsia="Calibri"/>
          <w:sz w:val="22"/>
          <w:szCs w:val="22"/>
        </w:rPr>
      </w:pPr>
    </w:p>
    <w:p w14:paraId="19CDF2B0" w14:textId="77777777" w:rsidR="00D62922" w:rsidRPr="001F5B58" w:rsidRDefault="00D62922" w:rsidP="00A769BB">
      <w:pPr>
        <w:numPr>
          <w:ilvl w:val="4"/>
          <w:numId w:val="30"/>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Medical/Professional Liability - $1,000,000 per occurrence/$3,000,000 per aggregate</w:t>
      </w:r>
    </w:p>
    <w:p w14:paraId="0CE41AA4" w14:textId="77777777" w:rsidR="00D62922" w:rsidRPr="001F5B58" w:rsidRDefault="00D62922" w:rsidP="00D62922">
      <w:pPr>
        <w:ind w:left="2952"/>
        <w:contextualSpacing/>
        <w:jc w:val="both"/>
        <w:rPr>
          <w:rFonts w:eastAsia="Calibri"/>
          <w:sz w:val="22"/>
          <w:szCs w:val="22"/>
        </w:rPr>
      </w:pPr>
    </w:p>
    <w:p w14:paraId="25DEAABF" w14:textId="77777777" w:rsidR="00D62922" w:rsidRPr="001F5B58" w:rsidRDefault="00D62922" w:rsidP="00A769BB">
      <w:pPr>
        <w:numPr>
          <w:ilvl w:val="4"/>
          <w:numId w:val="30"/>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Miscellaneous Errors and Omissions - $1,000,000 per occurrence/ $3,000,000 per aggregate</w:t>
      </w:r>
    </w:p>
    <w:p w14:paraId="6A491875" w14:textId="77777777" w:rsidR="00D62922" w:rsidRPr="001F5B58" w:rsidRDefault="00D62922" w:rsidP="00D62922">
      <w:pPr>
        <w:ind w:left="2952"/>
        <w:contextualSpacing/>
        <w:jc w:val="both"/>
        <w:rPr>
          <w:rFonts w:eastAsia="Calibri"/>
          <w:sz w:val="22"/>
          <w:szCs w:val="22"/>
        </w:rPr>
      </w:pPr>
    </w:p>
    <w:p w14:paraId="113C2DC1" w14:textId="77777777" w:rsidR="00D62922" w:rsidRPr="001F5B58" w:rsidRDefault="00D62922" w:rsidP="00A769BB">
      <w:pPr>
        <w:numPr>
          <w:ilvl w:val="4"/>
          <w:numId w:val="30"/>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Product Liability - $1,000,000 per occurrence/$3,000,000 aggregate</w:t>
      </w:r>
    </w:p>
    <w:p w14:paraId="4CB3F225" w14:textId="77777777" w:rsidR="00D62922" w:rsidRPr="001F5B58" w:rsidRDefault="00D62922" w:rsidP="00D62922">
      <w:pPr>
        <w:ind w:left="1080"/>
        <w:contextualSpacing/>
        <w:jc w:val="both"/>
        <w:rPr>
          <w:rFonts w:eastAsia="Calibri"/>
          <w:sz w:val="22"/>
          <w:szCs w:val="22"/>
        </w:rPr>
      </w:pPr>
    </w:p>
    <w:p w14:paraId="2E5D55A7" w14:textId="43185AAB" w:rsidR="00D62922" w:rsidRPr="009D2DF6" w:rsidRDefault="00D62922" w:rsidP="00A769BB">
      <w:pPr>
        <w:pStyle w:val="ListParagraph"/>
        <w:numPr>
          <w:ilvl w:val="3"/>
          <w:numId w:val="30"/>
        </w:numPr>
        <w:contextualSpacing/>
        <w:jc w:val="both"/>
        <w:rPr>
          <w:rFonts w:ascii="Arial" w:eastAsia="Calibri" w:hAnsi="Arial" w:cs="Arial"/>
          <w:sz w:val="22"/>
          <w:szCs w:val="22"/>
        </w:rPr>
      </w:pPr>
      <w:r w:rsidRPr="009D2DF6">
        <w:rPr>
          <w:rFonts w:ascii="Arial" w:eastAsia="Calibri" w:hAnsi="Arial" w:cs="Arial"/>
          <w:sz w:val="22"/>
          <w:szCs w:val="22"/>
        </w:rPr>
        <w:t>Should any of the above</w:t>
      </w:r>
      <w:r w:rsidR="00F819DE">
        <w:rPr>
          <w:rFonts w:ascii="Arial" w:eastAsia="Calibri" w:hAnsi="Arial" w:cs="Arial"/>
          <w:sz w:val="22"/>
          <w:szCs w:val="22"/>
        </w:rPr>
        <w:t>-</w:t>
      </w:r>
      <w:r w:rsidRPr="009D2DF6">
        <w:rPr>
          <w:rFonts w:ascii="Arial" w:eastAsia="Calibri" w:hAnsi="Arial" w:cs="Arial"/>
          <w:sz w:val="22"/>
          <w:szCs w:val="22"/>
        </w:rPr>
        <w:t>described policies be cancelled before expiration date thereof, notice will be delivered in accordance with the policy provisions.</w:t>
      </w:r>
    </w:p>
    <w:p w14:paraId="4DABA3D6" w14:textId="77777777" w:rsidR="00D62922" w:rsidRPr="009D2DF6" w:rsidRDefault="00D62922" w:rsidP="00D62922">
      <w:pPr>
        <w:ind w:left="1800"/>
        <w:contextualSpacing/>
        <w:jc w:val="both"/>
        <w:rPr>
          <w:rFonts w:eastAsia="Calibri"/>
          <w:sz w:val="22"/>
          <w:szCs w:val="22"/>
        </w:rPr>
      </w:pPr>
    </w:p>
    <w:p w14:paraId="4CB91D1C" w14:textId="7ED9D951" w:rsidR="00D62922" w:rsidRPr="009D2DF6" w:rsidRDefault="00D62922" w:rsidP="00A769BB">
      <w:pPr>
        <w:pStyle w:val="ListParagraph"/>
        <w:numPr>
          <w:ilvl w:val="3"/>
          <w:numId w:val="30"/>
        </w:numPr>
        <w:contextualSpacing/>
        <w:jc w:val="both"/>
        <w:rPr>
          <w:rFonts w:ascii="Arial" w:eastAsia="Calibri" w:hAnsi="Arial" w:cs="Arial"/>
          <w:sz w:val="22"/>
          <w:szCs w:val="22"/>
        </w:rPr>
      </w:pPr>
      <w:r w:rsidRPr="009D2DF6">
        <w:rPr>
          <w:rFonts w:ascii="Arial" w:eastAsia="Calibri" w:hAnsi="Arial" w:cs="Arial"/>
          <w:sz w:val="22"/>
          <w:szCs w:val="22"/>
        </w:rPr>
        <w:t xml:space="preserve">Before any work is done pursuant to </w:t>
      </w:r>
      <w:r w:rsidR="00D27C65">
        <w:rPr>
          <w:rFonts w:ascii="Arial" w:eastAsia="Calibri" w:hAnsi="Arial" w:cs="Arial"/>
          <w:sz w:val="22"/>
          <w:szCs w:val="22"/>
        </w:rPr>
        <w:t xml:space="preserve">a contract awarded from </w:t>
      </w:r>
      <w:r w:rsidRPr="009D2DF6">
        <w:rPr>
          <w:rFonts w:ascii="Arial" w:eastAsia="Calibri" w:hAnsi="Arial" w:cs="Arial"/>
          <w:sz w:val="22"/>
          <w:szCs w:val="22"/>
        </w:rPr>
        <w:t xml:space="preserve">this </w:t>
      </w:r>
      <w:r w:rsidR="00F819DE">
        <w:rPr>
          <w:rFonts w:ascii="Arial" w:eastAsia="Calibri" w:hAnsi="Arial" w:cs="Arial"/>
          <w:sz w:val="22"/>
          <w:szCs w:val="22"/>
        </w:rPr>
        <w:t>request for proposal</w:t>
      </w:r>
      <w:r w:rsidRPr="009D2DF6">
        <w:rPr>
          <w:rFonts w:ascii="Arial" w:eastAsia="Calibri" w:hAnsi="Arial" w:cs="Arial"/>
          <w:sz w:val="22"/>
          <w:szCs w:val="22"/>
        </w:rPr>
        <w:t xml:space="preserve">, the Certificate of Insurance and/or copies of the insurance policies, referencing the contract number stated herein, shall be filed with the </w:t>
      </w:r>
      <w:r w:rsidR="00F819DE">
        <w:rPr>
          <w:rFonts w:ascii="Arial" w:eastAsia="Calibri" w:hAnsi="Arial" w:cs="Arial"/>
          <w:sz w:val="22"/>
          <w:szCs w:val="22"/>
        </w:rPr>
        <w:t>College</w:t>
      </w:r>
      <w:r w:rsidRPr="009D2DF6">
        <w:rPr>
          <w:rFonts w:ascii="Arial" w:eastAsia="Calibri" w:hAnsi="Arial" w:cs="Arial"/>
          <w:sz w:val="22"/>
          <w:szCs w:val="22"/>
        </w:rPr>
        <w:t>.  The certificate holder is as follows:</w:t>
      </w:r>
    </w:p>
    <w:p w14:paraId="749EA93D" w14:textId="77777777" w:rsidR="00D62922" w:rsidRPr="001F5B58" w:rsidRDefault="00D62922" w:rsidP="00D62922">
      <w:pPr>
        <w:ind w:left="792"/>
        <w:contextualSpacing/>
        <w:jc w:val="both"/>
        <w:rPr>
          <w:rFonts w:eastAsia="Calibri"/>
          <w:sz w:val="18"/>
          <w:szCs w:val="18"/>
        </w:rPr>
      </w:pPr>
    </w:p>
    <w:p w14:paraId="5751F5CF" w14:textId="2DA7D577" w:rsidR="008921EF" w:rsidRPr="00740DE4" w:rsidRDefault="00310A96" w:rsidP="008921EF">
      <w:pPr>
        <w:ind w:left="2160"/>
        <w:contextualSpacing/>
        <w:jc w:val="both"/>
        <w:rPr>
          <w:rFonts w:eastAsia="Calibri"/>
          <w:sz w:val="22"/>
          <w:szCs w:val="22"/>
        </w:rPr>
      </w:pPr>
      <w:r w:rsidRPr="00310A96">
        <w:rPr>
          <w:rFonts w:eastAsia="Calibri"/>
          <w:sz w:val="22"/>
          <w:szCs w:val="22"/>
        </w:rPr>
        <w:t>Delaware Technical and Community College</w:t>
      </w:r>
    </w:p>
    <w:p w14:paraId="7E4FF829" w14:textId="4FF39562" w:rsidR="008921EF" w:rsidRPr="00740DE4" w:rsidRDefault="008921EF" w:rsidP="008921EF">
      <w:pPr>
        <w:ind w:left="2160"/>
        <w:contextualSpacing/>
        <w:jc w:val="both"/>
        <w:rPr>
          <w:rFonts w:eastAsia="Calibri"/>
          <w:sz w:val="22"/>
          <w:szCs w:val="22"/>
        </w:rPr>
      </w:pPr>
      <w:r w:rsidRPr="00740DE4">
        <w:rPr>
          <w:rFonts w:eastAsia="Calibri"/>
          <w:sz w:val="22"/>
          <w:szCs w:val="22"/>
        </w:rPr>
        <w:t xml:space="preserve">Contract No: </w:t>
      </w:r>
      <w:r w:rsidR="00310A96">
        <w:rPr>
          <w:rFonts w:eastAsia="Calibri"/>
          <w:sz w:val="22"/>
          <w:szCs w:val="22"/>
        </w:rPr>
        <w:t>DTCC24318-BOOKMAN</w:t>
      </w:r>
    </w:p>
    <w:p w14:paraId="5CF047A9" w14:textId="2E307EC3" w:rsidR="008921EF" w:rsidRPr="00310A96" w:rsidRDefault="00310A96" w:rsidP="008921EF">
      <w:pPr>
        <w:ind w:left="2160"/>
        <w:contextualSpacing/>
        <w:jc w:val="both"/>
        <w:rPr>
          <w:rFonts w:eastAsia="Calibri"/>
          <w:sz w:val="22"/>
          <w:szCs w:val="22"/>
        </w:rPr>
      </w:pPr>
      <w:r>
        <w:rPr>
          <w:rFonts w:eastAsia="Calibri"/>
          <w:sz w:val="22"/>
          <w:szCs w:val="22"/>
        </w:rPr>
        <w:t xml:space="preserve">Delaware Technical and </w:t>
      </w:r>
      <w:r w:rsidRPr="00310A96">
        <w:rPr>
          <w:rFonts w:eastAsia="Calibri"/>
          <w:sz w:val="22"/>
          <w:szCs w:val="22"/>
        </w:rPr>
        <w:t>Community College – Office of the President</w:t>
      </w:r>
    </w:p>
    <w:p w14:paraId="08FA0786" w14:textId="21ABA2B6" w:rsidR="008921EF" w:rsidRPr="00310A96" w:rsidRDefault="00310A96" w:rsidP="008921EF">
      <w:pPr>
        <w:ind w:left="2160"/>
        <w:contextualSpacing/>
        <w:jc w:val="both"/>
        <w:rPr>
          <w:rFonts w:eastAsia="Calibri"/>
          <w:sz w:val="22"/>
          <w:szCs w:val="22"/>
        </w:rPr>
      </w:pPr>
      <w:r w:rsidRPr="00310A96">
        <w:rPr>
          <w:rFonts w:eastAsia="Calibri"/>
          <w:sz w:val="22"/>
          <w:szCs w:val="22"/>
        </w:rPr>
        <w:t>100 Campus Drive</w:t>
      </w:r>
    </w:p>
    <w:p w14:paraId="7AFF4D15" w14:textId="168B3F2B" w:rsidR="008921EF" w:rsidRPr="00740DE4" w:rsidRDefault="00310A96" w:rsidP="008921EF">
      <w:pPr>
        <w:ind w:left="2160"/>
        <w:contextualSpacing/>
        <w:jc w:val="both"/>
        <w:rPr>
          <w:rFonts w:eastAsia="Calibri"/>
          <w:sz w:val="22"/>
          <w:szCs w:val="22"/>
        </w:rPr>
      </w:pPr>
      <w:r w:rsidRPr="00310A96">
        <w:rPr>
          <w:rFonts w:eastAsia="Calibri"/>
          <w:sz w:val="22"/>
          <w:szCs w:val="22"/>
        </w:rPr>
        <w:t>Dover, Delaware 19904</w:t>
      </w:r>
    </w:p>
    <w:p w14:paraId="06D68F1E" w14:textId="77777777" w:rsidR="00D62922" w:rsidRPr="001F5B58" w:rsidRDefault="00D62922" w:rsidP="00D62922">
      <w:pPr>
        <w:ind w:left="792"/>
        <w:contextualSpacing/>
        <w:jc w:val="both"/>
        <w:rPr>
          <w:rFonts w:eastAsia="Calibri"/>
          <w:sz w:val="22"/>
          <w:szCs w:val="22"/>
        </w:rPr>
      </w:pPr>
    </w:p>
    <w:p w14:paraId="703D1EC7" w14:textId="77777777" w:rsidR="00D62922" w:rsidRPr="001F5B58" w:rsidRDefault="00D62922" w:rsidP="00A769BB">
      <w:pPr>
        <w:pStyle w:val="ListParagraph"/>
        <w:numPr>
          <w:ilvl w:val="3"/>
          <w:numId w:val="30"/>
        </w:numPr>
        <w:contextualSpacing/>
        <w:jc w:val="both"/>
        <w:rPr>
          <w:rFonts w:ascii="Arial" w:eastAsia="Calibri" w:hAnsi="Arial" w:cs="Arial"/>
          <w:sz w:val="22"/>
          <w:szCs w:val="22"/>
        </w:rPr>
      </w:pPr>
      <w:r w:rsidRPr="001F5B58">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1F5B58" w:rsidRDefault="00D62922" w:rsidP="00D62922">
      <w:pPr>
        <w:ind w:left="1890"/>
        <w:jc w:val="both"/>
        <w:rPr>
          <w:rFonts w:eastAsia="Calibri"/>
          <w:sz w:val="22"/>
          <w:szCs w:val="22"/>
        </w:rPr>
      </w:pPr>
    </w:p>
    <w:p w14:paraId="74DA5F04" w14:textId="1039486B" w:rsidR="00D62922" w:rsidRPr="001F5B58" w:rsidRDefault="00D62922" w:rsidP="00A769BB">
      <w:pPr>
        <w:pStyle w:val="ListParagraph"/>
        <w:numPr>
          <w:ilvl w:val="3"/>
          <w:numId w:val="30"/>
        </w:numPr>
        <w:contextualSpacing/>
        <w:jc w:val="both"/>
        <w:rPr>
          <w:rFonts w:ascii="Arial" w:eastAsia="Calibri" w:hAnsi="Arial" w:cs="Arial"/>
          <w:sz w:val="22"/>
          <w:szCs w:val="22"/>
        </w:rPr>
      </w:pPr>
      <w:r w:rsidRPr="001F5B58">
        <w:rPr>
          <w:rFonts w:ascii="Arial" w:eastAsia="Calibri" w:hAnsi="Arial" w:cs="Arial"/>
          <w:sz w:val="22"/>
          <w:szCs w:val="22"/>
        </w:rPr>
        <w:t xml:space="preserve">To the extent that Vendor has complied with the terms of this Agreement and has procured insurance coverage for all vehicles Leased and/or operated by Vendor as part of this Agreement, the </w:t>
      </w:r>
      <w:r w:rsidR="00F819DE">
        <w:rPr>
          <w:rFonts w:ascii="Arial" w:eastAsia="Calibri" w:hAnsi="Arial" w:cs="Arial"/>
          <w:sz w:val="22"/>
          <w:szCs w:val="22"/>
        </w:rPr>
        <w:t>College’s</w:t>
      </w:r>
      <w:r w:rsidRPr="001F5B58">
        <w:rPr>
          <w:rFonts w:ascii="Arial" w:eastAsia="Calibri" w:hAnsi="Arial" w:cs="Arial"/>
          <w:sz w:val="22"/>
          <w:szCs w:val="22"/>
        </w:rPr>
        <w:t xml:space="preserve"> insurance program shall not provide any coverage whether coverage is sought as primary, co-primary, excess or umbrella insurer or coverage for any loss of any nature.</w:t>
      </w:r>
    </w:p>
    <w:p w14:paraId="0664F95C" w14:textId="77777777" w:rsidR="00D62922" w:rsidRPr="001F5B58" w:rsidRDefault="00D62922" w:rsidP="00D62922">
      <w:pPr>
        <w:ind w:left="1800"/>
        <w:jc w:val="both"/>
        <w:rPr>
          <w:sz w:val="22"/>
          <w:szCs w:val="22"/>
          <w:lang w:val="en-GB"/>
        </w:rPr>
      </w:pPr>
    </w:p>
    <w:p w14:paraId="6ABEE9BA" w14:textId="1E32B596" w:rsidR="00D62922" w:rsidRDefault="00D62922" w:rsidP="00A769BB">
      <w:pPr>
        <w:numPr>
          <w:ilvl w:val="3"/>
          <w:numId w:val="30"/>
        </w:numPr>
        <w:jc w:val="both"/>
        <w:rPr>
          <w:sz w:val="22"/>
          <w:szCs w:val="22"/>
        </w:rPr>
      </w:pPr>
      <w:r w:rsidRPr="001F5B58">
        <w:rPr>
          <w:sz w:val="22"/>
          <w:szCs w:val="22"/>
        </w:rPr>
        <w:t xml:space="preserve">The </w:t>
      </w:r>
      <w:r w:rsidR="00F819DE">
        <w:rPr>
          <w:sz w:val="22"/>
          <w:szCs w:val="22"/>
        </w:rPr>
        <w:t>V</w:t>
      </w:r>
      <w:r w:rsidRPr="001F5B58">
        <w:rPr>
          <w:sz w:val="22"/>
          <w:szCs w:val="22"/>
        </w:rPr>
        <w:t>endor shall provide a Certificate of Insurance (COI) as proof that the vendor has the required insurance.  The COI shall be provided to agency contact prior to any work being completed by the awarded vendor(s).</w:t>
      </w:r>
    </w:p>
    <w:p w14:paraId="60466FB2" w14:textId="77777777" w:rsidR="00F819DE" w:rsidRPr="001F5B58" w:rsidRDefault="00F819DE" w:rsidP="00F819DE">
      <w:pPr>
        <w:jc w:val="both"/>
        <w:rPr>
          <w:sz w:val="22"/>
          <w:szCs w:val="22"/>
        </w:rPr>
      </w:pPr>
    </w:p>
    <w:p w14:paraId="59F77EFD" w14:textId="77777777" w:rsidR="00D62922" w:rsidRPr="001F5B58" w:rsidRDefault="00D62922" w:rsidP="00A769BB">
      <w:pPr>
        <w:numPr>
          <w:ilvl w:val="3"/>
          <w:numId w:val="30"/>
        </w:numPr>
        <w:jc w:val="both"/>
        <w:rPr>
          <w:sz w:val="22"/>
          <w:szCs w:val="22"/>
        </w:rPr>
      </w:pPr>
      <w:r w:rsidRPr="001F5B58">
        <w:rPr>
          <w:sz w:val="22"/>
          <w:szCs w:val="22"/>
        </w:rPr>
        <w:t>Should any of the above-described policies be cancelled before expiration date thereof, notice will be delivered in accordance with the policy provisions.</w:t>
      </w:r>
    </w:p>
    <w:p w14:paraId="2AEF2BB9" w14:textId="2A7E3636" w:rsidR="00A75248" w:rsidRPr="00134FC7" w:rsidRDefault="00A75248" w:rsidP="007330A0">
      <w:pPr>
        <w:ind w:left="1800"/>
        <w:jc w:val="both"/>
        <w:rPr>
          <w:b/>
          <w:color w:val="FF0000"/>
          <w:sz w:val="22"/>
          <w:szCs w:val="22"/>
          <w:lang w:val="en-GB"/>
        </w:rPr>
      </w:pPr>
    </w:p>
    <w:p w14:paraId="58E70D68" w14:textId="77777777" w:rsidR="00B66A22" w:rsidRPr="00F31DF0" w:rsidRDefault="00B66A22" w:rsidP="00A769BB">
      <w:pPr>
        <w:pStyle w:val="Heading1"/>
        <w:numPr>
          <w:ilvl w:val="2"/>
          <w:numId w:val="26"/>
        </w:numPr>
        <w:rPr>
          <w:bCs w:val="0"/>
          <w:sz w:val="22"/>
          <w:szCs w:val="22"/>
        </w:rPr>
      </w:pPr>
      <w:r w:rsidRPr="00F31DF0">
        <w:rPr>
          <w:bCs w:val="0"/>
          <w:sz w:val="22"/>
          <w:szCs w:val="22"/>
        </w:rPr>
        <w:t>Performance Requirements</w:t>
      </w:r>
    </w:p>
    <w:p w14:paraId="32FA29E5" w14:textId="77777777" w:rsidR="00061AAD" w:rsidRPr="00061AAD" w:rsidRDefault="00061AAD" w:rsidP="00D62922">
      <w:pPr>
        <w:ind w:left="1260"/>
        <w:jc w:val="both"/>
        <w:rPr>
          <w:sz w:val="22"/>
          <w:szCs w:val="22"/>
        </w:rPr>
      </w:pPr>
      <w:r w:rsidRPr="00061AAD">
        <w:rPr>
          <w:sz w:val="22"/>
          <w:szCs w:val="22"/>
        </w:rPr>
        <w:t>The selec</w:t>
      </w:r>
      <w:r w:rsidR="007835D6">
        <w:rPr>
          <w:sz w:val="22"/>
          <w:szCs w:val="22"/>
        </w:rPr>
        <w:t>ted Vendor will warrant that it</w:t>
      </w:r>
      <w:r w:rsidRPr="00061AAD">
        <w:rPr>
          <w:sz w:val="22"/>
          <w:szCs w:val="22"/>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r>
        <w:rPr>
          <w:sz w:val="22"/>
          <w:szCs w:val="22"/>
        </w:rPr>
        <w:t>.</w:t>
      </w:r>
    </w:p>
    <w:p w14:paraId="42260B3C" w14:textId="77777777" w:rsidR="00061AAD" w:rsidRPr="00061AAD" w:rsidRDefault="00061AAD" w:rsidP="007330A0">
      <w:pPr>
        <w:ind w:left="1440"/>
        <w:jc w:val="both"/>
        <w:rPr>
          <w:sz w:val="22"/>
          <w:szCs w:val="22"/>
        </w:rPr>
      </w:pPr>
    </w:p>
    <w:p w14:paraId="4889DCDB" w14:textId="044F904C" w:rsidR="00D05DF8" w:rsidRPr="00CF00D1" w:rsidRDefault="00CF00D1" w:rsidP="00A769BB">
      <w:pPr>
        <w:pStyle w:val="Heading1"/>
        <w:numPr>
          <w:ilvl w:val="2"/>
          <w:numId w:val="26"/>
        </w:numPr>
        <w:rPr>
          <w:b w:val="0"/>
          <w:sz w:val="22"/>
          <w:szCs w:val="22"/>
        </w:rPr>
      </w:pPr>
      <w:r w:rsidRPr="00563A28">
        <w:rPr>
          <w:bCs w:val="0"/>
          <w:sz w:val="22"/>
          <w:szCs w:val="22"/>
        </w:rPr>
        <w:t xml:space="preserve">BID </w:t>
      </w:r>
      <w:r w:rsidR="00D05DF8" w:rsidRPr="00563A28">
        <w:rPr>
          <w:bCs w:val="0"/>
          <w:sz w:val="22"/>
          <w:szCs w:val="22"/>
        </w:rPr>
        <w:t>BOND</w:t>
      </w:r>
      <w:r w:rsidR="00D05DF8" w:rsidRPr="00D05DF8">
        <w:rPr>
          <w:b w:val="0"/>
          <w:sz w:val="22"/>
          <w:szCs w:val="22"/>
        </w:rPr>
        <w:t xml:space="preserve"> </w:t>
      </w:r>
    </w:p>
    <w:p w14:paraId="623DF266" w14:textId="77777777" w:rsidR="00CF00D1" w:rsidRPr="00CF00D1" w:rsidRDefault="00CF00D1" w:rsidP="00CF00D1">
      <w:pPr>
        <w:pStyle w:val="ListParagraph"/>
        <w:tabs>
          <w:tab w:val="left" w:pos="-720"/>
          <w:tab w:val="left" w:pos="0"/>
          <w:tab w:val="left" w:pos="720"/>
        </w:tabs>
        <w:suppressAutoHyphens/>
        <w:ind w:left="1440"/>
        <w:jc w:val="both"/>
        <w:rPr>
          <w:rFonts w:ascii="Arial" w:hAnsi="Arial" w:cs="Arial"/>
          <w:spacing w:val="-3"/>
          <w:sz w:val="22"/>
        </w:rPr>
      </w:pPr>
    </w:p>
    <w:p w14:paraId="7D890F23" w14:textId="77777777" w:rsidR="00CF00D1" w:rsidRPr="00CF00D1" w:rsidRDefault="00CF00D1" w:rsidP="00CF00D1">
      <w:pPr>
        <w:pStyle w:val="ListParagraph"/>
        <w:tabs>
          <w:tab w:val="left" w:pos="-720"/>
        </w:tabs>
        <w:suppressAutoHyphens/>
        <w:ind w:left="1440"/>
        <w:jc w:val="both"/>
        <w:rPr>
          <w:rFonts w:ascii="Arial" w:hAnsi="Arial" w:cs="Arial"/>
          <w:spacing w:val="-3"/>
          <w:sz w:val="22"/>
        </w:rPr>
      </w:pPr>
      <w:r>
        <w:rPr>
          <w:rFonts w:ascii="Arial" w:hAnsi="Arial" w:cs="Arial"/>
          <w:spacing w:val="-3"/>
          <w:sz w:val="22"/>
        </w:rPr>
        <w:t>There is no Bid Bond Requirement.</w:t>
      </w:r>
    </w:p>
    <w:p w14:paraId="1B9DCA29" w14:textId="7B5F606A" w:rsidR="00CF00D1" w:rsidRPr="00CF00D1" w:rsidRDefault="00CF00D1" w:rsidP="00A769BB">
      <w:pPr>
        <w:pStyle w:val="Heading1"/>
        <w:numPr>
          <w:ilvl w:val="2"/>
          <w:numId w:val="26"/>
        </w:numPr>
        <w:rPr>
          <w:b w:val="0"/>
          <w:sz w:val="22"/>
          <w:szCs w:val="22"/>
        </w:rPr>
      </w:pPr>
      <w:r w:rsidRPr="00563A28">
        <w:rPr>
          <w:bCs w:val="0"/>
          <w:sz w:val="22"/>
          <w:szCs w:val="22"/>
        </w:rPr>
        <w:t>PERFORMANCE BOND</w:t>
      </w:r>
      <w:r>
        <w:rPr>
          <w:b w:val="0"/>
          <w:sz w:val="22"/>
          <w:szCs w:val="22"/>
        </w:rPr>
        <w:t xml:space="preserve"> </w:t>
      </w:r>
    </w:p>
    <w:p w14:paraId="440A8EC1" w14:textId="77777777" w:rsidR="00C7112F" w:rsidRDefault="00C7112F" w:rsidP="00F31DF0">
      <w:pPr>
        <w:ind w:left="1260"/>
        <w:jc w:val="both"/>
        <w:rPr>
          <w:b/>
          <w:sz w:val="22"/>
          <w:szCs w:val="22"/>
        </w:rPr>
      </w:pPr>
    </w:p>
    <w:p w14:paraId="641361F2" w14:textId="77777777" w:rsidR="00D05DF8" w:rsidRPr="00D05DF8" w:rsidRDefault="00D05DF8" w:rsidP="00F31DF0">
      <w:pPr>
        <w:ind w:left="1260"/>
        <w:jc w:val="both"/>
        <w:rPr>
          <w:b/>
          <w:sz w:val="22"/>
          <w:szCs w:val="22"/>
        </w:rPr>
      </w:pPr>
      <w:r w:rsidRPr="00D05DF8">
        <w:rPr>
          <w:b/>
          <w:sz w:val="22"/>
          <w:szCs w:val="22"/>
        </w:rPr>
        <w:t>The</w:t>
      </w:r>
      <w:r>
        <w:rPr>
          <w:b/>
          <w:sz w:val="22"/>
          <w:szCs w:val="22"/>
        </w:rPr>
        <w:t>re is no</w:t>
      </w:r>
      <w:r w:rsidRPr="00D05DF8">
        <w:rPr>
          <w:b/>
          <w:sz w:val="22"/>
          <w:szCs w:val="22"/>
        </w:rPr>
        <w:t xml:space="preserve"> Performance Bond requirement.</w:t>
      </w:r>
    </w:p>
    <w:p w14:paraId="08F7FAB5" w14:textId="77777777" w:rsidR="00425454" w:rsidRPr="00563A28" w:rsidRDefault="00425454" w:rsidP="00A769BB">
      <w:pPr>
        <w:pStyle w:val="Heading1"/>
        <w:numPr>
          <w:ilvl w:val="2"/>
          <w:numId w:val="26"/>
        </w:numPr>
        <w:rPr>
          <w:bCs w:val="0"/>
          <w:sz w:val="22"/>
          <w:szCs w:val="22"/>
        </w:rPr>
      </w:pPr>
      <w:r w:rsidRPr="00563A28">
        <w:rPr>
          <w:bCs w:val="0"/>
          <w:sz w:val="22"/>
          <w:szCs w:val="22"/>
        </w:rPr>
        <w:t>Vendor Emergency Response Point of Contact</w:t>
      </w:r>
    </w:p>
    <w:p w14:paraId="2C59B797" w14:textId="621591BC" w:rsidR="00425454" w:rsidRPr="00425454" w:rsidRDefault="00425454" w:rsidP="003336A9">
      <w:pPr>
        <w:ind w:left="1260"/>
        <w:jc w:val="both"/>
        <w:rPr>
          <w:sz w:val="22"/>
          <w:szCs w:val="22"/>
        </w:rPr>
      </w:pPr>
      <w:r w:rsidRPr="00425454">
        <w:rPr>
          <w:sz w:val="22"/>
          <w:szCs w:val="22"/>
        </w:rPr>
        <w:t xml:space="preserve">The awarded vendor(s) shall provide the name(s), telephone, or cell phone number(s) of those individuals who can be contacted </w:t>
      </w:r>
      <w:r w:rsidR="00D27C65" w:rsidRPr="00425454">
        <w:rPr>
          <w:sz w:val="22"/>
          <w:szCs w:val="22"/>
        </w:rPr>
        <w:t>twenty-four</w:t>
      </w:r>
      <w:r w:rsidRPr="00425454">
        <w:rPr>
          <w:sz w:val="22"/>
          <w:szCs w:val="22"/>
        </w:rPr>
        <w:t xml:space="preserve">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Pr>
          <w:sz w:val="22"/>
          <w:szCs w:val="22"/>
        </w:rPr>
        <w:t xml:space="preserve">state </w:t>
      </w:r>
      <w:r w:rsidRPr="00425454">
        <w:rPr>
          <w:sz w:val="22"/>
          <w:szCs w:val="22"/>
        </w:rPr>
        <w:t>governmental entity requires the services of the vendor.  Failure to provide this information could render the proposal as non-responsive.</w:t>
      </w:r>
    </w:p>
    <w:p w14:paraId="08E4DA6D" w14:textId="77777777" w:rsidR="00425454" w:rsidRPr="00425454" w:rsidRDefault="00425454" w:rsidP="007330A0">
      <w:pPr>
        <w:ind w:left="1440"/>
        <w:jc w:val="both"/>
        <w:rPr>
          <w:sz w:val="22"/>
          <w:szCs w:val="22"/>
        </w:rPr>
      </w:pPr>
    </w:p>
    <w:p w14:paraId="4E9C2E69" w14:textId="5F026957" w:rsidR="00425454" w:rsidRPr="00425454" w:rsidRDefault="00425454" w:rsidP="003336A9">
      <w:pPr>
        <w:ind w:left="1260"/>
        <w:jc w:val="both"/>
        <w:rPr>
          <w:sz w:val="22"/>
          <w:szCs w:val="22"/>
        </w:rPr>
      </w:pPr>
      <w:r w:rsidRPr="00425454">
        <w:rPr>
          <w:sz w:val="22"/>
          <w:szCs w:val="22"/>
        </w:rPr>
        <w:t xml:space="preserve">In the event of a serious emergency, pandemic or disaster outside the control of the State, the State may negotiate, as may be authorized by law, emergency performance from the </w:t>
      </w:r>
      <w:r w:rsidR="00F819DE">
        <w:rPr>
          <w:sz w:val="22"/>
          <w:szCs w:val="22"/>
        </w:rPr>
        <w:t>Vendor</w:t>
      </w:r>
      <w:r w:rsidRPr="00425454">
        <w:rPr>
          <w:sz w:val="22"/>
          <w:szCs w:val="22"/>
        </w:rPr>
        <w:t xml:space="preserve"> to address the immediate needs of the State, even if not contemplated under the original Contract or procurement.  Payments are subject to appropriation and other payment terms.</w:t>
      </w:r>
    </w:p>
    <w:p w14:paraId="0BCD0E46" w14:textId="77777777" w:rsidR="00061AAD" w:rsidRPr="00563A28" w:rsidRDefault="00061AAD" w:rsidP="00A769BB">
      <w:pPr>
        <w:pStyle w:val="Heading1"/>
        <w:numPr>
          <w:ilvl w:val="2"/>
          <w:numId w:val="26"/>
        </w:numPr>
        <w:rPr>
          <w:bCs w:val="0"/>
          <w:sz w:val="22"/>
          <w:szCs w:val="22"/>
        </w:rPr>
      </w:pPr>
      <w:r w:rsidRPr="00563A28">
        <w:rPr>
          <w:bCs w:val="0"/>
          <w:sz w:val="22"/>
          <w:szCs w:val="22"/>
        </w:rPr>
        <w:t>Warranty</w:t>
      </w:r>
    </w:p>
    <w:p w14:paraId="54A948B4" w14:textId="7084B66E" w:rsidR="00061AAD" w:rsidRPr="00061AAD" w:rsidRDefault="00061AAD" w:rsidP="003336A9">
      <w:pPr>
        <w:ind w:left="1260"/>
        <w:jc w:val="both"/>
        <w:rPr>
          <w:sz w:val="22"/>
          <w:szCs w:val="22"/>
        </w:rPr>
      </w:pPr>
      <w:r w:rsidRPr="00061AAD">
        <w:rPr>
          <w:sz w:val="22"/>
          <w:szCs w:val="22"/>
        </w:rPr>
        <w:t xml:space="preserve">The Vendor will provide a warranty that the deliverables provided pursuant to the contract will function as designed for a period of no less than one (1) year from the date of </w:t>
      </w:r>
      <w:r w:rsidR="00D27C65">
        <w:rPr>
          <w:sz w:val="22"/>
          <w:szCs w:val="22"/>
        </w:rPr>
        <w:t>deliverable</w:t>
      </w:r>
      <w:r w:rsidR="00D27C65" w:rsidRPr="00061AAD">
        <w:rPr>
          <w:sz w:val="22"/>
          <w:szCs w:val="22"/>
        </w:rPr>
        <w:t xml:space="preserve"> </w:t>
      </w:r>
      <w:r w:rsidRPr="00061AAD">
        <w:rPr>
          <w:sz w:val="22"/>
          <w:szCs w:val="22"/>
        </w:rPr>
        <w:t xml:space="preserve">acceptance.  The warranty shall require the Vendor correct, at its own expense, the setup, configuration, customizations or modifications so that it functions according to the </w:t>
      </w:r>
      <w:r w:rsidR="00F819DE">
        <w:rPr>
          <w:sz w:val="22"/>
          <w:szCs w:val="22"/>
        </w:rPr>
        <w:t>College</w:t>
      </w:r>
      <w:r w:rsidRPr="00061AAD">
        <w:rPr>
          <w:sz w:val="22"/>
          <w:szCs w:val="22"/>
        </w:rPr>
        <w:t>’s requirements.</w:t>
      </w:r>
    </w:p>
    <w:p w14:paraId="0DC86E69" w14:textId="77777777" w:rsidR="00061AAD" w:rsidRPr="00563A28" w:rsidRDefault="00061AAD" w:rsidP="00A769BB">
      <w:pPr>
        <w:pStyle w:val="Heading1"/>
        <w:numPr>
          <w:ilvl w:val="2"/>
          <w:numId w:val="26"/>
        </w:numPr>
        <w:rPr>
          <w:bCs w:val="0"/>
          <w:sz w:val="22"/>
          <w:szCs w:val="22"/>
        </w:rPr>
      </w:pPr>
      <w:r w:rsidRPr="00563A28">
        <w:rPr>
          <w:bCs w:val="0"/>
          <w:sz w:val="22"/>
          <w:szCs w:val="22"/>
        </w:rPr>
        <w:t>Costs and Payment Schedules</w:t>
      </w:r>
    </w:p>
    <w:p w14:paraId="5D406312" w14:textId="603694E3" w:rsidR="00061AAD" w:rsidRPr="00061AAD" w:rsidRDefault="00061AAD" w:rsidP="003336A9">
      <w:pPr>
        <w:ind w:left="1260"/>
        <w:jc w:val="both"/>
        <w:rPr>
          <w:sz w:val="22"/>
          <w:szCs w:val="22"/>
        </w:rPr>
      </w:pPr>
      <w:r w:rsidRPr="00061AAD">
        <w:rPr>
          <w:sz w:val="22"/>
          <w:szCs w:val="22"/>
        </w:rPr>
        <w:t xml:space="preserve">All contract costs must be as detailed specifically in the Vendor’s cost proposal.    No charges other than as specified in the proposal shall be allowed without written consent of the </w:t>
      </w:r>
      <w:r w:rsidR="00F819DE">
        <w:rPr>
          <w:sz w:val="22"/>
          <w:szCs w:val="22"/>
        </w:rPr>
        <w:t>College</w:t>
      </w:r>
      <w:r w:rsidRPr="00061AAD">
        <w:rPr>
          <w:sz w:val="22"/>
          <w:szCs w:val="22"/>
        </w:rPr>
        <w:t>.  The proposal costs shall include full compensation for all taxes that the selected vendor is required to pay.</w:t>
      </w:r>
    </w:p>
    <w:p w14:paraId="0A259AD6" w14:textId="77777777" w:rsidR="00061AAD" w:rsidRPr="00061AAD" w:rsidRDefault="00061AAD" w:rsidP="007330A0">
      <w:pPr>
        <w:ind w:left="1440"/>
        <w:jc w:val="both"/>
        <w:rPr>
          <w:sz w:val="22"/>
          <w:szCs w:val="22"/>
        </w:rPr>
      </w:pPr>
    </w:p>
    <w:p w14:paraId="5FB1A96E" w14:textId="68C3E04F" w:rsidR="00061AAD" w:rsidRDefault="00061AAD" w:rsidP="003336A9">
      <w:pPr>
        <w:ind w:left="1260"/>
        <w:jc w:val="both"/>
        <w:rPr>
          <w:sz w:val="22"/>
          <w:szCs w:val="22"/>
        </w:rPr>
      </w:pPr>
      <w:r w:rsidRPr="00061AAD">
        <w:rPr>
          <w:sz w:val="22"/>
          <w:szCs w:val="22"/>
        </w:rPr>
        <w:t xml:space="preserve">The </w:t>
      </w:r>
      <w:r w:rsidR="00F819DE">
        <w:rPr>
          <w:sz w:val="22"/>
          <w:szCs w:val="22"/>
        </w:rPr>
        <w:t>College</w:t>
      </w:r>
      <w:r w:rsidRPr="00061AAD">
        <w:rPr>
          <w:sz w:val="22"/>
          <w:szCs w:val="22"/>
        </w:rPr>
        <w:t xml:space="preserve"> will require a payment schedule based on defined and measurable milestones.  Payments for services will not be made in advance of work performed.  The </w:t>
      </w:r>
      <w:r w:rsidR="00F819DE">
        <w:rPr>
          <w:sz w:val="22"/>
          <w:szCs w:val="22"/>
        </w:rPr>
        <w:t>College</w:t>
      </w:r>
      <w:r w:rsidRPr="00061AAD">
        <w:rPr>
          <w:sz w:val="22"/>
          <w:szCs w:val="22"/>
        </w:rPr>
        <w:t xml:space="preserve"> may require holdback of contract monies until acceptable performance is demonstrated (as much as 25%).</w:t>
      </w:r>
    </w:p>
    <w:p w14:paraId="34CDA3F6" w14:textId="77777777" w:rsidR="00061AAD" w:rsidRPr="00563A28" w:rsidRDefault="008B3CAB" w:rsidP="00A769BB">
      <w:pPr>
        <w:pStyle w:val="Heading1"/>
        <w:numPr>
          <w:ilvl w:val="2"/>
          <w:numId w:val="26"/>
        </w:numPr>
        <w:rPr>
          <w:bCs w:val="0"/>
          <w:sz w:val="22"/>
          <w:szCs w:val="22"/>
        </w:rPr>
      </w:pPr>
      <w:r w:rsidRPr="00563A28">
        <w:rPr>
          <w:bCs w:val="0"/>
          <w:sz w:val="22"/>
          <w:szCs w:val="22"/>
        </w:rPr>
        <w:t>Liquidated Damages</w:t>
      </w:r>
    </w:p>
    <w:p w14:paraId="5017EA62" w14:textId="3B3E18AF" w:rsidR="00061AAD" w:rsidRDefault="00061AAD" w:rsidP="003336A9">
      <w:pPr>
        <w:ind w:left="1260"/>
        <w:jc w:val="both"/>
        <w:rPr>
          <w:sz w:val="22"/>
          <w:szCs w:val="22"/>
        </w:rPr>
      </w:pPr>
      <w:r w:rsidRPr="00061AAD">
        <w:rPr>
          <w:sz w:val="22"/>
          <w:szCs w:val="22"/>
        </w:rPr>
        <w:t xml:space="preserve">The </w:t>
      </w:r>
      <w:r w:rsidR="00F819DE">
        <w:rPr>
          <w:sz w:val="22"/>
          <w:szCs w:val="22"/>
        </w:rPr>
        <w:t>College</w:t>
      </w:r>
      <w:r w:rsidRPr="00061AAD">
        <w:rPr>
          <w:sz w:val="22"/>
          <w:szCs w:val="22"/>
        </w:rPr>
        <w:t xml:space="preserve"> may include in the final contract </w:t>
      </w:r>
      <w:r w:rsidR="008B3CAB">
        <w:rPr>
          <w:sz w:val="22"/>
          <w:szCs w:val="22"/>
        </w:rPr>
        <w:t xml:space="preserve">liquidated damages </w:t>
      </w:r>
      <w:r w:rsidRPr="00061AAD">
        <w:rPr>
          <w:sz w:val="22"/>
          <w:szCs w:val="22"/>
        </w:rPr>
        <w:t>provisions for non-</w:t>
      </w:r>
      <w:r w:rsidR="008B3CAB">
        <w:rPr>
          <w:sz w:val="22"/>
          <w:szCs w:val="22"/>
        </w:rPr>
        <w:t>performance.</w:t>
      </w:r>
    </w:p>
    <w:p w14:paraId="2DFF9D11" w14:textId="77777777" w:rsidR="00012273" w:rsidRPr="00563A28" w:rsidRDefault="00012273" w:rsidP="00A769BB">
      <w:pPr>
        <w:pStyle w:val="Heading1"/>
        <w:numPr>
          <w:ilvl w:val="2"/>
          <w:numId w:val="26"/>
        </w:numPr>
        <w:rPr>
          <w:bCs w:val="0"/>
          <w:sz w:val="22"/>
          <w:szCs w:val="22"/>
        </w:rPr>
      </w:pPr>
      <w:r w:rsidRPr="00563A28">
        <w:rPr>
          <w:bCs w:val="0"/>
          <w:sz w:val="22"/>
          <w:szCs w:val="22"/>
        </w:rPr>
        <w:t>Dispute Resolution</w:t>
      </w:r>
    </w:p>
    <w:p w14:paraId="4239504B" w14:textId="77777777" w:rsidR="00720938" w:rsidRDefault="00720938" w:rsidP="003336A9">
      <w:pPr>
        <w:pStyle w:val="ListParagraph"/>
        <w:ind w:left="1260"/>
        <w:jc w:val="both"/>
        <w:rPr>
          <w:rFonts w:ascii="Arial" w:hAnsi="Arial" w:cs="Arial"/>
          <w:sz w:val="22"/>
          <w:szCs w:val="22"/>
        </w:rPr>
      </w:pPr>
      <w:bookmarkStart w:id="11" w:name="_Hlk23230659"/>
      <w:r w:rsidRPr="00F7421E">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F7421E" w:rsidRDefault="00720938" w:rsidP="00720938">
      <w:pPr>
        <w:pStyle w:val="ListParagraph"/>
        <w:ind w:left="1440"/>
        <w:jc w:val="both"/>
        <w:rPr>
          <w:rFonts w:ascii="Arial" w:hAnsi="Arial" w:cs="Arial"/>
          <w:sz w:val="22"/>
          <w:szCs w:val="22"/>
        </w:rPr>
      </w:pPr>
    </w:p>
    <w:p w14:paraId="34E2AE75" w14:textId="32E8933D" w:rsidR="008B10F2" w:rsidRDefault="008B10F2" w:rsidP="003336A9">
      <w:pPr>
        <w:ind w:left="1260"/>
        <w:jc w:val="both"/>
        <w:rPr>
          <w:sz w:val="20"/>
          <w:szCs w:val="18"/>
        </w:rPr>
      </w:pPr>
      <w:bookmarkStart w:id="12" w:name="_Hlk23230707"/>
      <w:bookmarkEnd w:id="11"/>
      <w:r>
        <w:rPr>
          <w:sz w:val="22"/>
          <w:szCs w:val="18"/>
        </w:rPr>
        <w:t xml:space="preserve">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w:t>
      </w:r>
      <w:r w:rsidR="00F819DE">
        <w:rPr>
          <w:sz w:val="22"/>
          <w:szCs w:val="18"/>
        </w:rPr>
        <w:t>College</w:t>
      </w:r>
      <w:r>
        <w:rPr>
          <w:sz w:val="22"/>
          <w:szCs w:val="18"/>
        </w:rPr>
        <w:t xml:space="preserve">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2"/>
    </w:p>
    <w:p w14:paraId="71C99FAC" w14:textId="77777777" w:rsidR="00720938" w:rsidRPr="00563A28" w:rsidRDefault="00720938" w:rsidP="00A769BB">
      <w:pPr>
        <w:pStyle w:val="Heading1"/>
        <w:numPr>
          <w:ilvl w:val="2"/>
          <w:numId w:val="26"/>
        </w:numPr>
        <w:rPr>
          <w:rFonts w:cs="Times New Roman"/>
          <w:bCs w:val="0"/>
          <w:spacing w:val="-3"/>
          <w:sz w:val="22"/>
          <w:szCs w:val="20"/>
        </w:rPr>
      </w:pPr>
      <w:r w:rsidRPr="00563A28">
        <w:rPr>
          <w:rFonts w:cs="Times New Roman"/>
          <w:bCs w:val="0"/>
          <w:spacing w:val="-3"/>
          <w:sz w:val="22"/>
          <w:szCs w:val="20"/>
        </w:rPr>
        <w:t>Remedies</w:t>
      </w:r>
    </w:p>
    <w:p w14:paraId="5EFF8411" w14:textId="240EE7AC" w:rsidR="00720938" w:rsidRPr="00CF01F0" w:rsidRDefault="00720938" w:rsidP="003336A9">
      <w:pPr>
        <w:ind w:left="1260"/>
        <w:jc w:val="both"/>
        <w:rPr>
          <w:sz w:val="22"/>
          <w:szCs w:val="22"/>
        </w:rPr>
      </w:pPr>
      <w:bookmarkStart w:id="13" w:name="_Hlk23230411"/>
      <w:r w:rsidRPr="00CF01F0">
        <w:rPr>
          <w:sz w:val="22"/>
          <w:szCs w:val="22"/>
        </w:rPr>
        <w:t xml:space="preserve">Except as otherwise provided in this </w:t>
      </w:r>
      <w:r>
        <w:rPr>
          <w:sz w:val="22"/>
          <w:szCs w:val="22"/>
        </w:rPr>
        <w:t>solicitation</w:t>
      </w:r>
      <w:r w:rsidRPr="00CF01F0">
        <w:rPr>
          <w:sz w:val="22"/>
          <w:szCs w:val="22"/>
        </w:rPr>
        <w:t xml:space="preserve">, including but not limited to Section </w:t>
      </w:r>
      <w:r w:rsidR="00A56449">
        <w:rPr>
          <w:sz w:val="22"/>
          <w:szCs w:val="22"/>
        </w:rPr>
        <w:t>V.G.15 above</w:t>
      </w:r>
      <w:r w:rsidRPr="00CF01F0">
        <w:rPr>
          <w:sz w:val="22"/>
          <w:szCs w:val="22"/>
        </w:rPr>
        <w:t xml:space="preserve">, all claims, counterclaims, disputes, and other matters in question between the </w:t>
      </w:r>
      <w:r w:rsidR="00F819DE">
        <w:rPr>
          <w:sz w:val="22"/>
          <w:szCs w:val="22"/>
        </w:rPr>
        <w:t>College</w:t>
      </w:r>
      <w:r w:rsidRPr="00CF01F0">
        <w:rPr>
          <w:sz w:val="22"/>
          <w:szCs w:val="22"/>
        </w:rPr>
        <w:t xml:space="preserve"> and the </w:t>
      </w:r>
      <w:r w:rsidR="00F819DE">
        <w:rPr>
          <w:sz w:val="22"/>
          <w:szCs w:val="22"/>
        </w:rPr>
        <w:t>Vendor</w:t>
      </w:r>
      <w:r w:rsidRPr="00CF01F0">
        <w:rPr>
          <w:sz w:val="22"/>
          <w:szCs w:val="22"/>
        </w:rPr>
        <w:t xml:space="preserve"> arising out of, or relating to, this </w:t>
      </w:r>
      <w:r w:rsidR="00DA6C42">
        <w:rPr>
          <w:sz w:val="22"/>
          <w:szCs w:val="22"/>
        </w:rPr>
        <w:t>solicitation</w:t>
      </w:r>
      <w:r w:rsidRPr="00CF01F0">
        <w:rPr>
          <w:sz w:val="22"/>
          <w:szCs w:val="22"/>
        </w:rPr>
        <w:t>, or a breach of it may be decided by arbitration if the parties mutually agree, or in a court of competent jurisdiction within the State of Delaware.</w:t>
      </w:r>
    </w:p>
    <w:bookmarkEnd w:id="13"/>
    <w:p w14:paraId="70CD9242" w14:textId="77777777" w:rsidR="004557F4" w:rsidRPr="00563A28" w:rsidRDefault="006E096F" w:rsidP="00A769BB">
      <w:pPr>
        <w:pStyle w:val="Heading1"/>
        <w:numPr>
          <w:ilvl w:val="2"/>
          <w:numId w:val="26"/>
        </w:numPr>
        <w:rPr>
          <w:rFonts w:cs="Times New Roman"/>
          <w:bCs w:val="0"/>
          <w:spacing w:val="-3"/>
          <w:sz w:val="22"/>
          <w:szCs w:val="20"/>
        </w:rPr>
      </w:pPr>
      <w:r w:rsidRPr="00563A28">
        <w:rPr>
          <w:rFonts w:cs="Times New Roman"/>
          <w:bCs w:val="0"/>
          <w:spacing w:val="-3"/>
          <w:sz w:val="22"/>
          <w:szCs w:val="20"/>
        </w:rPr>
        <w:t>Termination of Contract</w:t>
      </w:r>
    </w:p>
    <w:p w14:paraId="1970ECD5" w14:textId="716D9654" w:rsidR="004557F4" w:rsidRDefault="006E096F" w:rsidP="003336A9">
      <w:pPr>
        <w:widowControl w:val="0"/>
        <w:tabs>
          <w:tab w:val="left" w:pos="0"/>
        </w:tabs>
        <w:suppressAutoHyphens/>
        <w:ind w:left="1260"/>
        <w:jc w:val="both"/>
        <w:rPr>
          <w:spacing w:val="-3"/>
          <w:sz w:val="22"/>
          <w:szCs w:val="22"/>
        </w:rPr>
      </w:pPr>
      <w:r w:rsidRPr="003336A9">
        <w:rPr>
          <w:spacing w:val="-3"/>
          <w:sz w:val="22"/>
          <w:szCs w:val="22"/>
        </w:rPr>
        <w:t>T</w:t>
      </w:r>
      <w:r w:rsidR="004557F4" w:rsidRPr="003336A9">
        <w:rPr>
          <w:spacing w:val="-3"/>
          <w:sz w:val="22"/>
          <w:szCs w:val="22"/>
        </w:rPr>
        <w:t xml:space="preserve">he contract resulting from this RFP may be terminated as follows by </w:t>
      </w:r>
      <w:r w:rsidR="00F819DE">
        <w:rPr>
          <w:spacing w:val="-3"/>
          <w:sz w:val="22"/>
          <w:szCs w:val="22"/>
        </w:rPr>
        <w:t>the College</w:t>
      </w:r>
      <w:r w:rsidR="004557F4" w:rsidRPr="003336A9">
        <w:rPr>
          <w:spacing w:val="-3"/>
          <w:sz w:val="22"/>
          <w:szCs w:val="22"/>
        </w:rPr>
        <w:t>.</w:t>
      </w:r>
    </w:p>
    <w:p w14:paraId="67AF5EAE" w14:textId="77777777" w:rsidR="00F819DE" w:rsidRPr="003336A9" w:rsidRDefault="00F819DE" w:rsidP="003336A9">
      <w:pPr>
        <w:widowControl w:val="0"/>
        <w:tabs>
          <w:tab w:val="left" w:pos="0"/>
        </w:tabs>
        <w:suppressAutoHyphens/>
        <w:ind w:left="1260"/>
        <w:jc w:val="both"/>
        <w:rPr>
          <w:spacing w:val="-3"/>
          <w:sz w:val="22"/>
          <w:szCs w:val="22"/>
        </w:rPr>
      </w:pPr>
    </w:p>
    <w:p w14:paraId="1C3A6ECA" w14:textId="77777777" w:rsidR="00854F24" w:rsidRPr="003336A9" w:rsidRDefault="004557F4" w:rsidP="00A769BB">
      <w:pPr>
        <w:pStyle w:val="ListParagraph"/>
        <w:numPr>
          <w:ilvl w:val="0"/>
          <w:numId w:val="34"/>
        </w:numPr>
        <w:rPr>
          <w:rFonts w:ascii="Arial" w:hAnsi="Arial" w:cs="Arial"/>
          <w:b/>
          <w:bCs/>
          <w:sz w:val="22"/>
          <w:szCs w:val="22"/>
        </w:rPr>
      </w:pPr>
      <w:r w:rsidRPr="003336A9">
        <w:rPr>
          <w:rFonts w:ascii="Arial" w:hAnsi="Arial" w:cs="Arial"/>
          <w:b/>
          <w:bCs/>
          <w:sz w:val="22"/>
          <w:szCs w:val="22"/>
        </w:rPr>
        <w:t>Termination for Cause</w:t>
      </w:r>
    </w:p>
    <w:p w14:paraId="08B8F2D5" w14:textId="1D02083B" w:rsidR="004557F4" w:rsidRPr="003336A9" w:rsidRDefault="004557F4" w:rsidP="003336A9">
      <w:pPr>
        <w:ind w:left="1800"/>
        <w:rPr>
          <w:sz w:val="22"/>
          <w:szCs w:val="22"/>
        </w:rPr>
      </w:pPr>
      <w:r w:rsidRPr="003336A9">
        <w:rPr>
          <w:sz w:val="22"/>
          <w:szCs w:val="22"/>
        </w:rPr>
        <w:t xml:space="preserve">If, for any reasons, or through any cause, the Vendor fails to fulfill in timely and proper manner its obligations under this Contract, or if the Vendor violates any of the covenants, agreements, or stipulations of this Contract, the </w:t>
      </w:r>
      <w:r w:rsidR="00F819DE">
        <w:rPr>
          <w:sz w:val="22"/>
          <w:szCs w:val="22"/>
        </w:rPr>
        <w:t>College</w:t>
      </w:r>
      <w:r w:rsidRPr="003336A9">
        <w:rPr>
          <w:sz w:val="22"/>
          <w:szCs w:val="22"/>
        </w:rPr>
        <w:t xml:space="preserve"> shall thereupon have the right to terminate this contract by giving written notice to the Vendor of such termination and specifying the effective date thereof, at least </w:t>
      </w:r>
      <w:r w:rsidR="001707CD" w:rsidRPr="003336A9">
        <w:rPr>
          <w:sz w:val="22"/>
          <w:szCs w:val="22"/>
        </w:rPr>
        <w:t>twenty (2</w:t>
      </w:r>
      <w:r w:rsidRPr="003336A9">
        <w:rPr>
          <w:sz w:val="22"/>
          <w:szCs w:val="22"/>
        </w:rPr>
        <w:t>0</w:t>
      </w:r>
      <w:r w:rsidR="001707CD" w:rsidRPr="003336A9">
        <w:rPr>
          <w:sz w:val="22"/>
          <w:szCs w:val="22"/>
        </w:rPr>
        <w:t>)</w:t>
      </w:r>
      <w:r w:rsidRPr="003336A9">
        <w:rPr>
          <w:sz w:val="22"/>
          <w:szCs w:val="22"/>
        </w:rPr>
        <w:t xml:space="preserve"> days before the effective date of such termination.  In that event, all finished or unfinished documents, data, studies, surveys, drawings, maps, models, photographs, and reports or other material prepared by the Vendor under this </w:t>
      </w:r>
      <w:r w:rsidR="00F819DE">
        <w:rPr>
          <w:sz w:val="22"/>
          <w:szCs w:val="22"/>
        </w:rPr>
        <w:t>RFP</w:t>
      </w:r>
      <w:r w:rsidRPr="003336A9">
        <w:rPr>
          <w:sz w:val="22"/>
          <w:szCs w:val="22"/>
        </w:rPr>
        <w:t xml:space="preserve"> shall, at the option of the </w:t>
      </w:r>
      <w:r w:rsidR="00F819DE">
        <w:rPr>
          <w:sz w:val="22"/>
          <w:szCs w:val="22"/>
        </w:rPr>
        <w:t>College</w:t>
      </w:r>
      <w:r w:rsidRPr="003336A9">
        <w:rPr>
          <w:sz w:val="22"/>
          <w:szCs w:val="22"/>
        </w:rPr>
        <w:t xml:space="preserve">, become its property, and the Vendor shall be entitled to receive just and equitable compensation for any satisfactory work completed on such documents and other materials which is usable to the </w:t>
      </w:r>
      <w:r w:rsidR="00F819DE">
        <w:rPr>
          <w:sz w:val="22"/>
          <w:szCs w:val="22"/>
        </w:rPr>
        <w:t>College</w:t>
      </w:r>
      <w:r w:rsidRPr="003336A9">
        <w:rPr>
          <w:sz w:val="22"/>
          <w:szCs w:val="22"/>
        </w:rPr>
        <w:t>.</w:t>
      </w:r>
    </w:p>
    <w:p w14:paraId="3A4898BD" w14:textId="77777777" w:rsidR="004557F4" w:rsidRPr="003336A9" w:rsidRDefault="004557F4" w:rsidP="003336A9">
      <w:pPr>
        <w:ind w:left="1800"/>
        <w:rPr>
          <w:sz w:val="22"/>
          <w:szCs w:val="22"/>
        </w:rPr>
      </w:pPr>
    </w:p>
    <w:p w14:paraId="0E186FD1" w14:textId="0FCEEBDD" w:rsidR="004557F4" w:rsidRPr="003336A9" w:rsidRDefault="004557F4" w:rsidP="003336A9">
      <w:pPr>
        <w:ind w:left="1800"/>
        <w:rPr>
          <w:sz w:val="22"/>
          <w:szCs w:val="22"/>
        </w:rPr>
      </w:pPr>
      <w:r w:rsidRPr="003336A9">
        <w:rPr>
          <w:sz w:val="22"/>
          <w:szCs w:val="22"/>
        </w:rPr>
        <w:t xml:space="preserve">On receipt of the contract cancellation notice from the </w:t>
      </w:r>
      <w:r w:rsidR="00F819DE">
        <w:rPr>
          <w:sz w:val="22"/>
          <w:szCs w:val="22"/>
        </w:rPr>
        <w:t>College</w:t>
      </w:r>
      <w:r w:rsidRPr="003336A9">
        <w:rPr>
          <w:sz w:val="22"/>
          <w:szCs w:val="22"/>
        </w:rPr>
        <w:t xml:space="preserve">, the Vendor shall have </w:t>
      </w:r>
      <w:r w:rsidR="001707CD" w:rsidRPr="003336A9">
        <w:rPr>
          <w:sz w:val="22"/>
          <w:szCs w:val="22"/>
        </w:rPr>
        <w:t xml:space="preserve">no less than </w:t>
      </w:r>
      <w:r w:rsidRPr="003336A9">
        <w:rPr>
          <w:sz w:val="22"/>
          <w:szCs w:val="22"/>
        </w:rPr>
        <w:t xml:space="preserve">five (5) days to provide a written response and may identify a method(s) to resolve the violation(s).  A vendor response shall not </w:t>
      </w:r>
      <w:proofErr w:type="gramStart"/>
      <w:r w:rsidRPr="003336A9">
        <w:rPr>
          <w:sz w:val="22"/>
          <w:szCs w:val="22"/>
        </w:rPr>
        <w:t>effect</w:t>
      </w:r>
      <w:proofErr w:type="gramEnd"/>
      <w:r w:rsidRPr="003336A9">
        <w:rPr>
          <w:sz w:val="22"/>
          <w:szCs w:val="22"/>
        </w:rPr>
        <w:t xml:space="preserve"> or prevent the contract cancellation unless the </w:t>
      </w:r>
      <w:r w:rsidR="00F819DE">
        <w:rPr>
          <w:sz w:val="22"/>
          <w:szCs w:val="22"/>
        </w:rPr>
        <w:t>College</w:t>
      </w:r>
      <w:r w:rsidRPr="003336A9">
        <w:rPr>
          <w:sz w:val="22"/>
          <w:szCs w:val="22"/>
        </w:rPr>
        <w:t xml:space="preserve"> provides a written acceptance of the vendor response.  If the </w:t>
      </w:r>
      <w:r w:rsidR="00F819DE">
        <w:rPr>
          <w:sz w:val="22"/>
          <w:szCs w:val="22"/>
        </w:rPr>
        <w:t>College</w:t>
      </w:r>
      <w:r w:rsidRPr="003336A9">
        <w:rPr>
          <w:sz w:val="22"/>
          <w:szCs w:val="22"/>
        </w:rPr>
        <w:t xml:space="preserve"> does accept the Vendor’s method and/or action plan to correct the identified deficiencies, the </w:t>
      </w:r>
      <w:r w:rsidR="00F819DE">
        <w:rPr>
          <w:sz w:val="22"/>
          <w:szCs w:val="22"/>
        </w:rPr>
        <w:t>College</w:t>
      </w:r>
      <w:r w:rsidRPr="003336A9">
        <w:rPr>
          <w:sz w:val="22"/>
          <w:szCs w:val="22"/>
        </w:rPr>
        <w:t xml:space="preserve"> will define the time by which the Vendor must fulfill its corrective obligations. Final retraction of the </w:t>
      </w:r>
      <w:r w:rsidR="00F819DE">
        <w:rPr>
          <w:sz w:val="22"/>
          <w:szCs w:val="22"/>
        </w:rPr>
        <w:t>College</w:t>
      </w:r>
      <w:r w:rsidRPr="003336A9">
        <w:rPr>
          <w:sz w:val="22"/>
          <w:szCs w:val="22"/>
        </w:rPr>
        <w:t xml:space="preserve">’s termination for cause will only occur after the Vendor successfully rectifies the original violation(s). At its discretion the </w:t>
      </w:r>
      <w:r w:rsidR="00F819DE">
        <w:rPr>
          <w:sz w:val="22"/>
          <w:szCs w:val="22"/>
        </w:rPr>
        <w:t>College</w:t>
      </w:r>
      <w:r w:rsidRPr="003336A9">
        <w:rPr>
          <w:sz w:val="22"/>
          <w:szCs w:val="22"/>
        </w:rPr>
        <w:t xml:space="preserve"> may reject in writing the Vendor’s proposed action plan and proceed with the original contract cancellation timeline.</w:t>
      </w:r>
    </w:p>
    <w:p w14:paraId="5E92E4F9" w14:textId="77777777" w:rsidR="003336A9" w:rsidRPr="003336A9" w:rsidRDefault="003336A9" w:rsidP="003336A9">
      <w:pPr>
        <w:ind w:left="1800"/>
        <w:rPr>
          <w:sz w:val="22"/>
          <w:szCs w:val="22"/>
        </w:rPr>
      </w:pPr>
    </w:p>
    <w:p w14:paraId="5A8660A4" w14:textId="77777777" w:rsidR="00854F24" w:rsidRPr="003336A9" w:rsidRDefault="004557F4" w:rsidP="00A769BB">
      <w:pPr>
        <w:pStyle w:val="ListParagraph"/>
        <w:numPr>
          <w:ilvl w:val="0"/>
          <w:numId w:val="34"/>
        </w:numPr>
        <w:rPr>
          <w:rFonts w:ascii="Arial" w:hAnsi="Arial" w:cs="Arial"/>
          <w:b/>
          <w:bCs/>
          <w:sz w:val="22"/>
          <w:szCs w:val="22"/>
        </w:rPr>
      </w:pPr>
      <w:r w:rsidRPr="003336A9">
        <w:rPr>
          <w:rFonts w:ascii="Arial" w:hAnsi="Arial" w:cs="Arial"/>
          <w:b/>
          <w:bCs/>
          <w:sz w:val="22"/>
          <w:szCs w:val="22"/>
        </w:rPr>
        <w:t>Termination for Convenience</w:t>
      </w:r>
    </w:p>
    <w:p w14:paraId="4232ED5F" w14:textId="158CBF87" w:rsidR="003336A9" w:rsidRPr="003336A9" w:rsidRDefault="004557F4" w:rsidP="003336A9">
      <w:pPr>
        <w:ind w:left="1800"/>
        <w:rPr>
          <w:sz w:val="22"/>
          <w:szCs w:val="22"/>
        </w:rPr>
      </w:pPr>
      <w:r w:rsidRPr="003336A9">
        <w:rPr>
          <w:sz w:val="22"/>
          <w:szCs w:val="22"/>
        </w:rPr>
        <w:t xml:space="preserve">The </w:t>
      </w:r>
      <w:r w:rsidR="003D0AC6">
        <w:rPr>
          <w:sz w:val="22"/>
          <w:szCs w:val="22"/>
        </w:rPr>
        <w:t>College</w:t>
      </w:r>
      <w:r w:rsidRPr="003336A9">
        <w:rPr>
          <w:sz w:val="22"/>
          <w:szCs w:val="22"/>
        </w:rPr>
        <w:t xml:space="preserve"> may terminate this Contract at any time by giving written notice of such termination and specifying the effective date thereof, at least </w:t>
      </w:r>
      <w:r w:rsidR="008838DA" w:rsidRPr="003336A9">
        <w:rPr>
          <w:sz w:val="22"/>
          <w:szCs w:val="22"/>
        </w:rPr>
        <w:t>twenty</w:t>
      </w:r>
      <w:r w:rsidRPr="003336A9">
        <w:rPr>
          <w:sz w:val="22"/>
          <w:szCs w:val="22"/>
        </w:rPr>
        <w:t xml:space="preserve"> (</w:t>
      </w:r>
      <w:r w:rsidR="008838DA" w:rsidRPr="003336A9">
        <w:rPr>
          <w:sz w:val="22"/>
          <w:szCs w:val="22"/>
        </w:rPr>
        <w:t>20</w:t>
      </w:r>
      <w:r w:rsidRPr="003336A9">
        <w:rPr>
          <w:sz w:val="22"/>
          <w:szCs w:val="22"/>
        </w:rPr>
        <w:t xml:space="preserve">) days before the effective date of such termination. In that event, all finished or unfinished documents, data, studies, surveys, drawings, models, photographs, reports, supplies, and other materials shall, at the option of the </w:t>
      </w:r>
      <w:r w:rsidR="003D0AC6">
        <w:rPr>
          <w:sz w:val="22"/>
          <w:szCs w:val="22"/>
        </w:rPr>
        <w:t>College</w:t>
      </w:r>
      <w:r w:rsidRPr="003336A9">
        <w:rPr>
          <w:sz w:val="22"/>
          <w:szCs w:val="22"/>
        </w:rPr>
        <w:t xml:space="preserve">, become its property and the Vendor shall be entitled to receive compensation for any satisfactory work completed on such documents and other materials, and which is usable to the </w:t>
      </w:r>
      <w:r w:rsidR="003D0AC6">
        <w:rPr>
          <w:sz w:val="22"/>
          <w:szCs w:val="22"/>
        </w:rPr>
        <w:t>College</w:t>
      </w:r>
      <w:r w:rsidRPr="003336A9">
        <w:rPr>
          <w:sz w:val="22"/>
          <w:szCs w:val="22"/>
        </w:rPr>
        <w:t xml:space="preserve">. </w:t>
      </w:r>
    </w:p>
    <w:p w14:paraId="70366ADD" w14:textId="446718E5" w:rsidR="004557F4" w:rsidRPr="003336A9" w:rsidRDefault="004557F4" w:rsidP="003336A9">
      <w:pPr>
        <w:ind w:left="1800"/>
        <w:rPr>
          <w:sz w:val="22"/>
          <w:szCs w:val="22"/>
        </w:rPr>
      </w:pPr>
      <w:r w:rsidRPr="003336A9">
        <w:rPr>
          <w:sz w:val="22"/>
          <w:szCs w:val="22"/>
        </w:rPr>
        <w:t xml:space="preserve"> </w:t>
      </w:r>
    </w:p>
    <w:p w14:paraId="72AE80B7" w14:textId="77777777" w:rsidR="00854F24" w:rsidRPr="003336A9" w:rsidRDefault="004557F4" w:rsidP="00A769BB">
      <w:pPr>
        <w:pStyle w:val="ListParagraph"/>
        <w:numPr>
          <w:ilvl w:val="0"/>
          <w:numId w:val="34"/>
        </w:numPr>
        <w:rPr>
          <w:rFonts w:ascii="Arial" w:hAnsi="Arial" w:cs="Arial"/>
          <w:b/>
          <w:bCs/>
          <w:sz w:val="22"/>
          <w:szCs w:val="22"/>
        </w:rPr>
      </w:pPr>
      <w:r w:rsidRPr="003336A9">
        <w:rPr>
          <w:rFonts w:ascii="Arial" w:hAnsi="Arial" w:cs="Arial"/>
          <w:b/>
          <w:bCs/>
          <w:sz w:val="22"/>
          <w:szCs w:val="22"/>
        </w:rPr>
        <w:t>Termination for Non-Appropriations</w:t>
      </w:r>
    </w:p>
    <w:p w14:paraId="2B8CE3FE" w14:textId="1E5D48A6" w:rsidR="004557F4" w:rsidRPr="003336A9" w:rsidRDefault="004557F4" w:rsidP="003336A9">
      <w:pPr>
        <w:ind w:left="1800"/>
      </w:pPr>
      <w:r w:rsidRPr="003336A9">
        <w:rPr>
          <w:sz w:val="22"/>
          <w:szCs w:val="22"/>
        </w:rPr>
        <w:t xml:space="preserve">In the event the General Assembly fails to appropriate the specific funds necessary to enter into or continue the contractual agreement, in whole or part, the agreement shall be terminated as to any obligation of the </w:t>
      </w:r>
      <w:r w:rsidR="003D0AC6">
        <w:rPr>
          <w:sz w:val="22"/>
          <w:szCs w:val="22"/>
        </w:rPr>
        <w:t>College</w:t>
      </w:r>
      <w:r w:rsidRPr="003336A9">
        <w:rPr>
          <w:sz w:val="22"/>
          <w:szCs w:val="22"/>
        </w:rPr>
        <w:t xml:space="preserve"> requiring the expenditure of money for which no specific appropriation is available at the end of the last fiscal year for which no appropriation is available or upon the exhaustion of funds. This is not a termination for convenience and will not be converted to such.</w:t>
      </w:r>
      <w:r w:rsidRPr="003336A9">
        <w:rPr>
          <w:sz w:val="28"/>
          <w:szCs w:val="28"/>
        </w:rPr>
        <w:t xml:space="preserve"> </w:t>
      </w:r>
    </w:p>
    <w:p w14:paraId="1BE379D5" w14:textId="77777777" w:rsidR="00061AAD" w:rsidRPr="00563A28" w:rsidRDefault="00061AAD" w:rsidP="00A769BB">
      <w:pPr>
        <w:pStyle w:val="Heading1"/>
        <w:numPr>
          <w:ilvl w:val="2"/>
          <w:numId w:val="26"/>
        </w:numPr>
        <w:rPr>
          <w:bCs w:val="0"/>
          <w:sz w:val="22"/>
          <w:szCs w:val="22"/>
        </w:rPr>
      </w:pPr>
      <w:r w:rsidRPr="00563A28">
        <w:rPr>
          <w:bCs w:val="0"/>
          <w:sz w:val="22"/>
          <w:szCs w:val="22"/>
        </w:rPr>
        <w:t>Non-discrimination</w:t>
      </w:r>
    </w:p>
    <w:p w14:paraId="00C5A564" w14:textId="7A842841" w:rsidR="004B02A4" w:rsidRDefault="004B02A4" w:rsidP="003336A9">
      <w:pPr>
        <w:ind w:left="1260"/>
        <w:jc w:val="both"/>
        <w:rPr>
          <w:sz w:val="22"/>
          <w:szCs w:val="22"/>
        </w:rPr>
      </w:pPr>
      <w:r w:rsidRPr="00474740">
        <w:rPr>
          <w:sz w:val="22"/>
          <w:szCs w:val="22"/>
        </w:rPr>
        <w:t>In performing the services subject to this RFP the vendor</w:t>
      </w:r>
      <w:r>
        <w:rPr>
          <w:sz w:val="22"/>
          <w:szCs w:val="22"/>
        </w:rPr>
        <w:t xml:space="preserve">, </w:t>
      </w:r>
      <w:r w:rsidRPr="00702C2D">
        <w:rPr>
          <w:spacing w:val="-3"/>
          <w:sz w:val="22"/>
          <w:szCs w:val="22"/>
        </w:rPr>
        <w:t xml:space="preserve">as set forth in </w:t>
      </w:r>
      <w:r>
        <w:rPr>
          <w:spacing w:val="-3"/>
          <w:sz w:val="22"/>
          <w:szCs w:val="22"/>
        </w:rPr>
        <w:t xml:space="preserve">Title 19 </w:t>
      </w:r>
      <w:r w:rsidRPr="00702C2D">
        <w:rPr>
          <w:spacing w:val="-3"/>
          <w:sz w:val="22"/>
          <w:szCs w:val="22"/>
        </w:rPr>
        <w:t xml:space="preserve">Delaware Code Chapter 7 section </w:t>
      </w:r>
      <w:hyperlink r:id="rId23" w:history="1">
        <w:r w:rsidRPr="00201D1C">
          <w:rPr>
            <w:rStyle w:val="Hyperlink"/>
            <w:spacing w:val="-3"/>
            <w:sz w:val="22"/>
            <w:szCs w:val="22"/>
          </w:rPr>
          <w:t>711</w:t>
        </w:r>
      </w:hyperlink>
      <w:r>
        <w:rPr>
          <w:spacing w:val="-3"/>
          <w:sz w:val="22"/>
          <w:szCs w:val="22"/>
        </w:rPr>
        <w:t xml:space="preserve">, </w:t>
      </w:r>
      <w:r w:rsidRPr="00474740">
        <w:rPr>
          <w:sz w:val="22"/>
          <w:szCs w:val="22"/>
        </w:rPr>
        <w:t xml:space="preserve">will agree that it will not discriminate against any employee or applicant </w:t>
      </w:r>
      <w:r w:rsidRPr="00702C2D">
        <w:rPr>
          <w:sz w:val="22"/>
          <w:szCs w:val="22"/>
        </w:rPr>
        <w:t>with respect to compensation, terms, conditions or privileges of employment because of such individual's race, marital status, genetic information, color, age, religion, sex, sexual orientation, gender identity, or national origin</w:t>
      </w:r>
      <w:r w:rsidRPr="00474740">
        <w:rPr>
          <w:sz w:val="22"/>
          <w:szCs w:val="22"/>
        </w:rPr>
        <w:t xml:space="preserve">.  The successful </w:t>
      </w:r>
      <w:r w:rsidR="003D0AC6">
        <w:rPr>
          <w:sz w:val="22"/>
          <w:szCs w:val="22"/>
        </w:rPr>
        <w:t>V</w:t>
      </w:r>
      <w:r w:rsidRPr="00474740">
        <w:rPr>
          <w:sz w:val="22"/>
          <w:szCs w:val="22"/>
        </w:rPr>
        <w:t>endor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563A28" w:rsidRDefault="00061AAD" w:rsidP="00A769BB">
      <w:pPr>
        <w:pStyle w:val="Heading1"/>
        <w:numPr>
          <w:ilvl w:val="2"/>
          <w:numId w:val="26"/>
        </w:numPr>
        <w:rPr>
          <w:bCs w:val="0"/>
          <w:sz w:val="22"/>
          <w:szCs w:val="22"/>
        </w:rPr>
      </w:pPr>
      <w:r w:rsidRPr="00563A28">
        <w:rPr>
          <w:bCs w:val="0"/>
          <w:sz w:val="22"/>
          <w:szCs w:val="22"/>
        </w:rPr>
        <w:t>Covenant against Contingent Fees</w:t>
      </w:r>
    </w:p>
    <w:p w14:paraId="5ACE91CA" w14:textId="4A753AA5" w:rsidR="00061AAD" w:rsidRPr="00061AAD" w:rsidRDefault="00061AAD" w:rsidP="003336A9">
      <w:pPr>
        <w:ind w:left="1260"/>
        <w:jc w:val="both"/>
        <w:rPr>
          <w:sz w:val="22"/>
          <w:szCs w:val="22"/>
        </w:rPr>
      </w:pPr>
      <w:r w:rsidRPr="00061AAD">
        <w:rPr>
          <w:sz w:val="22"/>
          <w:szCs w:val="22"/>
        </w:rPr>
        <w:t xml:space="preserve">The successful </w:t>
      </w:r>
      <w:r w:rsidR="003D0AC6">
        <w:rPr>
          <w:sz w:val="22"/>
          <w:szCs w:val="22"/>
        </w:rPr>
        <w:t>V</w:t>
      </w:r>
      <w:r w:rsidRPr="00061AAD">
        <w:rPr>
          <w:sz w:val="22"/>
          <w:szCs w:val="22"/>
        </w:rPr>
        <w:t xml:space="preserve">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w:t>
      </w:r>
      <w:r w:rsidR="003D0AC6">
        <w:rPr>
          <w:sz w:val="22"/>
          <w:szCs w:val="22"/>
        </w:rPr>
        <w:t>College</w:t>
      </w:r>
      <w:r w:rsidRPr="00061AAD">
        <w:rPr>
          <w:sz w:val="22"/>
          <w:szCs w:val="22"/>
        </w:rPr>
        <w:t xml:space="preserve"> shall have the right to annul the contract without liability or at its discretion to deduct from the contract price or otherwise recover the full amount of such commission, percentage, brokerage or contingent fee</w:t>
      </w:r>
      <w:r>
        <w:rPr>
          <w:sz w:val="22"/>
          <w:szCs w:val="22"/>
        </w:rPr>
        <w:t>.</w:t>
      </w:r>
    </w:p>
    <w:p w14:paraId="5C431C21" w14:textId="77777777" w:rsidR="00061AAD" w:rsidRPr="00563A28" w:rsidRDefault="00061AAD" w:rsidP="00A769BB">
      <w:pPr>
        <w:pStyle w:val="Heading1"/>
        <w:numPr>
          <w:ilvl w:val="2"/>
          <w:numId w:val="26"/>
        </w:numPr>
        <w:rPr>
          <w:bCs w:val="0"/>
          <w:sz w:val="22"/>
          <w:szCs w:val="22"/>
        </w:rPr>
      </w:pPr>
      <w:r w:rsidRPr="00563A28">
        <w:rPr>
          <w:bCs w:val="0"/>
          <w:sz w:val="22"/>
          <w:szCs w:val="22"/>
        </w:rPr>
        <w:t>Vendor Activity</w:t>
      </w:r>
    </w:p>
    <w:p w14:paraId="159AFBCD" w14:textId="2D1FD971" w:rsidR="00061AAD" w:rsidRPr="00061AAD" w:rsidRDefault="00061AAD" w:rsidP="003336A9">
      <w:pPr>
        <w:ind w:left="1260"/>
        <w:jc w:val="both"/>
        <w:rPr>
          <w:sz w:val="22"/>
          <w:szCs w:val="22"/>
        </w:rPr>
      </w:pPr>
      <w:r w:rsidRPr="00061AAD">
        <w:rPr>
          <w:sz w:val="22"/>
          <w:szCs w:val="22"/>
        </w:rPr>
        <w:t xml:space="preserve">No activity is to be executed in an </w:t>
      </w:r>
      <w:r w:rsidR="00563A28" w:rsidRPr="00061AAD">
        <w:rPr>
          <w:sz w:val="22"/>
          <w:szCs w:val="22"/>
        </w:rPr>
        <w:t>offshore</w:t>
      </w:r>
      <w:r w:rsidRPr="00061AAD">
        <w:rPr>
          <w:sz w:val="22"/>
          <w:szCs w:val="22"/>
        </w:rPr>
        <w:t xml:space="preserve"> facility, either by a subcontracted firm or a foreign office or division of the vendor.  The vendor must attest to the fact that no activity will take place outside of the </w:t>
      </w:r>
      <w:smartTag w:uri="urn:schemas-microsoft-com:office:smarttags" w:element="place">
        <w:smartTag w:uri="urn:schemas-microsoft-com:office:smarttags" w:element="country-region">
          <w:r w:rsidRPr="00061AAD">
            <w:rPr>
              <w:sz w:val="22"/>
              <w:szCs w:val="22"/>
            </w:rPr>
            <w:t>United States</w:t>
          </w:r>
        </w:smartTag>
      </w:smartTag>
      <w:r w:rsidRPr="00061AAD">
        <w:rPr>
          <w:sz w:val="22"/>
          <w:szCs w:val="22"/>
        </w:rPr>
        <w:t xml:space="preserve"> in its transmittal letter.  Failure to adhere to this requirement is cause for elimination from future consideration</w:t>
      </w:r>
      <w:r>
        <w:rPr>
          <w:sz w:val="22"/>
          <w:szCs w:val="22"/>
        </w:rPr>
        <w:t>.</w:t>
      </w:r>
    </w:p>
    <w:p w14:paraId="15389289" w14:textId="77777777" w:rsidR="006E096F" w:rsidRPr="00563A28" w:rsidRDefault="006E096F" w:rsidP="00A769BB">
      <w:pPr>
        <w:pStyle w:val="Heading1"/>
        <w:numPr>
          <w:ilvl w:val="2"/>
          <w:numId w:val="26"/>
        </w:numPr>
        <w:rPr>
          <w:bCs w:val="0"/>
          <w:sz w:val="22"/>
          <w:szCs w:val="22"/>
        </w:rPr>
      </w:pPr>
      <w:r w:rsidRPr="00563A28">
        <w:rPr>
          <w:bCs w:val="0"/>
          <w:sz w:val="22"/>
          <w:szCs w:val="22"/>
        </w:rPr>
        <w:t>Vendor Responsibility</w:t>
      </w:r>
    </w:p>
    <w:p w14:paraId="365A4DA3" w14:textId="06C12140" w:rsidR="006E096F" w:rsidRDefault="00AD3D35" w:rsidP="003336A9">
      <w:pPr>
        <w:ind w:left="1260"/>
        <w:jc w:val="both"/>
        <w:rPr>
          <w:sz w:val="22"/>
          <w:szCs w:val="22"/>
        </w:rPr>
      </w:pPr>
      <w:r w:rsidRPr="00AD3D35">
        <w:rPr>
          <w:sz w:val="22"/>
          <w:szCs w:val="22"/>
        </w:rPr>
        <w:t xml:space="preserve">The </w:t>
      </w:r>
      <w:r w:rsidR="003D0AC6">
        <w:rPr>
          <w:sz w:val="22"/>
          <w:szCs w:val="22"/>
        </w:rPr>
        <w:t>College</w:t>
      </w:r>
      <w:r w:rsidRPr="00AD3D35">
        <w:rPr>
          <w:sz w:val="22"/>
          <w:szCs w:val="22"/>
        </w:rPr>
        <w:t xml:space="preserve"> will enter into a contract with the successful Vendor(s).  The successful Vendor(s) shall be responsible for all products and</w:t>
      </w:r>
      <w:r w:rsidR="004F3FD8">
        <w:rPr>
          <w:sz w:val="22"/>
          <w:szCs w:val="22"/>
        </w:rPr>
        <w:t xml:space="preserve"> services as required by this RFP</w:t>
      </w:r>
      <w:r w:rsidRPr="00AD3D35">
        <w:rPr>
          <w:sz w:val="22"/>
          <w:szCs w:val="22"/>
        </w:rPr>
        <w:t xml:space="preserve"> whether or not the Vendor or its subcontractor provided final fulfillment of the order.  Subcontractors, if any, shall be clearly identified in the Vendor’s proposal by completing Attachment </w:t>
      </w:r>
      <w:r>
        <w:rPr>
          <w:sz w:val="22"/>
          <w:szCs w:val="22"/>
        </w:rPr>
        <w:t>6</w:t>
      </w:r>
      <w:r w:rsidRPr="00AD3D35">
        <w:rPr>
          <w:sz w:val="22"/>
          <w:szCs w:val="22"/>
        </w:rPr>
        <w:t xml:space="preserve">, and are subject the approval and acceptance of </w:t>
      </w:r>
      <w:r w:rsidR="003D0AC6">
        <w:rPr>
          <w:sz w:val="22"/>
          <w:szCs w:val="22"/>
        </w:rPr>
        <w:t>College</w:t>
      </w:r>
      <w:r w:rsidRPr="00AD3D35">
        <w:rPr>
          <w:sz w:val="22"/>
          <w:szCs w:val="22"/>
        </w:rPr>
        <w:t>.</w:t>
      </w:r>
    </w:p>
    <w:p w14:paraId="6459E48A" w14:textId="77777777" w:rsidR="006E096F" w:rsidRPr="00563A28" w:rsidRDefault="006E096F" w:rsidP="00A769BB">
      <w:pPr>
        <w:pStyle w:val="Heading1"/>
        <w:numPr>
          <w:ilvl w:val="2"/>
          <w:numId w:val="26"/>
        </w:numPr>
        <w:rPr>
          <w:bCs w:val="0"/>
          <w:sz w:val="22"/>
          <w:szCs w:val="22"/>
        </w:rPr>
      </w:pPr>
      <w:r w:rsidRPr="00563A28">
        <w:rPr>
          <w:bCs w:val="0"/>
          <w:sz w:val="22"/>
          <w:szCs w:val="22"/>
        </w:rPr>
        <w:t>Personnel, Equipment and Services</w:t>
      </w:r>
    </w:p>
    <w:p w14:paraId="67A16975" w14:textId="77777777" w:rsidR="006E096F" w:rsidRPr="006E096F" w:rsidRDefault="006E096F" w:rsidP="00A769BB">
      <w:pPr>
        <w:numPr>
          <w:ilvl w:val="0"/>
          <w:numId w:val="21"/>
        </w:numPr>
        <w:ind w:left="1800"/>
        <w:jc w:val="both"/>
        <w:rPr>
          <w:sz w:val="22"/>
          <w:szCs w:val="22"/>
        </w:rPr>
      </w:pPr>
      <w:r w:rsidRPr="006E096F">
        <w:rPr>
          <w:sz w:val="22"/>
          <w:szCs w:val="22"/>
        </w:rPr>
        <w:t>The Vendor represents that it has, or will secure at its own expense, all personnel required to perform the services required under this contract.</w:t>
      </w:r>
    </w:p>
    <w:p w14:paraId="365799DA" w14:textId="77777777" w:rsidR="006E096F" w:rsidRPr="006E096F" w:rsidRDefault="006E096F" w:rsidP="00A769BB">
      <w:pPr>
        <w:numPr>
          <w:ilvl w:val="0"/>
          <w:numId w:val="21"/>
        </w:numPr>
        <w:ind w:left="1800"/>
        <w:jc w:val="both"/>
        <w:rPr>
          <w:sz w:val="22"/>
          <w:szCs w:val="22"/>
        </w:rPr>
      </w:pPr>
      <w:r w:rsidRPr="006E096F">
        <w:rPr>
          <w:sz w:val="22"/>
          <w:szCs w:val="22"/>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9B60CB2" w14:textId="71C33013" w:rsidR="006E096F" w:rsidRPr="006E096F" w:rsidRDefault="006E096F" w:rsidP="00A769BB">
      <w:pPr>
        <w:numPr>
          <w:ilvl w:val="0"/>
          <w:numId w:val="21"/>
        </w:numPr>
        <w:ind w:left="1800"/>
        <w:jc w:val="both"/>
        <w:rPr>
          <w:sz w:val="22"/>
          <w:szCs w:val="22"/>
        </w:rPr>
      </w:pPr>
      <w:r w:rsidRPr="006E096F">
        <w:rPr>
          <w:sz w:val="22"/>
          <w:szCs w:val="22"/>
        </w:rPr>
        <w:t xml:space="preserve">None of the equipment and/or services covered by this contract shall be subcontracted without the prior written approval of the </w:t>
      </w:r>
      <w:r w:rsidR="003D0AC6">
        <w:rPr>
          <w:sz w:val="22"/>
          <w:szCs w:val="22"/>
        </w:rPr>
        <w:t>College</w:t>
      </w:r>
      <w:r w:rsidRPr="006E096F">
        <w:rPr>
          <w:sz w:val="22"/>
          <w:szCs w:val="22"/>
        </w:rPr>
        <w:t xml:space="preserve">. Only those </w:t>
      </w:r>
      <w:r w:rsidR="00AD3D35">
        <w:rPr>
          <w:sz w:val="22"/>
          <w:szCs w:val="22"/>
        </w:rPr>
        <w:t xml:space="preserve">subcontractors </w:t>
      </w:r>
      <w:r w:rsidRPr="006E096F">
        <w:rPr>
          <w:sz w:val="22"/>
          <w:szCs w:val="22"/>
        </w:rPr>
        <w:t xml:space="preserve">identified in Attachment </w:t>
      </w:r>
      <w:r>
        <w:rPr>
          <w:sz w:val="22"/>
          <w:szCs w:val="22"/>
        </w:rPr>
        <w:t>6</w:t>
      </w:r>
      <w:r w:rsidRPr="006E096F">
        <w:rPr>
          <w:sz w:val="22"/>
          <w:szCs w:val="22"/>
        </w:rPr>
        <w:t xml:space="preserve"> are considered approved upon award. Changes to those subcontractor(s) listed in Attachment </w:t>
      </w:r>
      <w:r>
        <w:rPr>
          <w:sz w:val="22"/>
          <w:szCs w:val="22"/>
        </w:rPr>
        <w:t>6</w:t>
      </w:r>
      <w:r w:rsidRPr="006E096F">
        <w:rPr>
          <w:sz w:val="22"/>
          <w:szCs w:val="22"/>
        </w:rPr>
        <w:t xml:space="preserve"> must be approved in writing by the </w:t>
      </w:r>
      <w:r w:rsidR="003D0AC6">
        <w:rPr>
          <w:sz w:val="22"/>
          <w:szCs w:val="22"/>
        </w:rPr>
        <w:t>College</w:t>
      </w:r>
      <w:r w:rsidRPr="006E096F">
        <w:rPr>
          <w:sz w:val="22"/>
          <w:szCs w:val="22"/>
        </w:rPr>
        <w:t>.</w:t>
      </w:r>
    </w:p>
    <w:p w14:paraId="23C90267" w14:textId="77777777" w:rsidR="006E096F" w:rsidRPr="00563A28" w:rsidRDefault="006E096F" w:rsidP="00A769BB">
      <w:pPr>
        <w:pStyle w:val="Heading1"/>
        <w:numPr>
          <w:ilvl w:val="2"/>
          <w:numId w:val="26"/>
        </w:numPr>
        <w:rPr>
          <w:bCs w:val="0"/>
          <w:sz w:val="22"/>
          <w:szCs w:val="22"/>
        </w:rPr>
      </w:pPr>
      <w:r w:rsidRPr="00563A28">
        <w:rPr>
          <w:bCs w:val="0"/>
          <w:sz w:val="22"/>
          <w:szCs w:val="22"/>
        </w:rPr>
        <w:t>Fair Background Check Practices</w:t>
      </w:r>
    </w:p>
    <w:p w14:paraId="716E01AE" w14:textId="1A44477E" w:rsidR="00ED4EF8" w:rsidRDefault="00ED4EF8" w:rsidP="003336A9">
      <w:pPr>
        <w:tabs>
          <w:tab w:val="left" w:pos="0"/>
        </w:tabs>
        <w:suppressAutoHyphens/>
        <w:ind w:left="1260"/>
        <w:jc w:val="both"/>
        <w:rPr>
          <w:spacing w:val="-3"/>
          <w:sz w:val="22"/>
        </w:rPr>
      </w:pPr>
      <w:r>
        <w:rPr>
          <w:spacing w:val="-3"/>
          <w:sz w:val="22"/>
        </w:rPr>
        <w:t xml:space="preserve">Pursuant to </w:t>
      </w:r>
      <w:r w:rsidRPr="00851CA8">
        <w:rPr>
          <w:spacing w:val="-3"/>
          <w:sz w:val="22"/>
        </w:rPr>
        <w:t xml:space="preserve">29 Del. C. </w:t>
      </w:r>
      <w:hyperlink r:id="rId24" w:history="1">
        <w:r w:rsidRPr="00851CA8">
          <w:rPr>
            <w:rStyle w:val="Hyperlink"/>
            <w:spacing w:val="-3"/>
            <w:sz w:val="22"/>
          </w:rPr>
          <w:t>§</w:t>
        </w:r>
        <w:r w:rsidR="00CD2822">
          <w:rPr>
            <w:rStyle w:val="Hyperlink"/>
            <w:spacing w:val="-3"/>
            <w:sz w:val="22"/>
          </w:rPr>
          <w:t xml:space="preserve"> </w:t>
        </w:r>
        <w:r w:rsidRPr="00851CA8">
          <w:rPr>
            <w:rStyle w:val="Hyperlink"/>
            <w:spacing w:val="-3"/>
            <w:sz w:val="22"/>
          </w:rPr>
          <w:t>6909B</w:t>
        </w:r>
      </w:hyperlink>
      <w:r w:rsidR="00CA6EB2">
        <w:rPr>
          <w:spacing w:val="-3"/>
          <w:sz w:val="22"/>
        </w:rPr>
        <w:t xml:space="preserve">, </w:t>
      </w:r>
      <w:r>
        <w:rPr>
          <w:spacing w:val="-3"/>
          <w:sz w:val="22"/>
        </w:rPr>
        <w:t xml:space="preserve">the </w:t>
      </w:r>
      <w:r w:rsidR="003D0AC6">
        <w:rPr>
          <w:spacing w:val="-3"/>
          <w:sz w:val="22"/>
        </w:rPr>
        <w:t>College</w:t>
      </w:r>
      <w:r>
        <w:rPr>
          <w:spacing w:val="-3"/>
          <w:sz w:val="22"/>
        </w:rPr>
        <w:t xml:space="preserve"> does not consider the criminal record, criminal history, credit history or credit score of an applicant for state employment during the initial application process unless otherwise required by state and/or federal law.  Vendors doing business with the </w:t>
      </w:r>
      <w:r w:rsidR="003D0AC6">
        <w:rPr>
          <w:spacing w:val="-3"/>
          <w:sz w:val="22"/>
        </w:rPr>
        <w:t>College</w:t>
      </w:r>
      <w:r>
        <w:rPr>
          <w:spacing w:val="-3"/>
          <w:sz w:val="22"/>
        </w:rPr>
        <w:t xml:space="preserve"> are encouraged to adopt fair background check practices. Vendors can refer to 19 Del. C. </w:t>
      </w:r>
      <w:hyperlink r:id="rId25" w:history="1">
        <w:r w:rsidRPr="00D7224C">
          <w:rPr>
            <w:rStyle w:val="Hyperlink"/>
            <w:spacing w:val="-3"/>
            <w:sz w:val="22"/>
          </w:rPr>
          <w:t>§</w:t>
        </w:r>
        <w:r w:rsidR="00CD2822">
          <w:rPr>
            <w:rStyle w:val="Hyperlink"/>
            <w:spacing w:val="-3"/>
            <w:sz w:val="22"/>
          </w:rPr>
          <w:t xml:space="preserve"> </w:t>
        </w:r>
        <w:r w:rsidRPr="00D7224C">
          <w:rPr>
            <w:rStyle w:val="Hyperlink"/>
            <w:spacing w:val="-3"/>
            <w:sz w:val="22"/>
          </w:rPr>
          <w:t>711(g)</w:t>
        </w:r>
      </w:hyperlink>
      <w:r>
        <w:rPr>
          <w:spacing w:val="-3"/>
          <w:sz w:val="22"/>
        </w:rPr>
        <w:t xml:space="preserve"> for applicable established provisions.</w:t>
      </w:r>
    </w:p>
    <w:p w14:paraId="4A142611" w14:textId="77777777" w:rsidR="00F12A56" w:rsidRPr="00563A28" w:rsidRDefault="00F12A56" w:rsidP="00A769BB">
      <w:pPr>
        <w:pStyle w:val="Heading1"/>
        <w:numPr>
          <w:ilvl w:val="2"/>
          <w:numId w:val="26"/>
        </w:numPr>
        <w:rPr>
          <w:bCs w:val="0"/>
          <w:sz w:val="22"/>
          <w:szCs w:val="22"/>
        </w:rPr>
      </w:pPr>
      <w:r w:rsidRPr="00563A28">
        <w:rPr>
          <w:bCs w:val="0"/>
          <w:sz w:val="22"/>
          <w:szCs w:val="22"/>
        </w:rPr>
        <w:t>Vendor Background Check Requirements</w:t>
      </w:r>
    </w:p>
    <w:p w14:paraId="02052782" w14:textId="04B40B9F" w:rsidR="00F12A56" w:rsidRPr="0089239D" w:rsidRDefault="00F12A56" w:rsidP="003336A9">
      <w:pPr>
        <w:ind w:left="1260"/>
        <w:jc w:val="both"/>
        <w:rPr>
          <w:sz w:val="22"/>
          <w:szCs w:val="22"/>
        </w:rPr>
      </w:pPr>
      <w:r w:rsidRPr="0089239D">
        <w:rPr>
          <w:sz w:val="22"/>
          <w:szCs w:val="22"/>
        </w:rPr>
        <w:t xml:space="preserve">Vendor(s) selected for an award that access state property or come in contact with vulnerable populations, including children and youth, shall be required to complete background checks on employees serving the </w:t>
      </w:r>
      <w:r w:rsidR="003D0AC6">
        <w:rPr>
          <w:sz w:val="22"/>
          <w:szCs w:val="22"/>
        </w:rPr>
        <w:t>College</w:t>
      </w:r>
      <w:r w:rsidRPr="0089239D">
        <w:rPr>
          <w:sz w:val="22"/>
          <w:szCs w:val="22"/>
        </w:rPr>
        <w:t>’s on premises contracts.  Unless otherwise directed, at a minimum, this shall include a check of the following registry:</w:t>
      </w:r>
    </w:p>
    <w:p w14:paraId="1AC944BA" w14:textId="47C31B37" w:rsidR="00F12A56" w:rsidRPr="0089239D" w:rsidRDefault="00F12A56" w:rsidP="007330A0">
      <w:pPr>
        <w:ind w:left="1440"/>
        <w:jc w:val="both"/>
        <w:rPr>
          <w:sz w:val="22"/>
          <w:szCs w:val="22"/>
        </w:rPr>
      </w:pPr>
      <w:r w:rsidRPr="0089239D">
        <w:rPr>
          <w:sz w:val="22"/>
          <w:szCs w:val="22"/>
        </w:rPr>
        <w:tab/>
        <w:t xml:space="preserve">Delaware Sex Offender Central Registry at: </w:t>
      </w:r>
    </w:p>
    <w:p w14:paraId="365E4447" w14:textId="77777777" w:rsidR="00F12A56" w:rsidRPr="0089239D" w:rsidRDefault="00F12A56" w:rsidP="007330A0">
      <w:pPr>
        <w:ind w:left="1440"/>
        <w:jc w:val="both"/>
        <w:rPr>
          <w:sz w:val="22"/>
          <w:szCs w:val="22"/>
        </w:rPr>
      </w:pPr>
      <w:r w:rsidRPr="0089239D">
        <w:rPr>
          <w:sz w:val="22"/>
          <w:szCs w:val="22"/>
        </w:rPr>
        <w:tab/>
      </w:r>
      <w:hyperlink r:id="rId26" w:history="1">
        <w:r w:rsidR="002D30ED" w:rsidRPr="009D76E2">
          <w:rPr>
            <w:rStyle w:val="Hyperlink"/>
            <w:sz w:val="22"/>
            <w:szCs w:val="22"/>
          </w:rPr>
          <w:t>https://sexoffender.dsp.delaware.gov/</w:t>
        </w:r>
      </w:hyperlink>
      <w:r w:rsidR="002D30ED">
        <w:rPr>
          <w:sz w:val="22"/>
          <w:szCs w:val="22"/>
        </w:rPr>
        <w:t xml:space="preserve"> </w:t>
      </w:r>
      <w:r w:rsidR="002D30ED" w:rsidRPr="002D30ED">
        <w:rPr>
          <w:sz w:val="22"/>
          <w:szCs w:val="22"/>
        </w:rPr>
        <w:t xml:space="preserve">   </w:t>
      </w:r>
      <w:r w:rsidRPr="0089239D">
        <w:rPr>
          <w:sz w:val="22"/>
          <w:szCs w:val="22"/>
        </w:rPr>
        <w:t xml:space="preserve"> </w:t>
      </w:r>
    </w:p>
    <w:p w14:paraId="596E24D1" w14:textId="77777777" w:rsidR="00F12A56" w:rsidRPr="0089239D" w:rsidRDefault="00F12A56" w:rsidP="007330A0">
      <w:pPr>
        <w:ind w:left="1440"/>
        <w:jc w:val="both"/>
        <w:rPr>
          <w:sz w:val="22"/>
          <w:szCs w:val="22"/>
        </w:rPr>
      </w:pPr>
    </w:p>
    <w:p w14:paraId="71875BA3" w14:textId="71102155" w:rsidR="00F12A56" w:rsidRPr="0089239D" w:rsidRDefault="00F12A56" w:rsidP="003336A9">
      <w:pPr>
        <w:ind w:left="1260"/>
        <w:jc w:val="both"/>
        <w:rPr>
          <w:sz w:val="22"/>
          <w:szCs w:val="22"/>
        </w:rPr>
      </w:pPr>
      <w:r w:rsidRPr="0089239D">
        <w:rPr>
          <w:sz w:val="22"/>
          <w:szCs w:val="22"/>
        </w:rPr>
        <w:t xml:space="preserve">Individuals that are listed in the registry shall be prevented from direct contact in the service of an awarded </w:t>
      </w:r>
      <w:r w:rsidR="003D0AC6">
        <w:rPr>
          <w:sz w:val="22"/>
          <w:szCs w:val="22"/>
        </w:rPr>
        <w:t xml:space="preserve">college or </w:t>
      </w:r>
      <w:r w:rsidRPr="0089239D">
        <w:rPr>
          <w:sz w:val="22"/>
          <w:szCs w:val="22"/>
        </w:rPr>
        <w:t xml:space="preserve">state contract, but may provide support or off-site premises service for contract vendors. Should an individual be identified and the Vendor(s) believes their employee’s service does not represent a conflict with this requirement, may apply for a waiver to the primary agency listed in the solicitation. The </w:t>
      </w:r>
      <w:r w:rsidR="003D0AC6">
        <w:rPr>
          <w:sz w:val="22"/>
          <w:szCs w:val="22"/>
        </w:rPr>
        <w:t>College</w:t>
      </w:r>
      <w:r w:rsidRPr="0089239D">
        <w:rPr>
          <w:sz w:val="22"/>
          <w:szCs w:val="22"/>
        </w:rPr>
        <w:t xml:space="preserve">’s decision to allow or deny access to any individual identified on a registry database is final and at the </w:t>
      </w:r>
      <w:r w:rsidR="003D0AC6">
        <w:rPr>
          <w:sz w:val="22"/>
          <w:szCs w:val="22"/>
        </w:rPr>
        <w:t>College</w:t>
      </w:r>
      <w:r w:rsidRPr="0089239D">
        <w:rPr>
          <w:sz w:val="22"/>
          <w:szCs w:val="22"/>
        </w:rPr>
        <w:t xml:space="preserve">’s sole discretion. </w:t>
      </w:r>
    </w:p>
    <w:p w14:paraId="70D363C3" w14:textId="77777777" w:rsidR="00F12A56" w:rsidRPr="0089239D" w:rsidRDefault="00F12A56" w:rsidP="003336A9">
      <w:pPr>
        <w:ind w:left="1260"/>
        <w:jc w:val="both"/>
        <w:rPr>
          <w:sz w:val="22"/>
          <w:szCs w:val="22"/>
        </w:rPr>
      </w:pPr>
    </w:p>
    <w:p w14:paraId="78A7313D" w14:textId="3BA3280D" w:rsidR="00F12A56" w:rsidRPr="0089239D" w:rsidRDefault="00F12A56" w:rsidP="003336A9">
      <w:pPr>
        <w:ind w:left="1260"/>
        <w:jc w:val="both"/>
        <w:rPr>
          <w:sz w:val="22"/>
          <w:szCs w:val="22"/>
        </w:rPr>
      </w:pPr>
      <w:r w:rsidRPr="0089239D">
        <w:rPr>
          <w:sz w:val="22"/>
          <w:szCs w:val="22"/>
        </w:rPr>
        <w:t xml:space="preserve">By </w:t>
      </w:r>
      <w:r w:rsidR="003D0AC6">
        <w:rPr>
          <w:sz w:val="22"/>
          <w:szCs w:val="22"/>
        </w:rPr>
        <w:t>College</w:t>
      </w:r>
      <w:r w:rsidRPr="0089239D">
        <w:rPr>
          <w:sz w:val="22"/>
          <w:szCs w:val="22"/>
        </w:rPr>
        <w:t xml:space="preserve"> request, the Vendor(s) shall provide a list of all employees serving an awarded contract, and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89239D" w:rsidRDefault="00F12A56" w:rsidP="003336A9">
      <w:pPr>
        <w:ind w:left="1260"/>
        <w:jc w:val="both"/>
        <w:rPr>
          <w:sz w:val="22"/>
          <w:szCs w:val="22"/>
        </w:rPr>
      </w:pPr>
    </w:p>
    <w:p w14:paraId="732FE2B4" w14:textId="5600E10F" w:rsidR="00F12A56" w:rsidRDefault="00F12A56" w:rsidP="003336A9">
      <w:pPr>
        <w:ind w:left="1260"/>
        <w:jc w:val="both"/>
        <w:rPr>
          <w:sz w:val="22"/>
          <w:szCs w:val="22"/>
        </w:rPr>
      </w:pPr>
      <w:r w:rsidRPr="0089239D">
        <w:rPr>
          <w:sz w:val="22"/>
          <w:szCs w:val="22"/>
        </w:rPr>
        <w:t xml:space="preserve">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w:t>
      </w:r>
      <w:r w:rsidR="003D0AC6">
        <w:rPr>
          <w:sz w:val="22"/>
          <w:szCs w:val="22"/>
        </w:rPr>
        <w:t>College</w:t>
      </w:r>
      <w:r w:rsidRPr="0089239D">
        <w:rPr>
          <w:sz w:val="22"/>
          <w:szCs w:val="22"/>
        </w:rPr>
        <w:t>’s contract.</w:t>
      </w:r>
    </w:p>
    <w:p w14:paraId="5A3C9901" w14:textId="707D3DB1" w:rsidR="00AF26EE" w:rsidRPr="00563A28" w:rsidRDefault="003B58B7" w:rsidP="00A769BB">
      <w:pPr>
        <w:pStyle w:val="Heading1"/>
        <w:numPr>
          <w:ilvl w:val="2"/>
          <w:numId w:val="26"/>
        </w:numPr>
        <w:rPr>
          <w:bCs w:val="0"/>
          <w:sz w:val="22"/>
          <w:szCs w:val="22"/>
        </w:rPr>
      </w:pPr>
      <w:r>
        <w:rPr>
          <w:bCs w:val="0"/>
          <w:sz w:val="22"/>
          <w:szCs w:val="22"/>
        </w:rPr>
        <w:t>RESERVED</w:t>
      </w:r>
    </w:p>
    <w:p w14:paraId="1B08F58C" w14:textId="77777777" w:rsidR="00FF0F78" w:rsidRDefault="00FF0F78" w:rsidP="003336A9">
      <w:pPr>
        <w:tabs>
          <w:tab w:val="left" w:pos="0"/>
        </w:tabs>
        <w:suppressAutoHyphens/>
        <w:ind w:left="1260"/>
        <w:jc w:val="both"/>
        <w:rPr>
          <w:spacing w:val="-3"/>
          <w:sz w:val="22"/>
        </w:rPr>
      </w:pPr>
    </w:p>
    <w:p w14:paraId="5DE27A58" w14:textId="77777777" w:rsidR="00061AAD" w:rsidRPr="00563A28" w:rsidRDefault="00061AAD" w:rsidP="00A769BB">
      <w:pPr>
        <w:pStyle w:val="Heading1"/>
        <w:numPr>
          <w:ilvl w:val="2"/>
          <w:numId w:val="26"/>
        </w:numPr>
        <w:rPr>
          <w:bCs w:val="0"/>
          <w:sz w:val="22"/>
          <w:szCs w:val="22"/>
        </w:rPr>
      </w:pPr>
      <w:r w:rsidRPr="00563A28">
        <w:rPr>
          <w:bCs w:val="0"/>
          <w:sz w:val="22"/>
          <w:szCs w:val="22"/>
        </w:rPr>
        <w:t>Work Product</w:t>
      </w:r>
    </w:p>
    <w:p w14:paraId="547C63E6" w14:textId="66E063B4" w:rsidR="002A7BB9" w:rsidRPr="002A7BB9" w:rsidRDefault="002A7BB9" w:rsidP="003336A9">
      <w:pPr>
        <w:ind w:left="1260"/>
        <w:jc w:val="both"/>
        <w:rPr>
          <w:sz w:val="22"/>
          <w:szCs w:val="22"/>
        </w:rPr>
      </w:pPr>
      <w:r w:rsidRPr="002A7BB9">
        <w:rPr>
          <w:sz w:val="22"/>
          <w:szCs w:val="22"/>
        </w:rPr>
        <w:t xml:space="preserve">All materials and products developed under the executed contract by the vendor are the sole and exclusive property of the </w:t>
      </w:r>
      <w:r w:rsidR="003D0AC6">
        <w:rPr>
          <w:sz w:val="22"/>
          <w:szCs w:val="22"/>
        </w:rPr>
        <w:t>College</w:t>
      </w:r>
      <w:r w:rsidRPr="002A7BB9">
        <w:rPr>
          <w:sz w:val="22"/>
          <w:szCs w:val="22"/>
        </w:rPr>
        <w:t xml:space="preserve">.  The </w:t>
      </w:r>
      <w:r w:rsidR="003D0AC6">
        <w:rPr>
          <w:sz w:val="22"/>
          <w:szCs w:val="22"/>
        </w:rPr>
        <w:t>V</w:t>
      </w:r>
      <w:r w:rsidRPr="002A7BB9">
        <w:rPr>
          <w:sz w:val="22"/>
          <w:szCs w:val="22"/>
        </w:rPr>
        <w:t>endor will seek written permission to use any product created under the contract</w:t>
      </w:r>
      <w:r>
        <w:rPr>
          <w:sz w:val="22"/>
          <w:szCs w:val="22"/>
        </w:rPr>
        <w:t>.</w:t>
      </w:r>
    </w:p>
    <w:p w14:paraId="0B662199" w14:textId="77777777" w:rsidR="00061AAD" w:rsidRPr="00563A28" w:rsidRDefault="00061AAD" w:rsidP="00A769BB">
      <w:pPr>
        <w:pStyle w:val="Heading1"/>
        <w:numPr>
          <w:ilvl w:val="2"/>
          <w:numId w:val="26"/>
        </w:numPr>
        <w:rPr>
          <w:bCs w:val="0"/>
          <w:sz w:val="22"/>
          <w:szCs w:val="22"/>
        </w:rPr>
      </w:pPr>
      <w:r w:rsidRPr="00563A28">
        <w:rPr>
          <w:bCs w:val="0"/>
          <w:sz w:val="22"/>
          <w:szCs w:val="22"/>
        </w:rPr>
        <w:t>Contract Documents</w:t>
      </w:r>
    </w:p>
    <w:p w14:paraId="6823948A" w14:textId="5EB9571A" w:rsidR="002A7BB9" w:rsidRPr="002A7BB9" w:rsidRDefault="002A7BB9" w:rsidP="003336A9">
      <w:pPr>
        <w:ind w:left="1260"/>
        <w:jc w:val="both"/>
        <w:rPr>
          <w:sz w:val="22"/>
          <w:szCs w:val="22"/>
        </w:rPr>
      </w:pPr>
      <w:r w:rsidRPr="002A7BB9">
        <w:rPr>
          <w:sz w:val="22"/>
          <w:szCs w:val="22"/>
        </w:rPr>
        <w:t xml:space="preserve">The RFP, the purchase order, the executed contract and any supplemental documents between the </w:t>
      </w:r>
      <w:r w:rsidR="003D0AC6">
        <w:rPr>
          <w:sz w:val="22"/>
          <w:szCs w:val="22"/>
        </w:rPr>
        <w:t>College</w:t>
      </w:r>
      <w:r w:rsidRPr="002A7BB9">
        <w:rPr>
          <w:sz w:val="22"/>
          <w:szCs w:val="22"/>
        </w:rPr>
        <w:t xml:space="preserve"> and the successful </w:t>
      </w:r>
      <w:r w:rsidR="003D0AC6">
        <w:rPr>
          <w:sz w:val="22"/>
          <w:szCs w:val="22"/>
        </w:rPr>
        <w:t>V</w:t>
      </w:r>
      <w:r w:rsidRPr="002A7BB9">
        <w:rPr>
          <w:sz w:val="22"/>
          <w:szCs w:val="22"/>
        </w:rPr>
        <w:t xml:space="preserve">endor shall constitute the contract between the </w:t>
      </w:r>
      <w:r w:rsidR="003D0AC6">
        <w:rPr>
          <w:sz w:val="22"/>
          <w:szCs w:val="22"/>
        </w:rPr>
        <w:t>College</w:t>
      </w:r>
      <w:r w:rsidRPr="002A7BB9">
        <w:rPr>
          <w:sz w:val="22"/>
          <w:szCs w:val="22"/>
        </w:rPr>
        <w:t xml:space="preserve"> and the </w:t>
      </w:r>
      <w:r w:rsidR="003D0AC6">
        <w:rPr>
          <w:sz w:val="22"/>
          <w:szCs w:val="22"/>
        </w:rPr>
        <w:t>V</w:t>
      </w:r>
      <w:r w:rsidRPr="002A7BB9">
        <w:rPr>
          <w:sz w:val="22"/>
          <w:szCs w:val="22"/>
        </w:rPr>
        <w:t xml:space="preserve">endor.  In the event there is any discrepancy between any of these contract documents, the following order of documents governs so that the former prevails over the latter: contract, </w:t>
      </w:r>
      <w:r w:rsidR="003D0AC6">
        <w:rPr>
          <w:sz w:val="22"/>
          <w:szCs w:val="22"/>
        </w:rPr>
        <w:t>College</w:t>
      </w:r>
      <w:r w:rsidRPr="002A7BB9">
        <w:rPr>
          <w:sz w:val="22"/>
          <w:szCs w:val="22"/>
        </w:rPr>
        <w:t xml:space="preserve">’s RFP, Vendor’s response to the RFP and purchase order.  No other documents shall be considered.  These documents will constitute the entire agreement between the </w:t>
      </w:r>
      <w:r w:rsidR="003D0AC6">
        <w:rPr>
          <w:sz w:val="22"/>
          <w:szCs w:val="22"/>
        </w:rPr>
        <w:t>College</w:t>
      </w:r>
      <w:r w:rsidRPr="002A7BB9">
        <w:rPr>
          <w:sz w:val="22"/>
          <w:szCs w:val="22"/>
        </w:rPr>
        <w:t xml:space="preserve"> and the </w:t>
      </w:r>
      <w:r w:rsidR="003D0AC6">
        <w:rPr>
          <w:sz w:val="22"/>
          <w:szCs w:val="22"/>
        </w:rPr>
        <w:t>V</w:t>
      </w:r>
      <w:r w:rsidRPr="002A7BB9">
        <w:rPr>
          <w:sz w:val="22"/>
          <w:szCs w:val="22"/>
        </w:rPr>
        <w:t>endor</w:t>
      </w:r>
      <w:r>
        <w:rPr>
          <w:sz w:val="22"/>
          <w:szCs w:val="22"/>
        </w:rPr>
        <w:t>.</w:t>
      </w:r>
    </w:p>
    <w:p w14:paraId="68BF3189" w14:textId="77777777" w:rsidR="002A7BB9" w:rsidRPr="00563A28" w:rsidRDefault="002A7BB9" w:rsidP="00A769BB">
      <w:pPr>
        <w:pStyle w:val="Heading1"/>
        <w:numPr>
          <w:ilvl w:val="2"/>
          <w:numId w:val="26"/>
        </w:numPr>
        <w:rPr>
          <w:bCs w:val="0"/>
          <w:sz w:val="22"/>
          <w:szCs w:val="22"/>
        </w:rPr>
      </w:pPr>
      <w:r w:rsidRPr="00563A28">
        <w:rPr>
          <w:bCs w:val="0"/>
          <w:sz w:val="22"/>
          <w:szCs w:val="22"/>
        </w:rPr>
        <w:t>Applicable Law</w:t>
      </w:r>
    </w:p>
    <w:p w14:paraId="09DC4025" w14:textId="77777777" w:rsidR="002A7BB9" w:rsidRDefault="002A7BB9" w:rsidP="003336A9">
      <w:pPr>
        <w:ind w:left="1260"/>
        <w:jc w:val="both"/>
        <w:rPr>
          <w:sz w:val="22"/>
          <w:szCs w:val="22"/>
        </w:rPr>
      </w:pPr>
      <w:r w:rsidRPr="002A7BB9">
        <w:rPr>
          <w:sz w:val="22"/>
          <w:szCs w:val="22"/>
        </w:rPr>
        <w:t>The laws of the State of Delaware shall apply, except where Federal Law has precedence.  The successful vendor consents to jurisdiction and venue in the State of Delaware</w:t>
      </w:r>
      <w:r>
        <w:rPr>
          <w:sz w:val="22"/>
          <w:szCs w:val="22"/>
        </w:rPr>
        <w:t>.</w:t>
      </w:r>
    </w:p>
    <w:p w14:paraId="61958A14" w14:textId="77777777" w:rsidR="002A7BB9" w:rsidRDefault="002A7BB9" w:rsidP="003336A9">
      <w:pPr>
        <w:ind w:left="1260"/>
        <w:jc w:val="both"/>
        <w:rPr>
          <w:sz w:val="22"/>
          <w:szCs w:val="22"/>
        </w:rPr>
      </w:pPr>
    </w:p>
    <w:p w14:paraId="40DF1BC6" w14:textId="77777777" w:rsidR="002A7BB9" w:rsidRDefault="002A7BB9" w:rsidP="003336A9">
      <w:pPr>
        <w:ind w:left="1260"/>
        <w:jc w:val="both"/>
        <w:rPr>
          <w:sz w:val="22"/>
          <w:szCs w:val="22"/>
        </w:rPr>
      </w:pPr>
      <w:r w:rsidRPr="002A7BB9">
        <w:rPr>
          <w:sz w:val="22"/>
          <w:szCs w:val="22"/>
        </w:rPr>
        <w:t>In submitting a proposal, Vendors certify that they comply with all federal, state and local laws applicable to its activities and obligations including</w:t>
      </w:r>
      <w:r>
        <w:rPr>
          <w:sz w:val="22"/>
          <w:szCs w:val="22"/>
        </w:rPr>
        <w:t>:</w:t>
      </w:r>
    </w:p>
    <w:p w14:paraId="4A395418" w14:textId="77777777" w:rsidR="002A7BB9" w:rsidRDefault="002A7BB9" w:rsidP="007330A0">
      <w:pPr>
        <w:ind w:left="1440"/>
        <w:jc w:val="both"/>
        <w:rPr>
          <w:sz w:val="22"/>
          <w:szCs w:val="22"/>
        </w:rPr>
      </w:pPr>
    </w:p>
    <w:p w14:paraId="145BFC68" w14:textId="77777777" w:rsidR="002A7BB9" w:rsidRDefault="002A7BB9" w:rsidP="00A769BB">
      <w:pPr>
        <w:numPr>
          <w:ilvl w:val="0"/>
          <w:numId w:val="33"/>
        </w:numPr>
        <w:jc w:val="both"/>
        <w:rPr>
          <w:sz w:val="22"/>
          <w:szCs w:val="22"/>
        </w:rPr>
      </w:pPr>
      <w:r w:rsidRPr="002A7BB9">
        <w:rPr>
          <w:sz w:val="22"/>
          <w:szCs w:val="22"/>
        </w:rPr>
        <w:t>the laws of the State of Delaware</w:t>
      </w:r>
      <w:r>
        <w:rPr>
          <w:sz w:val="22"/>
          <w:szCs w:val="22"/>
        </w:rPr>
        <w:t>;</w:t>
      </w:r>
    </w:p>
    <w:p w14:paraId="27EED389" w14:textId="77777777" w:rsidR="002A7BB9" w:rsidRDefault="002A7BB9" w:rsidP="00A769BB">
      <w:pPr>
        <w:numPr>
          <w:ilvl w:val="0"/>
          <w:numId w:val="33"/>
        </w:numPr>
        <w:jc w:val="both"/>
        <w:rPr>
          <w:sz w:val="22"/>
          <w:szCs w:val="22"/>
        </w:rPr>
      </w:pPr>
      <w:r w:rsidRPr="002A7BB9">
        <w:rPr>
          <w:sz w:val="22"/>
          <w:szCs w:val="22"/>
        </w:rPr>
        <w:t>the applicable portion of the Federal Civil Rights Act of 1964</w:t>
      </w:r>
      <w:r>
        <w:rPr>
          <w:sz w:val="22"/>
          <w:szCs w:val="22"/>
        </w:rPr>
        <w:t>;</w:t>
      </w:r>
    </w:p>
    <w:p w14:paraId="1035F9A0" w14:textId="77777777" w:rsidR="002A7BB9" w:rsidRDefault="002A7BB9" w:rsidP="00A769BB">
      <w:pPr>
        <w:numPr>
          <w:ilvl w:val="0"/>
          <w:numId w:val="33"/>
        </w:numPr>
        <w:jc w:val="both"/>
        <w:rPr>
          <w:sz w:val="22"/>
          <w:szCs w:val="22"/>
        </w:rPr>
      </w:pPr>
      <w:r w:rsidRPr="002A7BB9">
        <w:rPr>
          <w:sz w:val="22"/>
          <w:szCs w:val="22"/>
        </w:rPr>
        <w:t>the Equal Employment Opportunity Act and the regulations issued there under by the federal government</w:t>
      </w:r>
      <w:r>
        <w:rPr>
          <w:sz w:val="22"/>
          <w:szCs w:val="22"/>
        </w:rPr>
        <w:t>;</w:t>
      </w:r>
    </w:p>
    <w:p w14:paraId="01B63437" w14:textId="77777777" w:rsidR="002A7BB9" w:rsidRDefault="00792D35" w:rsidP="00A769BB">
      <w:pPr>
        <w:numPr>
          <w:ilvl w:val="0"/>
          <w:numId w:val="33"/>
        </w:numPr>
        <w:jc w:val="both"/>
        <w:rPr>
          <w:sz w:val="22"/>
          <w:szCs w:val="22"/>
        </w:rPr>
      </w:pPr>
      <w:r w:rsidRPr="00792D35">
        <w:rPr>
          <w:sz w:val="22"/>
          <w:szCs w:val="22"/>
        </w:rPr>
        <w:t>a condition that the proposal submitted was independently arrived at, without collusion, under penalty of perjury; and</w:t>
      </w:r>
    </w:p>
    <w:p w14:paraId="45FDC13A" w14:textId="77777777" w:rsidR="00792D35" w:rsidRDefault="00792D35" w:rsidP="00A769BB">
      <w:pPr>
        <w:numPr>
          <w:ilvl w:val="0"/>
          <w:numId w:val="33"/>
        </w:numPr>
        <w:jc w:val="both"/>
        <w:rPr>
          <w:sz w:val="22"/>
          <w:szCs w:val="22"/>
        </w:rPr>
      </w:pPr>
      <w:r w:rsidRPr="00792D35">
        <w:rPr>
          <w:sz w:val="22"/>
          <w:szCs w:val="22"/>
        </w:rPr>
        <w:t>that programs, services, and activities provided to the general public under resulting contract conform with the Americans with Disabilities Act of 1990, and the regulations issued there under by the federal government</w:t>
      </w:r>
      <w:r>
        <w:rPr>
          <w:sz w:val="22"/>
          <w:szCs w:val="22"/>
        </w:rPr>
        <w:t>.</w:t>
      </w:r>
    </w:p>
    <w:p w14:paraId="32EA9E19" w14:textId="77777777" w:rsidR="002A7BB9" w:rsidRDefault="002A7BB9" w:rsidP="007330A0">
      <w:pPr>
        <w:ind w:left="1440"/>
        <w:jc w:val="both"/>
        <w:rPr>
          <w:sz w:val="22"/>
          <w:szCs w:val="22"/>
        </w:rPr>
      </w:pPr>
    </w:p>
    <w:p w14:paraId="6DBFEF42" w14:textId="36C55F79" w:rsidR="002A7BB9" w:rsidRDefault="002A7BB9" w:rsidP="003336A9">
      <w:pPr>
        <w:ind w:left="1260"/>
        <w:jc w:val="both"/>
        <w:rPr>
          <w:sz w:val="22"/>
          <w:szCs w:val="22"/>
        </w:rPr>
      </w:pPr>
      <w:r w:rsidRPr="002A7BB9">
        <w:rPr>
          <w:sz w:val="22"/>
          <w:szCs w:val="22"/>
        </w:rPr>
        <w:t xml:space="preserve">If any </w:t>
      </w:r>
      <w:r w:rsidR="007D6D37">
        <w:rPr>
          <w:sz w:val="22"/>
          <w:szCs w:val="22"/>
        </w:rPr>
        <w:t>V</w:t>
      </w:r>
      <w:r w:rsidRPr="002A7BB9">
        <w:rPr>
          <w:sz w:val="22"/>
          <w:szCs w:val="22"/>
        </w:rPr>
        <w:t xml:space="preserve">endor fails to comply with (1) through (5) of this paragraph, the </w:t>
      </w:r>
      <w:r w:rsidR="007D6D37">
        <w:rPr>
          <w:sz w:val="22"/>
          <w:szCs w:val="22"/>
        </w:rPr>
        <w:t>College</w:t>
      </w:r>
      <w:r w:rsidRPr="002A7BB9">
        <w:rPr>
          <w:sz w:val="22"/>
          <w:szCs w:val="22"/>
        </w:rPr>
        <w:t xml:space="preserve"> reserves the right to disregard the proposal, terminate the contract, or consider the vendor in default</w:t>
      </w:r>
      <w:r>
        <w:rPr>
          <w:sz w:val="22"/>
          <w:szCs w:val="22"/>
        </w:rPr>
        <w:t>.</w:t>
      </w:r>
    </w:p>
    <w:p w14:paraId="774AB06F" w14:textId="77777777" w:rsidR="002A7BB9" w:rsidRDefault="002A7BB9" w:rsidP="003336A9">
      <w:pPr>
        <w:ind w:left="1260"/>
        <w:jc w:val="both"/>
        <w:rPr>
          <w:sz w:val="22"/>
          <w:szCs w:val="22"/>
        </w:rPr>
      </w:pPr>
    </w:p>
    <w:p w14:paraId="075F7D1A" w14:textId="239EB9C3" w:rsidR="002A7BB9" w:rsidRPr="002A7BB9" w:rsidRDefault="002A7BB9" w:rsidP="003336A9">
      <w:pPr>
        <w:ind w:left="1260"/>
        <w:jc w:val="both"/>
        <w:rPr>
          <w:sz w:val="22"/>
          <w:szCs w:val="22"/>
        </w:rPr>
      </w:pPr>
      <w:r w:rsidRPr="002A7BB9">
        <w:rPr>
          <w:sz w:val="22"/>
          <w:szCs w:val="22"/>
        </w:rPr>
        <w:t xml:space="preserve">The selected </w:t>
      </w:r>
      <w:r w:rsidR="007D6D37">
        <w:rPr>
          <w:sz w:val="22"/>
          <w:szCs w:val="22"/>
        </w:rPr>
        <w:t>V</w:t>
      </w:r>
      <w:r w:rsidRPr="002A7BB9">
        <w:rPr>
          <w:sz w:val="22"/>
          <w:szCs w:val="22"/>
        </w:rPr>
        <w:t>endor shall keep itself fully informed of and shall observe and comply with all applicable existing Federal and State laws, and County and local ordinances, regulations and codes, and those laws, ordinances, regulations, and codes adopted during its performance of the work</w:t>
      </w:r>
      <w:r>
        <w:rPr>
          <w:sz w:val="22"/>
          <w:szCs w:val="22"/>
        </w:rPr>
        <w:t>.</w:t>
      </w:r>
    </w:p>
    <w:p w14:paraId="721DD702" w14:textId="77777777" w:rsidR="002A7BB9" w:rsidRPr="00563A28" w:rsidRDefault="002A7BB9" w:rsidP="00A769BB">
      <w:pPr>
        <w:pStyle w:val="Heading1"/>
        <w:numPr>
          <w:ilvl w:val="2"/>
          <w:numId w:val="26"/>
        </w:numPr>
        <w:rPr>
          <w:bCs w:val="0"/>
          <w:sz w:val="22"/>
          <w:szCs w:val="22"/>
        </w:rPr>
      </w:pPr>
      <w:r w:rsidRPr="00563A28">
        <w:rPr>
          <w:bCs w:val="0"/>
          <w:sz w:val="22"/>
          <w:szCs w:val="22"/>
        </w:rPr>
        <w:t>Severability</w:t>
      </w:r>
    </w:p>
    <w:p w14:paraId="7DCE6022" w14:textId="77777777" w:rsidR="00792D35" w:rsidRDefault="00792D35" w:rsidP="003336A9">
      <w:pPr>
        <w:ind w:left="1260"/>
        <w:jc w:val="both"/>
        <w:rPr>
          <w:sz w:val="22"/>
          <w:szCs w:val="22"/>
        </w:rPr>
      </w:pPr>
      <w:r w:rsidRPr="00792D35">
        <w:rPr>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r>
        <w:rPr>
          <w:sz w:val="22"/>
          <w:szCs w:val="22"/>
        </w:rPr>
        <w:t>.</w:t>
      </w:r>
    </w:p>
    <w:p w14:paraId="6398B80E" w14:textId="3820AE6D" w:rsidR="002C3146" w:rsidRPr="00563A28" w:rsidRDefault="002C3146" w:rsidP="00A769BB">
      <w:pPr>
        <w:pStyle w:val="Heading1"/>
        <w:numPr>
          <w:ilvl w:val="2"/>
          <w:numId w:val="26"/>
        </w:numPr>
        <w:rPr>
          <w:bCs w:val="0"/>
          <w:sz w:val="22"/>
          <w:szCs w:val="22"/>
        </w:rPr>
      </w:pPr>
      <w:r w:rsidRPr="00563A28">
        <w:rPr>
          <w:bCs w:val="0"/>
          <w:sz w:val="22"/>
          <w:szCs w:val="22"/>
        </w:rPr>
        <w:t>Assign</w:t>
      </w:r>
      <w:r w:rsidR="003336A9" w:rsidRPr="00563A28">
        <w:rPr>
          <w:bCs w:val="0"/>
          <w:sz w:val="22"/>
          <w:szCs w:val="22"/>
        </w:rPr>
        <w:t>m</w:t>
      </w:r>
      <w:r w:rsidRPr="00563A28">
        <w:rPr>
          <w:bCs w:val="0"/>
          <w:sz w:val="22"/>
          <w:szCs w:val="22"/>
        </w:rPr>
        <w:t xml:space="preserve">ent </w:t>
      </w:r>
      <w:r w:rsidR="00563A28" w:rsidRPr="00563A28">
        <w:rPr>
          <w:bCs w:val="0"/>
          <w:sz w:val="22"/>
          <w:szCs w:val="22"/>
        </w:rPr>
        <w:t>o</w:t>
      </w:r>
      <w:r w:rsidRPr="00563A28">
        <w:rPr>
          <w:bCs w:val="0"/>
          <w:sz w:val="22"/>
          <w:szCs w:val="22"/>
        </w:rPr>
        <w:t>f Antitrust Claims</w:t>
      </w:r>
    </w:p>
    <w:p w14:paraId="74D9E7FF" w14:textId="6C2AE1DF" w:rsidR="002C3146" w:rsidRPr="00792D35" w:rsidRDefault="002C3146" w:rsidP="003336A9">
      <w:pPr>
        <w:ind w:left="1260"/>
        <w:jc w:val="both"/>
        <w:rPr>
          <w:sz w:val="22"/>
          <w:szCs w:val="22"/>
        </w:rPr>
      </w:pPr>
      <w:r w:rsidRPr="002C3146">
        <w:rPr>
          <w:sz w:val="22"/>
          <w:szCs w:val="22"/>
        </w:rPr>
        <w:t xml:space="preserve">As consideration for the award and execution of this contract by the </w:t>
      </w:r>
      <w:r w:rsidR="007D6D37">
        <w:rPr>
          <w:sz w:val="22"/>
          <w:szCs w:val="22"/>
        </w:rPr>
        <w:t>Colleg</w:t>
      </w:r>
      <w:r w:rsidRPr="002C3146">
        <w:rPr>
          <w:sz w:val="22"/>
          <w:szCs w:val="22"/>
        </w:rPr>
        <w:t xml:space="preserve">e, the Vendor hereby grants, conveys, sells, assigns, and transfers to the </w:t>
      </w:r>
      <w:r w:rsidR="007D6D37">
        <w:rPr>
          <w:sz w:val="22"/>
          <w:szCs w:val="22"/>
        </w:rPr>
        <w:t>College</w:t>
      </w:r>
      <w:r w:rsidRPr="002C3146">
        <w:rPr>
          <w:sz w:val="22"/>
          <w:szCs w:val="22"/>
        </w:rPr>
        <w:t xml:space="preserve"> all of its right, title and interest in and to all known or unknown causes of action it presently has or may now or hereafter acquire under the antitrust laws of the United States and the State of Delaware, regarding the specific goods or services purchased or acquired for the </w:t>
      </w:r>
      <w:r w:rsidR="007D6D37">
        <w:rPr>
          <w:sz w:val="22"/>
          <w:szCs w:val="22"/>
        </w:rPr>
        <w:t>College</w:t>
      </w:r>
      <w:r w:rsidRPr="002C3146">
        <w:rPr>
          <w:sz w:val="22"/>
          <w:szCs w:val="22"/>
        </w:rPr>
        <w:t xml:space="preserve"> pursuant to this contract.  Upon either the </w:t>
      </w:r>
      <w:r w:rsidR="007D6D37">
        <w:rPr>
          <w:sz w:val="22"/>
          <w:szCs w:val="22"/>
        </w:rPr>
        <w:t>College</w:t>
      </w:r>
      <w:r w:rsidRPr="002C3146">
        <w:rPr>
          <w:sz w:val="22"/>
          <w:szCs w:val="22"/>
        </w:rPr>
        <w:t xml:space="preserve">’s or the Vendor notice of the filing of or reasonable likelihood of filing of an action under the antitrust laws of the United States or the State of Delaware, the </w:t>
      </w:r>
      <w:r w:rsidR="007D6D37">
        <w:rPr>
          <w:sz w:val="22"/>
          <w:szCs w:val="22"/>
        </w:rPr>
        <w:t>College</w:t>
      </w:r>
      <w:r w:rsidRPr="002C3146">
        <w:rPr>
          <w:sz w:val="22"/>
          <w:szCs w:val="22"/>
        </w:rPr>
        <w:t xml:space="preserve"> and Vendor shall meet and confer about coordination of representation in such action.</w:t>
      </w:r>
    </w:p>
    <w:p w14:paraId="0A3157B0" w14:textId="77777777" w:rsidR="00792D35" w:rsidRPr="00563A28" w:rsidRDefault="00792D35" w:rsidP="00A769BB">
      <w:pPr>
        <w:pStyle w:val="Heading1"/>
        <w:numPr>
          <w:ilvl w:val="2"/>
          <w:numId w:val="26"/>
        </w:numPr>
        <w:rPr>
          <w:bCs w:val="0"/>
          <w:sz w:val="22"/>
          <w:szCs w:val="22"/>
        </w:rPr>
      </w:pPr>
      <w:r w:rsidRPr="00563A28">
        <w:rPr>
          <w:bCs w:val="0"/>
          <w:sz w:val="22"/>
          <w:szCs w:val="22"/>
        </w:rPr>
        <w:t>Scope of Agreement</w:t>
      </w:r>
    </w:p>
    <w:p w14:paraId="21FDA8A5" w14:textId="77777777" w:rsidR="00792D35" w:rsidRPr="00792D35" w:rsidRDefault="00792D35" w:rsidP="003336A9">
      <w:pPr>
        <w:ind w:left="1260"/>
        <w:jc w:val="both"/>
        <w:rPr>
          <w:sz w:val="22"/>
          <w:szCs w:val="22"/>
        </w:rPr>
      </w:pPr>
      <w:r w:rsidRPr="00792D35">
        <w:rPr>
          <w:sz w:val="22"/>
          <w:szCs w:val="22"/>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r>
        <w:rPr>
          <w:sz w:val="22"/>
          <w:szCs w:val="22"/>
        </w:rPr>
        <w:t>.</w:t>
      </w:r>
    </w:p>
    <w:p w14:paraId="57AEE685" w14:textId="77777777" w:rsidR="00581CC1" w:rsidRPr="00563A28" w:rsidRDefault="00581CC1" w:rsidP="00A769BB">
      <w:pPr>
        <w:pStyle w:val="Heading1"/>
        <w:numPr>
          <w:ilvl w:val="2"/>
          <w:numId w:val="26"/>
        </w:numPr>
        <w:rPr>
          <w:bCs w:val="0"/>
          <w:sz w:val="22"/>
          <w:szCs w:val="22"/>
        </w:rPr>
      </w:pPr>
      <w:r w:rsidRPr="00563A28">
        <w:rPr>
          <w:bCs w:val="0"/>
          <w:sz w:val="22"/>
          <w:szCs w:val="22"/>
        </w:rPr>
        <w:t>Affirmation</w:t>
      </w:r>
    </w:p>
    <w:p w14:paraId="6BCE540E" w14:textId="77777777" w:rsidR="00581CC1" w:rsidRDefault="00581CC1" w:rsidP="003336A9">
      <w:pPr>
        <w:ind w:left="1260"/>
        <w:jc w:val="both"/>
        <w:rPr>
          <w:sz w:val="22"/>
          <w:szCs w:val="22"/>
        </w:rPr>
      </w:pPr>
      <w:r w:rsidRPr="00581CC1">
        <w:rPr>
          <w:sz w:val="22"/>
          <w:szCs w:val="22"/>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096257E" w14:textId="77777777" w:rsidR="00581CC1" w:rsidRPr="00563A28" w:rsidRDefault="00581CC1" w:rsidP="00A769BB">
      <w:pPr>
        <w:pStyle w:val="Heading1"/>
        <w:numPr>
          <w:ilvl w:val="2"/>
          <w:numId w:val="26"/>
        </w:numPr>
        <w:rPr>
          <w:bCs w:val="0"/>
          <w:sz w:val="22"/>
          <w:szCs w:val="22"/>
        </w:rPr>
      </w:pPr>
      <w:r w:rsidRPr="00563A28">
        <w:rPr>
          <w:bCs w:val="0"/>
          <w:sz w:val="22"/>
          <w:szCs w:val="22"/>
        </w:rPr>
        <w:t>Audit Access to Records</w:t>
      </w:r>
    </w:p>
    <w:p w14:paraId="2B292472" w14:textId="3DD622F1" w:rsidR="00581CC1" w:rsidRDefault="00581CC1" w:rsidP="003336A9">
      <w:pPr>
        <w:ind w:left="1260"/>
        <w:jc w:val="both"/>
        <w:rPr>
          <w:sz w:val="22"/>
          <w:szCs w:val="22"/>
        </w:rPr>
      </w:pPr>
      <w:r w:rsidRPr="00A30F3E">
        <w:rPr>
          <w:sz w:val="22"/>
          <w:szCs w:val="22"/>
        </w:rPr>
        <w:t xml:space="preserve">The Vendor shall maintain books, records, documents, and other evidence pertaining to this Contract to the extent and in such detail as shall adequately reflect performance hereunder.  The Vendor agrees to preserve and make available to the </w:t>
      </w:r>
      <w:r w:rsidR="007D6D37">
        <w:rPr>
          <w:sz w:val="22"/>
          <w:szCs w:val="22"/>
        </w:rPr>
        <w:t>College</w:t>
      </w:r>
      <w:r w:rsidRPr="00A30F3E">
        <w:rPr>
          <w:sz w:val="22"/>
          <w:szCs w:val="22"/>
        </w:rPr>
        <w:t xml:space="preserv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w:t>
      </w:r>
      <w:r w:rsidR="007D6D37">
        <w:rPr>
          <w:sz w:val="22"/>
          <w:szCs w:val="22"/>
        </w:rPr>
        <w:t xml:space="preserve">College or </w:t>
      </w:r>
      <w:r w:rsidRPr="00A30F3E">
        <w:rPr>
          <w:sz w:val="22"/>
          <w:szCs w:val="22"/>
        </w:rPr>
        <w:t xml:space="preserve">State representative in the performance of their duties under the Contract.  Upon notice given to the Vendor, representatives of the </w:t>
      </w:r>
      <w:r w:rsidR="007D6D37">
        <w:rPr>
          <w:sz w:val="22"/>
          <w:szCs w:val="22"/>
        </w:rPr>
        <w:t xml:space="preserve">College or </w:t>
      </w:r>
      <w:r w:rsidRPr="00A30F3E">
        <w:rPr>
          <w:sz w:val="22"/>
          <w:szCs w:val="22"/>
        </w:rPr>
        <w:t xml:space="preserve">State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the </w:t>
      </w:r>
      <w:r w:rsidR="007D6D37">
        <w:rPr>
          <w:sz w:val="22"/>
          <w:szCs w:val="22"/>
        </w:rPr>
        <w:t>College</w:t>
      </w:r>
      <w:r w:rsidRPr="00A30F3E">
        <w:rPr>
          <w:sz w:val="22"/>
          <w:szCs w:val="22"/>
        </w:rPr>
        <w:t xml:space="preserve"> for disallowances shall be drawn from the Vendor's own resources and not charged to Contract cost or cost pools indirectly charging Contract costs.</w:t>
      </w:r>
    </w:p>
    <w:p w14:paraId="05406711" w14:textId="77777777" w:rsidR="00F210ED" w:rsidRPr="00563A28" w:rsidRDefault="00F210ED" w:rsidP="00A769BB">
      <w:pPr>
        <w:pStyle w:val="Heading1"/>
        <w:numPr>
          <w:ilvl w:val="2"/>
          <w:numId w:val="26"/>
        </w:numPr>
        <w:rPr>
          <w:sz w:val="22"/>
          <w:szCs w:val="22"/>
        </w:rPr>
      </w:pPr>
      <w:r w:rsidRPr="00563A28">
        <w:rPr>
          <w:sz w:val="22"/>
          <w:szCs w:val="22"/>
        </w:rPr>
        <w:t xml:space="preserve">IRS 1075 Publication (If Applicable) </w:t>
      </w:r>
    </w:p>
    <w:p w14:paraId="12BE9C91" w14:textId="77777777" w:rsidR="00F210ED" w:rsidRDefault="00F210ED" w:rsidP="00F210ED">
      <w:pPr>
        <w:rPr>
          <w:b/>
          <w:bCs/>
          <w:sz w:val="22"/>
          <w:szCs w:val="22"/>
        </w:rPr>
      </w:pPr>
      <w:r>
        <w:rPr>
          <w:b/>
          <w:bCs/>
          <w:sz w:val="22"/>
          <w:szCs w:val="22"/>
        </w:rPr>
        <w:t xml:space="preserve">      </w:t>
      </w:r>
    </w:p>
    <w:p w14:paraId="358932A7" w14:textId="77777777" w:rsidR="00F210ED" w:rsidRDefault="00A10062" w:rsidP="00A10062">
      <w:pPr>
        <w:pStyle w:val="Title"/>
        <w:ind w:left="1440"/>
        <w:jc w:val="both"/>
        <w:rPr>
          <w:rFonts w:ascii="Arial" w:hAnsi="Arial" w:cs="Arial"/>
          <w:b/>
          <w:sz w:val="22"/>
          <w:szCs w:val="22"/>
          <w:u w:val="none"/>
        </w:rPr>
      </w:pPr>
      <w:r>
        <w:rPr>
          <w:rFonts w:ascii="Arial" w:hAnsi="Arial" w:cs="Arial"/>
          <w:b/>
          <w:sz w:val="22"/>
          <w:szCs w:val="22"/>
          <w:u w:val="none"/>
        </w:rPr>
        <w:t xml:space="preserve">1. </w:t>
      </w:r>
      <w:r w:rsidR="00F210ED">
        <w:rPr>
          <w:rFonts w:ascii="Arial" w:hAnsi="Arial" w:cs="Arial"/>
          <w:b/>
          <w:sz w:val="22"/>
          <w:szCs w:val="22"/>
          <w:u w:val="none"/>
        </w:rPr>
        <w:t xml:space="preserve">Performance </w:t>
      </w:r>
    </w:p>
    <w:p w14:paraId="6B69118C" w14:textId="77777777" w:rsidR="00F210ED" w:rsidRDefault="00F210ED" w:rsidP="00F210ED">
      <w:pPr>
        <w:pStyle w:val="Title"/>
        <w:jc w:val="both"/>
        <w:rPr>
          <w:rFonts w:ascii="Arial" w:hAnsi="Arial" w:cs="Arial"/>
          <w:sz w:val="22"/>
          <w:szCs w:val="22"/>
          <w:u w:val="none"/>
        </w:rPr>
      </w:pPr>
    </w:p>
    <w:p w14:paraId="38D322BE"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In performance of this contract, the Contractor agrees to comply with and assume responsibility for compliance by his or her employees with the following requirements: </w:t>
      </w:r>
    </w:p>
    <w:p w14:paraId="16E8A8AB" w14:textId="77777777" w:rsidR="00F210ED" w:rsidRDefault="00F210ED" w:rsidP="00F210ED">
      <w:pPr>
        <w:pStyle w:val="Title"/>
        <w:ind w:left="1440"/>
        <w:jc w:val="both"/>
        <w:rPr>
          <w:rFonts w:ascii="Arial" w:hAnsi="Arial" w:cs="Arial"/>
          <w:sz w:val="22"/>
          <w:szCs w:val="22"/>
          <w:u w:val="none"/>
        </w:rPr>
      </w:pPr>
    </w:p>
    <w:p w14:paraId="769B7332"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All work will be performed under the supervision of the contractor or the contractor's responsible employees. </w:t>
      </w:r>
    </w:p>
    <w:p w14:paraId="449F4584" w14:textId="77777777" w:rsidR="00F210ED" w:rsidRDefault="00F210ED" w:rsidP="00F210ED">
      <w:pPr>
        <w:pStyle w:val="Title"/>
        <w:ind w:left="1440"/>
        <w:jc w:val="both"/>
        <w:rPr>
          <w:rFonts w:ascii="Arial" w:hAnsi="Arial" w:cs="Arial"/>
          <w:sz w:val="22"/>
          <w:szCs w:val="22"/>
          <w:u w:val="none"/>
        </w:rPr>
      </w:pPr>
    </w:p>
    <w:p w14:paraId="2D3AB8A3"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The contractor and the contractor’s employees with access to or who use FTI must meet the background check requirements defined in IRS Publication 1075. </w:t>
      </w:r>
    </w:p>
    <w:p w14:paraId="40CA1D55" w14:textId="77777777" w:rsidR="00F210ED" w:rsidRDefault="00F210ED" w:rsidP="00F210ED">
      <w:pPr>
        <w:pStyle w:val="ListParagraph"/>
        <w:ind w:left="1440"/>
        <w:jc w:val="both"/>
        <w:rPr>
          <w:rFonts w:ascii="Arial" w:hAnsi="Arial" w:cs="Arial"/>
          <w:sz w:val="22"/>
          <w:szCs w:val="22"/>
        </w:rPr>
      </w:pPr>
    </w:p>
    <w:p w14:paraId="24D410BC"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Any Federal tax returns or Federal tax return information (hereafter referred to as returns or return information) made available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other than an officer or employee of the contractor is prohibited. </w:t>
      </w:r>
    </w:p>
    <w:p w14:paraId="7692C161" w14:textId="77777777" w:rsidR="00F210ED" w:rsidRDefault="00F210ED" w:rsidP="00F210ED">
      <w:pPr>
        <w:pStyle w:val="Title"/>
        <w:ind w:left="1440"/>
        <w:jc w:val="both"/>
        <w:rPr>
          <w:rFonts w:ascii="Arial" w:hAnsi="Arial" w:cs="Arial"/>
          <w:sz w:val="22"/>
          <w:szCs w:val="22"/>
          <w:u w:val="none"/>
        </w:rPr>
      </w:pPr>
    </w:p>
    <w:p w14:paraId="77119235"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All returns and return information will be accounted for upon receipt and properly stored before, during, and after processing. In addition, all related output and products will be given the same level of protection as required for the source material. </w:t>
      </w:r>
    </w:p>
    <w:p w14:paraId="7822F1B6" w14:textId="77777777" w:rsidR="00F210ED" w:rsidRDefault="00F210ED" w:rsidP="00F210ED">
      <w:pPr>
        <w:pStyle w:val="Title"/>
        <w:ind w:left="1440"/>
        <w:jc w:val="both"/>
        <w:rPr>
          <w:rFonts w:ascii="Arial" w:hAnsi="Arial" w:cs="Arial"/>
          <w:sz w:val="22"/>
          <w:szCs w:val="22"/>
          <w:u w:val="none"/>
        </w:rPr>
      </w:pPr>
    </w:p>
    <w:p w14:paraId="6F9FDA0F"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No work involving returns and return information furnished under this contract will be subcontracted without prior written approval of the IRS. </w:t>
      </w:r>
    </w:p>
    <w:p w14:paraId="627D76E5" w14:textId="77777777" w:rsidR="00F210ED" w:rsidRDefault="00F210ED" w:rsidP="00F210ED">
      <w:pPr>
        <w:pStyle w:val="Title"/>
        <w:ind w:left="1440"/>
        <w:jc w:val="both"/>
        <w:rPr>
          <w:rFonts w:ascii="Arial" w:hAnsi="Arial" w:cs="Arial"/>
          <w:sz w:val="22"/>
          <w:szCs w:val="22"/>
          <w:u w:val="none"/>
        </w:rPr>
      </w:pPr>
    </w:p>
    <w:p w14:paraId="02471C5E"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The contractor will maintain a list of employees authorized access. Such list will be provided to the agency and, upon request, to the IRS reviewing office. </w:t>
      </w:r>
    </w:p>
    <w:p w14:paraId="7D17E835" w14:textId="77777777" w:rsidR="00F210ED" w:rsidRDefault="00F210ED" w:rsidP="00F210ED">
      <w:pPr>
        <w:pStyle w:val="ListParagraph"/>
        <w:ind w:left="1440"/>
        <w:jc w:val="both"/>
        <w:rPr>
          <w:rFonts w:ascii="Arial" w:hAnsi="Arial" w:cs="Arial"/>
          <w:sz w:val="22"/>
          <w:szCs w:val="22"/>
        </w:rPr>
      </w:pPr>
    </w:p>
    <w:p w14:paraId="193443F4"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The agency will have the right to void the contract if the contractor fails to provide the safeguards described above.</w:t>
      </w:r>
    </w:p>
    <w:p w14:paraId="051F9414" w14:textId="77777777" w:rsidR="00624FFB" w:rsidRDefault="00624FFB" w:rsidP="00F210ED">
      <w:pPr>
        <w:pStyle w:val="Title"/>
        <w:ind w:left="1440"/>
        <w:jc w:val="both"/>
        <w:rPr>
          <w:rFonts w:ascii="Arial" w:hAnsi="Arial" w:cs="Arial"/>
          <w:sz w:val="22"/>
          <w:szCs w:val="22"/>
          <w:u w:val="none"/>
        </w:rPr>
      </w:pPr>
    </w:p>
    <w:p w14:paraId="27806BBB" w14:textId="5B07445A" w:rsidR="00624FFB" w:rsidRPr="00624FFB" w:rsidRDefault="00624FFB" w:rsidP="00624FFB">
      <w:pPr>
        <w:pStyle w:val="Title"/>
        <w:tabs>
          <w:tab w:val="left" w:pos="360"/>
        </w:tabs>
        <w:ind w:left="1440"/>
        <w:jc w:val="both"/>
        <w:rPr>
          <w:rFonts w:ascii="Arial" w:hAnsi="Arial" w:cs="Arial"/>
          <w:sz w:val="18"/>
          <w:szCs w:val="22"/>
          <w:u w:val="none"/>
        </w:rPr>
      </w:pPr>
      <w:r w:rsidRPr="00624FFB">
        <w:rPr>
          <w:rFonts w:ascii="Arial" w:hAnsi="Arial" w:cs="Arial"/>
          <w:sz w:val="22"/>
          <w:u w:val="none"/>
        </w:rPr>
        <w:t xml:space="preserve">The contractor shall comply with agency incident response policies and procedures for reporting unauthorized disclosures of agency data. </w:t>
      </w:r>
    </w:p>
    <w:p w14:paraId="5A3BEF81" w14:textId="77777777" w:rsidR="00C7112F" w:rsidRDefault="00C7112F" w:rsidP="00F210ED">
      <w:pPr>
        <w:pStyle w:val="Title"/>
        <w:ind w:left="1440"/>
        <w:jc w:val="both"/>
        <w:rPr>
          <w:rFonts w:ascii="Arial" w:hAnsi="Arial" w:cs="Arial"/>
          <w:sz w:val="22"/>
          <w:szCs w:val="22"/>
          <w:u w:val="none"/>
        </w:rPr>
      </w:pPr>
    </w:p>
    <w:p w14:paraId="48600693" w14:textId="77777777" w:rsidR="00F210ED" w:rsidRDefault="00A10062" w:rsidP="00F210ED">
      <w:pPr>
        <w:pStyle w:val="Title"/>
        <w:ind w:left="1440"/>
        <w:jc w:val="both"/>
        <w:rPr>
          <w:rFonts w:ascii="Arial" w:hAnsi="Arial" w:cs="Arial"/>
          <w:b/>
          <w:sz w:val="22"/>
          <w:szCs w:val="22"/>
          <w:u w:val="none"/>
        </w:rPr>
      </w:pPr>
      <w:r>
        <w:rPr>
          <w:rFonts w:ascii="Arial" w:hAnsi="Arial" w:cs="Arial"/>
          <w:b/>
          <w:sz w:val="22"/>
          <w:szCs w:val="22"/>
          <w:u w:val="none"/>
        </w:rPr>
        <w:t xml:space="preserve">2. </w:t>
      </w:r>
      <w:r w:rsidR="00F210ED">
        <w:rPr>
          <w:rFonts w:ascii="Arial" w:hAnsi="Arial" w:cs="Arial"/>
          <w:b/>
          <w:sz w:val="22"/>
          <w:szCs w:val="22"/>
          <w:u w:val="none"/>
        </w:rPr>
        <w:t xml:space="preserve">Criminal/Civil Sanctions </w:t>
      </w:r>
    </w:p>
    <w:p w14:paraId="26E8FFA8" w14:textId="77777777" w:rsidR="00F210ED" w:rsidRDefault="00F210ED" w:rsidP="00F210ED">
      <w:pPr>
        <w:pStyle w:val="Title"/>
        <w:ind w:left="1440"/>
        <w:jc w:val="both"/>
        <w:rPr>
          <w:rFonts w:ascii="Arial" w:hAnsi="Arial" w:cs="Arial"/>
          <w:b/>
          <w:sz w:val="22"/>
          <w:szCs w:val="22"/>
          <w:u w:val="none"/>
        </w:rPr>
      </w:pPr>
    </w:p>
    <w:p w14:paraId="53A4AA18"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Each officer or employee of any person to whom returns or return information is or may be disclosed shall be notified in writing by such person that returns or return information disclosed to such officer or employee can be used only for a purpose and to the extent authorized herein, and that further disclosure of any such returns or return information for a purpose or to an extent unauthorized herein constitutes a felony punishable upon conviction by a fine of as much as $5,000 or imprisonment for as long as five years, or both, together with the costs of prosecution. Such person shall also notify each such officer and employee that any such unauthorized future disclosure of returns or return information may also result in an award of civil damages against the officer or employee in an amount not less than $1,000 with respect to each instance of unauthorized disclosure. These penalties are prescribed by IRCs 7213 and 7431 and set forth at 26 CFR 301.6103(n)-1. </w:t>
      </w:r>
    </w:p>
    <w:p w14:paraId="6F1E414B" w14:textId="77777777" w:rsidR="00F210ED" w:rsidRDefault="00F210ED" w:rsidP="00F210ED">
      <w:pPr>
        <w:pStyle w:val="Title"/>
        <w:ind w:left="1440"/>
        <w:jc w:val="both"/>
        <w:rPr>
          <w:rFonts w:ascii="Arial" w:hAnsi="Arial" w:cs="Arial"/>
          <w:sz w:val="22"/>
          <w:szCs w:val="22"/>
          <w:u w:val="none"/>
        </w:rPr>
      </w:pPr>
    </w:p>
    <w:p w14:paraId="76BBCDA2"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Each officer or employee of any person to whom returns or return information is or may be disclosed shall be notified in writing by such person that any return or return information made available in any format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without an official need-to-know constitutes a criminal misdemeanor punishable upon conviction by a fine of as much as $1,000.00 or imprisonment for as long as 1 year, or both, together with the costs of prosecution. Such person shall also notify each such officer and employee that any such unauthorized inspection or disclosure of returns or return information may also result in an award of civil damages against the officer or employee [United States for Federal employees] in an amount equal to the sum of the greater of $1,000.00 for each act of unauthorized inspection or disclosure with respect to which such defendant is found liable or the sum of the actual damages sustained by the plaintiff as a result of such unauthorized inspection or disclosure plus in the case of a willful inspection or disclosure which is the result of gross negligence, punitive damages, plus the costs of the action. The penalties are prescribed by IRCs 7213A and 7431 and set forth at 26 CFR 301.6103(n)-1. </w:t>
      </w:r>
    </w:p>
    <w:p w14:paraId="1DCCB591" w14:textId="77777777" w:rsidR="00F210ED" w:rsidRDefault="00F210ED" w:rsidP="00F210ED">
      <w:pPr>
        <w:pStyle w:val="Title"/>
        <w:ind w:left="1440"/>
        <w:jc w:val="both"/>
        <w:rPr>
          <w:rFonts w:ascii="Arial" w:hAnsi="Arial" w:cs="Arial"/>
          <w:sz w:val="22"/>
          <w:szCs w:val="22"/>
          <w:u w:val="none"/>
        </w:rPr>
      </w:pPr>
    </w:p>
    <w:p w14:paraId="515E3CF0"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2754A50C" w14:textId="77777777" w:rsidR="00F210ED" w:rsidRDefault="00F210ED" w:rsidP="00F210ED">
      <w:pPr>
        <w:pStyle w:val="ListParagraph"/>
        <w:ind w:left="1440"/>
        <w:jc w:val="both"/>
        <w:rPr>
          <w:rFonts w:ascii="Arial" w:hAnsi="Arial" w:cs="Arial"/>
          <w:sz w:val="22"/>
          <w:szCs w:val="22"/>
        </w:rPr>
      </w:pPr>
    </w:p>
    <w:p w14:paraId="754C7960"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Granting a contractor access to FTI must be preceded by certifying that each individual understands the agency’s security policy and procedures for safeguarding IRS information. Contractors must maintain their authorization to access FTI through annual recertification. The initial certification and recertification must be documented and placed in the agency's files for review. As part of the certification and at least annually afterwards, contractors must be advised of the provisions of IRCs 7431, 7213, and 7213A (see Exhibit 4, Sanctions for Unauthorized Disclosure, and Exhibit 5, Civil Damages for Unauthorized Disclosure). The training provided before the initial certification and annually thereafter must also cover the incident response policy and procedure for reporting unauthorized disclosures and data breaches. (See Section 10 ) For both the initial certification and the annual certification, the contractor must sign, either with ink or electronic signature, a confidentiality statement certifying their understanding of the security requirements.</w:t>
      </w:r>
    </w:p>
    <w:p w14:paraId="11D944AD" w14:textId="77777777" w:rsidR="00F210ED" w:rsidRDefault="00F210ED" w:rsidP="00F210ED">
      <w:pPr>
        <w:pStyle w:val="Title"/>
        <w:ind w:left="1440"/>
        <w:jc w:val="both"/>
        <w:rPr>
          <w:rFonts w:ascii="Arial" w:hAnsi="Arial" w:cs="Arial"/>
          <w:sz w:val="22"/>
          <w:szCs w:val="22"/>
        </w:rPr>
      </w:pPr>
    </w:p>
    <w:p w14:paraId="572C4A6F" w14:textId="77777777" w:rsidR="00F210ED" w:rsidRDefault="00A10062" w:rsidP="00F210ED">
      <w:pPr>
        <w:pStyle w:val="Title"/>
        <w:ind w:left="1440"/>
        <w:jc w:val="both"/>
        <w:rPr>
          <w:rFonts w:ascii="Arial" w:hAnsi="Arial" w:cs="Arial"/>
          <w:b/>
          <w:sz w:val="22"/>
          <w:szCs w:val="22"/>
          <w:u w:val="none"/>
        </w:rPr>
      </w:pPr>
      <w:r>
        <w:rPr>
          <w:rFonts w:ascii="Arial" w:hAnsi="Arial" w:cs="Arial"/>
          <w:b/>
          <w:sz w:val="22"/>
          <w:szCs w:val="22"/>
          <w:u w:val="none"/>
        </w:rPr>
        <w:t xml:space="preserve">3. </w:t>
      </w:r>
      <w:r w:rsidR="00F210ED">
        <w:rPr>
          <w:rFonts w:ascii="Arial" w:hAnsi="Arial" w:cs="Arial"/>
          <w:b/>
          <w:sz w:val="22"/>
          <w:szCs w:val="22"/>
          <w:u w:val="none"/>
        </w:rPr>
        <w:t xml:space="preserve">Inspection </w:t>
      </w:r>
    </w:p>
    <w:p w14:paraId="593056E5" w14:textId="77777777" w:rsidR="00F210ED" w:rsidRDefault="00F210ED" w:rsidP="00F210ED">
      <w:pPr>
        <w:pStyle w:val="Title"/>
        <w:ind w:left="1440"/>
        <w:jc w:val="both"/>
        <w:rPr>
          <w:rFonts w:ascii="Arial" w:hAnsi="Arial" w:cs="Arial"/>
          <w:sz w:val="22"/>
          <w:szCs w:val="22"/>
          <w:u w:val="none"/>
        </w:rPr>
      </w:pPr>
    </w:p>
    <w:p w14:paraId="2E826F7A" w14:textId="20FC0EF9"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The IRS and the </w:t>
      </w:r>
      <w:r w:rsidR="007D6D37">
        <w:rPr>
          <w:rFonts w:ascii="Arial" w:hAnsi="Arial" w:cs="Arial"/>
          <w:sz w:val="22"/>
          <w:szCs w:val="22"/>
          <w:u w:val="none"/>
        </w:rPr>
        <w:t>College</w:t>
      </w:r>
      <w:r>
        <w:rPr>
          <w:rFonts w:ascii="Arial" w:hAnsi="Arial" w:cs="Arial"/>
          <w:sz w:val="22"/>
          <w:szCs w:val="22"/>
          <w:u w:val="none"/>
        </w:rPr>
        <w:t>, with 24 hour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On the basis of such inspection, corrective actions may be required in cases where the contractor is found to be noncompliant with contract safeguards.</w:t>
      </w:r>
    </w:p>
    <w:p w14:paraId="2E027A32" w14:textId="77777777" w:rsidR="00792D35" w:rsidRPr="00A56449" w:rsidRDefault="00792D35" w:rsidP="00A769BB">
      <w:pPr>
        <w:pStyle w:val="Heading1"/>
        <w:numPr>
          <w:ilvl w:val="2"/>
          <w:numId w:val="26"/>
        </w:numPr>
        <w:rPr>
          <w:bCs w:val="0"/>
          <w:sz w:val="22"/>
          <w:szCs w:val="22"/>
        </w:rPr>
      </w:pPr>
      <w:r w:rsidRPr="00A56449">
        <w:rPr>
          <w:bCs w:val="0"/>
          <w:sz w:val="22"/>
          <w:szCs w:val="22"/>
        </w:rPr>
        <w:t>Other General Conditions</w:t>
      </w:r>
    </w:p>
    <w:p w14:paraId="30169FF7" w14:textId="77777777" w:rsidR="00792D35" w:rsidRDefault="00792D35" w:rsidP="00A769BB">
      <w:pPr>
        <w:numPr>
          <w:ilvl w:val="2"/>
          <w:numId w:val="32"/>
        </w:numPr>
        <w:jc w:val="both"/>
        <w:rPr>
          <w:sz w:val="22"/>
          <w:szCs w:val="22"/>
        </w:rPr>
      </w:pPr>
      <w:r w:rsidRPr="00792D35">
        <w:rPr>
          <w:b/>
          <w:sz w:val="22"/>
          <w:szCs w:val="22"/>
        </w:rPr>
        <w:t>Current Version</w:t>
      </w:r>
      <w:r w:rsidRPr="00792D35">
        <w:rPr>
          <w:sz w:val="22"/>
          <w:szCs w:val="22"/>
        </w:rPr>
        <w:t xml:space="preserve"> – “Packaged” application and system software shall be the most current version generally available as of the date of the physical installation of the software</w:t>
      </w:r>
      <w:r>
        <w:rPr>
          <w:sz w:val="22"/>
          <w:szCs w:val="22"/>
        </w:rPr>
        <w:t>.</w:t>
      </w:r>
    </w:p>
    <w:p w14:paraId="6F038B5D" w14:textId="77777777" w:rsidR="00792D35" w:rsidRDefault="00792D35" w:rsidP="00A769BB">
      <w:pPr>
        <w:numPr>
          <w:ilvl w:val="2"/>
          <w:numId w:val="32"/>
        </w:numPr>
        <w:jc w:val="both"/>
        <w:rPr>
          <w:sz w:val="22"/>
          <w:szCs w:val="22"/>
        </w:rPr>
      </w:pPr>
      <w:r w:rsidRPr="00792D35">
        <w:rPr>
          <w:b/>
          <w:sz w:val="22"/>
          <w:szCs w:val="22"/>
        </w:rPr>
        <w:t>Current Manufacture</w:t>
      </w:r>
      <w:r w:rsidRPr="00792D35">
        <w:rPr>
          <w:sz w:val="22"/>
          <w:szCs w:val="22"/>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r>
        <w:rPr>
          <w:sz w:val="22"/>
          <w:szCs w:val="22"/>
        </w:rPr>
        <w:t>.</w:t>
      </w:r>
    </w:p>
    <w:p w14:paraId="7606574F" w14:textId="77777777" w:rsidR="00792D35" w:rsidRDefault="00792D35" w:rsidP="00A769BB">
      <w:pPr>
        <w:numPr>
          <w:ilvl w:val="2"/>
          <w:numId w:val="32"/>
        </w:numPr>
        <w:jc w:val="both"/>
        <w:rPr>
          <w:sz w:val="22"/>
          <w:szCs w:val="22"/>
        </w:rPr>
      </w:pPr>
      <w:r w:rsidRPr="00792D35">
        <w:rPr>
          <w:b/>
          <w:sz w:val="22"/>
          <w:szCs w:val="22"/>
        </w:rPr>
        <w:t>Volumes and Quantities</w:t>
      </w:r>
      <w:r w:rsidRPr="00792D35">
        <w:rPr>
          <w:sz w:val="22"/>
          <w:szCs w:val="22"/>
        </w:rPr>
        <w:t xml:space="preserve"> – Activity volume estimates and other quantities have been reviewed for accuracy; however, they may be subject to change prior or subsequent to award of the contract.</w:t>
      </w:r>
    </w:p>
    <w:p w14:paraId="6C505A86" w14:textId="1D487295" w:rsidR="00792D35" w:rsidRPr="00792D35" w:rsidRDefault="00792D35" w:rsidP="00A769BB">
      <w:pPr>
        <w:numPr>
          <w:ilvl w:val="2"/>
          <w:numId w:val="32"/>
        </w:numPr>
        <w:jc w:val="both"/>
        <w:rPr>
          <w:sz w:val="22"/>
          <w:szCs w:val="22"/>
        </w:rPr>
      </w:pPr>
      <w:r w:rsidRPr="00792D35">
        <w:rPr>
          <w:b/>
          <w:sz w:val="22"/>
          <w:szCs w:val="22"/>
        </w:rPr>
        <w:t>Prior Use</w:t>
      </w:r>
      <w:r w:rsidRPr="00792D35">
        <w:rPr>
          <w:sz w:val="22"/>
          <w:szCs w:val="22"/>
        </w:rPr>
        <w:t xml:space="preserve"> – The </w:t>
      </w:r>
      <w:r w:rsidR="007D6D37">
        <w:rPr>
          <w:sz w:val="22"/>
          <w:szCs w:val="22"/>
        </w:rPr>
        <w:t>College</w:t>
      </w:r>
      <w:r w:rsidRPr="00792D35">
        <w:rPr>
          <w:sz w:val="22"/>
          <w:szCs w:val="22"/>
        </w:rPr>
        <w:t xml:space="preserve"> reserves the right to use equipment and material furnished under this proposal prior to final acceptance.  Such use shall not constitute acceptance of the work or any part thereof by the </w:t>
      </w:r>
      <w:r w:rsidR="007D6D37">
        <w:rPr>
          <w:sz w:val="22"/>
          <w:szCs w:val="22"/>
        </w:rPr>
        <w:t>College</w:t>
      </w:r>
      <w:r w:rsidRPr="00792D35">
        <w:rPr>
          <w:sz w:val="22"/>
          <w:szCs w:val="22"/>
        </w:rPr>
        <w:t>.</w:t>
      </w:r>
    </w:p>
    <w:p w14:paraId="61ADA503" w14:textId="77777777" w:rsidR="00792D35" w:rsidRPr="00792D35" w:rsidRDefault="00792D35" w:rsidP="00A769BB">
      <w:pPr>
        <w:numPr>
          <w:ilvl w:val="2"/>
          <w:numId w:val="32"/>
        </w:numPr>
        <w:jc w:val="both"/>
        <w:rPr>
          <w:sz w:val="22"/>
          <w:szCs w:val="22"/>
        </w:rPr>
      </w:pPr>
      <w:r w:rsidRPr="00792D35">
        <w:rPr>
          <w:b/>
          <w:sz w:val="22"/>
          <w:szCs w:val="22"/>
        </w:rPr>
        <w:t>Status Reporting</w:t>
      </w:r>
      <w:r w:rsidRPr="00792D35">
        <w:rPr>
          <w:sz w:val="22"/>
          <w:szCs w:val="22"/>
        </w:rPr>
        <w:t xml:space="preserve"> – The selected vendor will be required to lead and/or participate in status meetings and submit status reports covering such items as progress of work being performed, milestones attained, resources expended, problems encountered and corrective action taken, until final system acceptance</w:t>
      </w:r>
      <w:r>
        <w:rPr>
          <w:sz w:val="22"/>
          <w:szCs w:val="22"/>
        </w:rPr>
        <w:t>.</w:t>
      </w:r>
    </w:p>
    <w:p w14:paraId="5DA0584D" w14:textId="77777777" w:rsidR="00792D35" w:rsidRDefault="00792D35" w:rsidP="00A769BB">
      <w:pPr>
        <w:numPr>
          <w:ilvl w:val="2"/>
          <w:numId w:val="32"/>
        </w:numPr>
        <w:jc w:val="both"/>
        <w:rPr>
          <w:sz w:val="22"/>
          <w:szCs w:val="22"/>
        </w:rPr>
      </w:pPr>
      <w:r w:rsidRPr="00792D35">
        <w:rPr>
          <w:b/>
          <w:sz w:val="22"/>
          <w:szCs w:val="22"/>
        </w:rPr>
        <w:t>Regulations</w:t>
      </w:r>
      <w:r w:rsidRPr="00792D35">
        <w:rPr>
          <w:sz w:val="22"/>
          <w:szCs w:val="22"/>
        </w:rPr>
        <w:t xml:space="preserve"> – All equipment, software and services must meet all applicable local, State and Federal regulations in effect on the date of the contract.</w:t>
      </w:r>
    </w:p>
    <w:p w14:paraId="6B68779C" w14:textId="77777777" w:rsidR="009B4187" w:rsidRPr="009B4187" w:rsidRDefault="009B4187" w:rsidP="00A769BB">
      <w:pPr>
        <w:numPr>
          <w:ilvl w:val="2"/>
          <w:numId w:val="32"/>
        </w:numPr>
        <w:jc w:val="both"/>
        <w:rPr>
          <w:sz w:val="22"/>
          <w:szCs w:val="22"/>
        </w:rPr>
      </w:pPr>
      <w:r w:rsidRPr="009B4187">
        <w:rPr>
          <w:b/>
          <w:sz w:val="22"/>
          <w:szCs w:val="22"/>
        </w:rPr>
        <w:t xml:space="preserve">Assignment </w:t>
      </w:r>
      <w:r w:rsidRPr="009B4187">
        <w:rPr>
          <w:sz w:val="22"/>
          <w:szCs w:val="22"/>
        </w:rPr>
        <w:t>– Any resulting contract shall not be assigned except by express prior written consent from the Agency.</w:t>
      </w:r>
    </w:p>
    <w:p w14:paraId="21C17C42" w14:textId="08B2673A" w:rsidR="00792D35" w:rsidRDefault="00792D35" w:rsidP="00A769BB">
      <w:pPr>
        <w:numPr>
          <w:ilvl w:val="2"/>
          <w:numId w:val="32"/>
        </w:numPr>
        <w:jc w:val="both"/>
        <w:rPr>
          <w:sz w:val="22"/>
          <w:szCs w:val="22"/>
        </w:rPr>
      </w:pPr>
      <w:r w:rsidRPr="00792D35">
        <w:rPr>
          <w:b/>
          <w:sz w:val="22"/>
          <w:szCs w:val="22"/>
        </w:rPr>
        <w:t>Changes</w:t>
      </w:r>
      <w:r w:rsidRPr="00792D35">
        <w:rPr>
          <w:sz w:val="22"/>
          <w:szCs w:val="22"/>
        </w:rPr>
        <w:t xml:space="preserve"> – No alterations in any terms, conditions, delivery, price, quality, or specifications of items ordered will be effective without the written consent of the </w:t>
      </w:r>
      <w:r w:rsidR="007D6D37">
        <w:rPr>
          <w:sz w:val="22"/>
          <w:szCs w:val="22"/>
        </w:rPr>
        <w:t>College</w:t>
      </w:r>
      <w:r w:rsidRPr="00792D35">
        <w:rPr>
          <w:sz w:val="22"/>
          <w:szCs w:val="22"/>
        </w:rPr>
        <w:t>.</w:t>
      </w:r>
    </w:p>
    <w:p w14:paraId="16C8A8B3" w14:textId="77777777" w:rsidR="00FD23AF" w:rsidRPr="00326288" w:rsidRDefault="00FD23AF" w:rsidP="00A769BB">
      <w:pPr>
        <w:numPr>
          <w:ilvl w:val="2"/>
          <w:numId w:val="32"/>
        </w:numPr>
        <w:jc w:val="both"/>
        <w:rPr>
          <w:sz w:val="22"/>
          <w:szCs w:val="22"/>
        </w:rPr>
      </w:pPr>
      <w:r w:rsidRPr="00326288">
        <w:rPr>
          <w:b/>
          <w:sz w:val="22"/>
          <w:szCs w:val="22"/>
        </w:rPr>
        <w:t xml:space="preserve">Billing </w:t>
      </w:r>
      <w:r w:rsidR="0058795A" w:rsidRPr="009B4187">
        <w:rPr>
          <w:sz w:val="22"/>
          <w:szCs w:val="22"/>
        </w:rPr>
        <w:t>–</w:t>
      </w:r>
      <w:r w:rsidR="0058795A">
        <w:rPr>
          <w:sz w:val="22"/>
          <w:szCs w:val="22"/>
        </w:rPr>
        <w:t xml:space="preserve"> </w:t>
      </w:r>
      <w:r w:rsidRPr="00326288">
        <w:rPr>
          <w:sz w:val="22"/>
          <w:szCs w:val="22"/>
        </w:rPr>
        <w:t>The successful vendor is required to "Bill as Shipped" to the respective ordering agency(s).  Ordering agencies shall provide contract number, ship to and bill to address, contact name and phone number.</w:t>
      </w:r>
    </w:p>
    <w:p w14:paraId="2AFCA1C3" w14:textId="68F055AD" w:rsidR="00FD23AF" w:rsidRPr="00BA62EA" w:rsidRDefault="00FD23AF" w:rsidP="00A769BB">
      <w:pPr>
        <w:numPr>
          <w:ilvl w:val="2"/>
          <w:numId w:val="32"/>
        </w:numPr>
        <w:jc w:val="both"/>
        <w:rPr>
          <w:sz w:val="22"/>
          <w:szCs w:val="22"/>
        </w:rPr>
      </w:pPr>
      <w:r w:rsidRPr="00326288">
        <w:rPr>
          <w:b/>
          <w:sz w:val="22"/>
          <w:szCs w:val="22"/>
        </w:rPr>
        <w:t xml:space="preserve">Payment </w:t>
      </w:r>
      <w:r w:rsidR="0058795A" w:rsidRPr="009B4187">
        <w:rPr>
          <w:sz w:val="22"/>
          <w:szCs w:val="22"/>
        </w:rPr>
        <w:t>–</w:t>
      </w:r>
      <w:r w:rsidRPr="00326288">
        <w:rPr>
          <w:sz w:val="22"/>
          <w:szCs w:val="22"/>
        </w:rPr>
        <w:t xml:space="preserve"> The </w:t>
      </w:r>
      <w:r w:rsidR="007D6D37">
        <w:rPr>
          <w:sz w:val="22"/>
          <w:szCs w:val="22"/>
        </w:rPr>
        <w:t>College</w:t>
      </w:r>
      <w:r w:rsidRPr="00326288">
        <w:rPr>
          <w:sz w:val="22"/>
          <w:szCs w:val="22"/>
        </w:rPr>
        <w:t xml:space="preserve"> reserves the right to pay by </w:t>
      </w:r>
      <w:r>
        <w:rPr>
          <w:sz w:val="22"/>
          <w:szCs w:val="22"/>
        </w:rPr>
        <w:t>Automated Clearing House (</w:t>
      </w:r>
      <w:r w:rsidRPr="00326288">
        <w:rPr>
          <w:sz w:val="22"/>
          <w:szCs w:val="22"/>
        </w:rPr>
        <w:t>ACH</w:t>
      </w:r>
      <w:r>
        <w:rPr>
          <w:sz w:val="22"/>
          <w:szCs w:val="22"/>
        </w:rPr>
        <w:t>), Purchase Card (P-Card),</w:t>
      </w:r>
      <w:r w:rsidRPr="00326288">
        <w:rPr>
          <w:sz w:val="22"/>
          <w:szCs w:val="22"/>
        </w:rPr>
        <w:t xml:space="preserve"> or check.</w:t>
      </w:r>
      <w:r>
        <w:rPr>
          <w:sz w:val="22"/>
          <w:szCs w:val="22"/>
        </w:rPr>
        <w:t xml:space="preserve">  </w:t>
      </w:r>
      <w:r w:rsidRPr="00326288">
        <w:rPr>
          <w:spacing w:val="-3"/>
          <w:sz w:val="22"/>
          <w:szCs w:val="22"/>
        </w:rPr>
        <w:t xml:space="preserve">The </w:t>
      </w:r>
      <w:r w:rsidR="007D6D37">
        <w:rPr>
          <w:spacing w:val="-3"/>
          <w:sz w:val="22"/>
          <w:szCs w:val="22"/>
        </w:rPr>
        <w:t>College</w:t>
      </w:r>
      <w:r w:rsidRPr="00326288">
        <w:rPr>
          <w:spacing w:val="-3"/>
          <w:sz w:val="22"/>
          <w:szCs w:val="22"/>
        </w:rPr>
        <w:t xml:space="preserve"> will authorize and process for payment of each invoice within thirty (30) days after the date of receipt of a correct invoice.</w:t>
      </w:r>
      <w:r>
        <w:rPr>
          <w:spacing w:val="-3"/>
          <w:sz w:val="22"/>
          <w:szCs w:val="22"/>
        </w:rPr>
        <w:t xml:space="preserve">  </w:t>
      </w:r>
      <w:r w:rsidRPr="00657EAA">
        <w:rPr>
          <w:spacing w:val="-3"/>
          <w:sz w:val="22"/>
        </w:rPr>
        <w:t>Vendors are invited to offer in their proposal value added discounts (i.e. speed to pay discounts for specific payment terms).  Cash or separate discounts should be</w:t>
      </w:r>
      <w:r>
        <w:rPr>
          <w:spacing w:val="-3"/>
          <w:sz w:val="22"/>
        </w:rPr>
        <w:t xml:space="preserve"> computed and incorporated as invoiced.</w:t>
      </w:r>
    </w:p>
    <w:p w14:paraId="38D67B4D" w14:textId="77777777" w:rsidR="00D90078" w:rsidRPr="00D90078" w:rsidRDefault="00D90078" w:rsidP="00A769BB">
      <w:pPr>
        <w:numPr>
          <w:ilvl w:val="2"/>
          <w:numId w:val="32"/>
        </w:numPr>
        <w:jc w:val="both"/>
        <w:rPr>
          <w:sz w:val="22"/>
          <w:szCs w:val="22"/>
        </w:rPr>
      </w:pPr>
      <w:bookmarkStart w:id="14" w:name="_Hlk523677797"/>
      <w:r>
        <w:rPr>
          <w:b/>
          <w:sz w:val="22"/>
          <w:szCs w:val="22"/>
        </w:rPr>
        <w:t>W-9</w:t>
      </w:r>
      <w:r>
        <w:rPr>
          <w:sz w:val="22"/>
          <w:szCs w:val="22"/>
        </w:rPr>
        <w:t xml:space="preserve"> - </w:t>
      </w:r>
      <w:r w:rsidRPr="00A80ECA">
        <w:rPr>
          <w:spacing w:val="-3"/>
          <w:sz w:val="22"/>
        </w:rPr>
        <w:t xml:space="preserve">The State of Delaware requires completion of </w:t>
      </w:r>
      <w:r>
        <w:rPr>
          <w:spacing w:val="-3"/>
          <w:sz w:val="22"/>
        </w:rPr>
        <w:t xml:space="preserve">the </w:t>
      </w:r>
      <w:hyperlink r:id="rId27" w:history="1">
        <w:r w:rsidRPr="00A80ECA">
          <w:rPr>
            <w:rStyle w:val="Hyperlink"/>
            <w:spacing w:val="-3"/>
            <w:sz w:val="22"/>
          </w:rPr>
          <w:t>Delaware Substitute Form W-9</w:t>
        </w:r>
      </w:hyperlink>
      <w:r>
        <w:rPr>
          <w:spacing w:val="-3"/>
          <w:sz w:val="22"/>
        </w:rPr>
        <w:t xml:space="preserve"> through the Supplier Public Portal at </w:t>
      </w:r>
      <w:r w:rsidRPr="00F37473">
        <w:t xml:space="preserve"> </w:t>
      </w:r>
      <w:hyperlink r:id="rId28" w:history="1">
        <w:r w:rsidRPr="009E0B77">
          <w:rPr>
            <w:rStyle w:val="Hyperlink"/>
            <w:spacing w:val="-3"/>
            <w:sz w:val="22"/>
          </w:rPr>
          <w:t>https://esupplier.erp.delaware.gov</w:t>
        </w:r>
      </w:hyperlink>
      <w:r>
        <w:rPr>
          <w:spacing w:val="-3"/>
          <w:sz w:val="22"/>
        </w:rPr>
        <w:t xml:space="preserve"> </w:t>
      </w:r>
      <w:r w:rsidRPr="00A80ECA">
        <w:rPr>
          <w:spacing w:val="-3"/>
          <w:sz w:val="22"/>
        </w:rPr>
        <w:t xml:space="preserve">to make payments to vendors. </w:t>
      </w:r>
      <w:r>
        <w:rPr>
          <w:spacing w:val="-3"/>
          <w:sz w:val="22"/>
        </w:rPr>
        <w:t xml:space="preserve"> </w:t>
      </w:r>
      <w:r w:rsidRPr="00A80ECA">
        <w:rPr>
          <w:spacing w:val="-3"/>
          <w:sz w:val="22"/>
        </w:rPr>
        <w:t xml:space="preserve">Successful completion of this form enables the creation of a State of Delaware vendor record. </w:t>
      </w:r>
    </w:p>
    <w:bookmarkEnd w:id="14"/>
    <w:p w14:paraId="1744FB10" w14:textId="6F1D3450" w:rsidR="00FD23AF" w:rsidRPr="00326288" w:rsidRDefault="00FD23AF" w:rsidP="00A769BB">
      <w:pPr>
        <w:numPr>
          <w:ilvl w:val="2"/>
          <w:numId w:val="32"/>
        </w:numPr>
        <w:jc w:val="both"/>
        <w:rPr>
          <w:sz w:val="22"/>
          <w:szCs w:val="22"/>
        </w:rPr>
      </w:pPr>
      <w:r w:rsidRPr="00326288">
        <w:rPr>
          <w:b/>
          <w:sz w:val="22"/>
          <w:szCs w:val="22"/>
        </w:rPr>
        <w:t xml:space="preserve">Purchase Orders </w:t>
      </w:r>
      <w:r w:rsidRPr="00326288">
        <w:rPr>
          <w:sz w:val="22"/>
          <w:szCs w:val="22"/>
        </w:rPr>
        <w:t>–</w:t>
      </w:r>
      <w:r>
        <w:rPr>
          <w:sz w:val="22"/>
          <w:szCs w:val="22"/>
        </w:rPr>
        <w:t xml:space="preserve"> </w:t>
      </w:r>
      <w:r w:rsidRPr="00326288">
        <w:rPr>
          <w:sz w:val="22"/>
          <w:szCs w:val="22"/>
        </w:rPr>
        <w:t xml:space="preserve">Agencies that are part of the First State Financial (FSF) system are required to identify the contract number </w:t>
      </w:r>
      <w:r w:rsidR="007D6D37">
        <w:rPr>
          <w:sz w:val="22"/>
          <w:szCs w:val="22"/>
        </w:rPr>
        <w:t>DTCC24318-BOOKMAN</w:t>
      </w:r>
      <w:r w:rsidRPr="00326288">
        <w:rPr>
          <w:sz w:val="22"/>
          <w:szCs w:val="22"/>
        </w:rPr>
        <w:t xml:space="preserve"> on all Purchase Orders (P.O.) and shall complete the same when entering P.O. information in the state’s financial reporting system.</w:t>
      </w:r>
    </w:p>
    <w:p w14:paraId="4C60503B" w14:textId="0E5459AB" w:rsidR="00FD23AF" w:rsidRPr="00563A28" w:rsidRDefault="00FD23AF" w:rsidP="00A769BB">
      <w:pPr>
        <w:pStyle w:val="ListParagraph"/>
        <w:numPr>
          <w:ilvl w:val="2"/>
          <w:numId w:val="32"/>
        </w:numPr>
        <w:rPr>
          <w:rFonts w:ascii="Arial" w:hAnsi="Arial" w:cs="Arial"/>
          <w:sz w:val="22"/>
          <w:szCs w:val="22"/>
        </w:rPr>
      </w:pPr>
      <w:r w:rsidRPr="00563A28">
        <w:rPr>
          <w:rFonts w:ascii="Arial" w:hAnsi="Arial" w:cs="Arial"/>
          <w:b/>
          <w:bCs/>
          <w:sz w:val="22"/>
          <w:szCs w:val="22"/>
        </w:rPr>
        <w:t>Purchase Card</w:t>
      </w:r>
      <w:r w:rsidRPr="00563A28">
        <w:rPr>
          <w:rFonts w:ascii="Arial" w:hAnsi="Arial" w:cs="Arial"/>
          <w:sz w:val="22"/>
          <w:szCs w:val="22"/>
        </w:rPr>
        <w:t xml:space="preserve"> </w:t>
      </w:r>
      <w:r w:rsidR="0058795A" w:rsidRPr="00563A28">
        <w:rPr>
          <w:rFonts w:ascii="Arial" w:hAnsi="Arial" w:cs="Arial"/>
          <w:sz w:val="22"/>
          <w:szCs w:val="22"/>
        </w:rPr>
        <w:t>–</w:t>
      </w:r>
      <w:r w:rsidRPr="00563A28">
        <w:rPr>
          <w:rFonts w:ascii="Arial" w:hAnsi="Arial" w:cs="Arial"/>
          <w:sz w:val="22"/>
          <w:szCs w:val="22"/>
        </w:rPr>
        <w:t xml:space="preserve"> The </w:t>
      </w:r>
      <w:r w:rsidR="007D6D37">
        <w:rPr>
          <w:rFonts w:ascii="Arial" w:hAnsi="Arial" w:cs="Arial"/>
          <w:sz w:val="22"/>
          <w:szCs w:val="22"/>
        </w:rPr>
        <w:t>College</w:t>
      </w:r>
      <w:r w:rsidRPr="00563A28">
        <w:rPr>
          <w:rFonts w:ascii="Arial" w:hAnsi="Arial" w:cs="Arial"/>
          <w:sz w:val="22"/>
          <w:szCs w:val="22"/>
        </w:rPr>
        <w:t xml:space="preserve"> intends to maximize the use of the P-Card for payment for goods and services provided under contract.  Vendors shall not charge additional fees for acceptance of this payment method and shall incorporate any costs into their proposals.  </w:t>
      </w:r>
      <w:r w:rsidR="00F31DF0" w:rsidRPr="00563A28">
        <w:rPr>
          <w:rFonts w:ascii="Arial" w:hAnsi="Arial" w:cs="Arial"/>
          <w:sz w:val="22"/>
          <w:szCs w:val="22"/>
        </w:rPr>
        <w:t>Additionally,</w:t>
      </w:r>
      <w:r w:rsidRPr="00563A28">
        <w:rPr>
          <w:rFonts w:ascii="Arial" w:hAnsi="Arial" w:cs="Arial"/>
          <w:sz w:val="22"/>
          <w:szCs w:val="22"/>
        </w:rPr>
        <w:t xml:space="preserve"> there shall be no minimum or maximum limits on any P-Card transaction under the contract.  </w:t>
      </w:r>
    </w:p>
    <w:p w14:paraId="25F2C2D9" w14:textId="4ABFBBE6" w:rsidR="00FD23AF" w:rsidRPr="00563A28" w:rsidRDefault="00FD23AF" w:rsidP="00A769BB">
      <w:pPr>
        <w:pStyle w:val="ListParagraph"/>
        <w:numPr>
          <w:ilvl w:val="2"/>
          <w:numId w:val="32"/>
        </w:numPr>
        <w:rPr>
          <w:rFonts w:ascii="Arial" w:hAnsi="Arial" w:cs="Arial"/>
          <w:sz w:val="22"/>
          <w:szCs w:val="22"/>
        </w:rPr>
      </w:pPr>
      <w:r w:rsidRPr="00563A28">
        <w:rPr>
          <w:rFonts w:ascii="Arial" w:hAnsi="Arial" w:cs="Arial"/>
          <w:b/>
          <w:bCs/>
          <w:sz w:val="22"/>
          <w:szCs w:val="22"/>
        </w:rPr>
        <w:t>Additional Terms and Conditions</w:t>
      </w:r>
      <w:r w:rsidRPr="00563A28">
        <w:rPr>
          <w:rFonts w:ascii="Arial" w:hAnsi="Arial" w:cs="Arial"/>
          <w:sz w:val="22"/>
          <w:szCs w:val="22"/>
        </w:rPr>
        <w:t xml:space="preserve"> – The </w:t>
      </w:r>
      <w:r w:rsidR="007D6D37">
        <w:rPr>
          <w:rFonts w:ascii="Arial" w:hAnsi="Arial" w:cs="Arial"/>
          <w:sz w:val="22"/>
          <w:szCs w:val="22"/>
        </w:rPr>
        <w:t>College</w:t>
      </w:r>
      <w:r w:rsidRPr="00563A28">
        <w:rPr>
          <w:rFonts w:ascii="Arial" w:hAnsi="Arial" w:cs="Arial"/>
          <w:sz w:val="22"/>
          <w:szCs w:val="22"/>
        </w:rPr>
        <w:t xml:space="preserve"> reserves the right to add terms and conditions during the contract negotiations.</w:t>
      </w:r>
    </w:p>
    <w:p w14:paraId="6D29C962" w14:textId="77777777" w:rsidR="00D16E2C" w:rsidRPr="00563A28" w:rsidRDefault="00D16E2C" w:rsidP="007330A0">
      <w:pPr>
        <w:ind w:left="720"/>
        <w:jc w:val="both"/>
        <w:rPr>
          <w:b/>
          <w:sz w:val="22"/>
          <w:szCs w:val="22"/>
        </w:rPr>
      </w:pPr>
    </w:p>
    <w:p w14:paraId="771FAA89" w14:textId="77777777" w:rsidR="00D16E2C" w:rsidRPr="00A32506" w:rsidRDefault="00D16E2C" w:rsidP="00A32506">
      <w:pPr>
        <w:pStyle w:val="Heading1"/>
        <w:rPr>
          <w:sz w:val="22"/>
        </w:rPr>
      </w:pPr>
      <w:bookmarkStart w:id="15" w:name="_Toc487180807"/>
      <w:r w:rsidRPr="00A32506">
        <w:rPr>
          <w:sz w:val="22"/>
        </w:rPr>
        <w:t>RFP Miscellaneous Information</w:t>
      </w:r>
      <w:bookmarkEnd w:id="15"/>
    </w:p>
    <w:p w14:paraId="14DE4661" w14:textId="77777777" w:rsidR="00E373B9" w:rsidRPr="00792D35" w:rsidRDefault="00E373B9" w:rsidP="007330A0">
      <w:pPr>
        <w:ind w:left="720"/>
        <w:jc w:val="both"/>
        <w:rPr>
          <w:sz w:val="22"/>
          <w:szCs w:val="22"/>
        </w:rPr>
      </w:pPr>
    </w:p>
    <w:p w14:paraId="4E750197" w14:textId="77777777" w:rsidR="00F31DF0" w:rsidRPr="00A202F4" w:rsidRDefault="00F31DF0" w:rsidP="00A769BB">
      <w:pPr>
        <w:numPr>
          <w:ilvl w:val="1"/>
          <w:numId w:val="31"/>
        </w:numPr>
        <w:jc w:val="both"/>
        <w:rPr>
          <w:sz w:val="22"/>
          <w:szCs w:val="22"/>
        </w:rPr>
      </w:pPr>
      <w:r w:rsidRPr="00A202F4">
        <w:rPr>
          <w:b/>
          <w:sz w:val="22"/>
          <w:szCs w:val="22"/>
        </w:rPr>
        <w:t>No Press Releases or Public Disclosure</w:t>
      </w:r>
    </w:p>
    <w:p w14:paraId="79CAEA33" w14:textId="0FDC52A0" w:rsidR="00F31DF0" w:rsidRPr="00A202F4" w:rsidRDefault="00F31DF0" w:rsidP="00F31DF0">
      <w:pPr>
        <w:pStyle w:val="ListParagraph"/>
        <w:ind w:left="1080"/>
        <w:jc w:val="both"/>
        <w:rPr>
          <w:rFonts w:ascii="Arial" w:hAnsi="Arial" w:cs="Arial"/>
          <w:sz w:val="22"/>
          <w:szCs w:val="22"/>
        </w:rPr>
      </w:pPr>
      <w:r w:rsidRPr="00A202F4">
        <w:rPr>
          <w:rFonts w:ascii="Arial" w:hAnsi="Arial" w:cs="Arial"/>
          <w:sz w:val="22"/>
          <w:szCs w:val="22"/>
        </w:rPr>
        <w:t xml:space="preserve">The </w:t>
      </w:r>
      <w:r w:rsidR="007D6D37">
        <w:rPr>
          <w:rFonts w:ascii="Arial" w:hAnsi="Arial" w:cs="Arial"/>
          <w:sz w:val="22"/>
          <w:szCs w:val="22"/>
        </w:rPr>
        <w:t>College</w:t>
      </w:r>
      <w:r w:rsidRPr="00A202F4">
        <w:rPr>
          <w:rFonts w:ascii="Arial" w:hAnsi="Arial" w:cs="Arial"/>
          <w:sz w:val="22"/>
          <w:szCs w:val="22"/>
        </w:rPr>
        <w:t xml:space="preserve"> reserves the right to pre-approve any news or broadcast advertising releases concerning this solicitation, the resulting contract, the work performed, or any reference to the </w:t>
      </w:r>
      <w:r w:rsidR="007D6D37">
        <w:rPr>
          <w:rFonts w:ascii="Arial" w:hAnsi="Arial" w:cs="Arial"/>
          <w:sz w:val="22"/>
          <w:szCs w:val="22"/>
        </w:rPr>
        <w:t>College</w:t>
      </w:r>
      <w:r w:rsidRPr="00A202F4">
        <w:rPr>
          <w:rFonts w:ascii="Arial" w:hAnsi="Arial" w:cs="Arial"/>
          <w:sz w:val="22"/>
          <w:szCs w:val="22"/>
        </w:rPr>
        <w:t xml:space="preserve"> with regard to any project or contract performance.  Any such news or advertising releases pertaining to this solicitation or resulting contract shall require the prior express written permission of the </w:t>
      </w:r>
      <w:r w:rsidR="007D6D37">
        <w:rPr>
          <w:rFonts w:ascii="Arial" w:hAnsi="Arial" w:cs="Arial"/>
          <w:sz w:val="22"/>
          <w:szCs w:val="22"/>
        </w:rPr>
        <w:t>College</w:t>
      </w:r>
      <w:r w:rsidRPr="00A202F4">
        <w:rPr>
          <w:rFonts w:ascii="Arial" w:hAnsi="Arial" w:cs="Arial"/>
          <w:sz w:val="22"/>
          <w:szCs w:val="22"/>
        </w:rPr>
        <w:t>.</w:t>
      </w:r>
    </w:p>
    <w:p w14:paraId="78879964" w14:textId="77777777" w:rsidR="00F31DF0" w:rsidRPr="00A202F4" w:rsidRDefault="00F31DF0" w:rsidP="00F31DF0">
      <w:pPr>
        <w:ind w:left="1080" w:firstLine="60"/>
        <w:jc w:val="both"/>
        <w:rPr>
          <w:sz w:val="22"/>
          <w:szCs w:val="22"/>
        </w:rPr>
      </w:pPr>
    </w:p>
    <w:p w14:paraId="05147CB4" w14:textId="19E36485" w:rsidR="00F31DF0" w:rsidRPr="00A202F4" w:rsidRDefault="00F31DF0" w:rsidP="00F31DF0">
      <w:pPr>
        <w:pStyle w:val="ListParagraph"/>
        <w:ind w:left="1080"/>
        <w:jc w:val="both"/>
        <w:rPr>
          <w:rFonts w:ascii="Arial" w:hAnsi="Arial" w:cs="Arial"/>
          <w:sz w:val="22"/>
          <w:szCs w:val="22"/>
        </w:rPr>
      </w:pPr>
      <w:r w:rsidRPr="00A202F4">
        <w:rPr>
          <w:rFonts w:ascii="Arial" w:hAnsi="Arial" w:cs="Arial"/>
          <w:sz w:val="22"/>
          <w:szCs w:val="22"/>
        </w:rPr>
        <w:t xml:space="preserve">The </w:t>
      </w:r>
      <w:r w:rsidR="007D6D37">
        <w:rPr>
          <w:rFonts w:ascii="Arial" w:hAnsi="Arial" w:cs="Arial"/>
          <w:sz w:val="22"/>
          <w:szCs w:val="22"/>
        </w:rPr>
        <w:t>College</w:t>
      </w:r>
      <w:r w:rsidRPr="00A202F4">
        <w:rPr>
          <w:rFonts w:ascii="Arial" w:hAnsi="Arial" w:cs="Arial"/>
          <w:sz w:val="22"/>
          <w:szCs w:val="22"/>
        </w:rPr>
        <w:t xml:space="preserve"> will not prohibit or otherwise prevent the awarded vendor(s) from direct marketing to the State of Delaware agencies, departments, municipalities, and/or any other political subdivisions, however, the Vendor shall not use the </w:t>
      </w:r>
      <w:r w:rsidR="007D6D37">
        <w:rPr>
          <w:rFonts w:ascii="Arial" w:hAnsi="Arial" w:cs="Arial"/>
          <w:sz w:val="22"/>
          <w:szCs w:val="22"/>
        </w:rPr>
        <w:t>College</w:t>
      </w:r>
      <w:r w:rsidRPr="00A202F4">
        <w:rPr>
          <w:rFonts w:ascii="Arial" w:hAnsi="Arial" w:cs="Arial"/>
          <w:sz w:val="22"/>
          <w:szCs w:val="22"/>
        </w:rPr>
        <w:t>’s seal or imply preference for the solution or goods provided.</w:t>
      </w:r>
    </w:p>
    <w:p w14:paraId="7E00C41A" w14:textId="77777777" w:rsidR="00F31DF0" w:rsidRPr="00A202F4" w:rsidRDefault="00F31DF0" w:rsidP="00F31DF0">
      <w:pPr>
        <w:ind w:left="1080"/>
        <w:jc w:val="both"/>
        <w:rPr>
          <w:sz w:val="22"/>
          <w:szCs w:val="22"/>
        </w:rPr>
      </w:pPr>
    </w:p>
    <w:p w14:paraId="7E701AEB" w14:textId="77777777" w:rsidR="00F31DF0" w:rsidRPr="00A202F4" w:rsidRDefault="00F31DF0" w:rsidP="00A769BB">
      <w:pPr>
        <w:numPr>
          <w:ilvl w:val="1"/>
          <w:numId w:val="31"/>
        </w:numPr>
        <w:jc w:val="both"/>
        <w:rPr>
          <w:sz w:val="22"/>
          <w:szCs w:val="22"/>
        </w:rPr>
      </w:pPr>
      <w:r w:rsidRPr="00A202F4">
        <w:rPr>
          <w:b/>
          <w:sz w:val="22"/>
          <w:szCs w:val="22"/>
        </w:rPr>
        <w:t>Definitions of Requirements</w:t>
      </w:r>
    </w:p>
    <w:p w14:paraId="2DC5A4C8" w14:textId="77777777" w:rsidR="00F31DF0" w:rsidRPr="00A202F4" w:rsidRDefault="00F31DF0" w:rsidP="00F31DF0">
      <w:pPr>
        <w:pStyle w:val="ListParagraph"/>
        <w:ind w:left="1080"/>
        <w:jc w:val="both"/>
        <w:rPr>
          <w:rFonts w:ascii="Arial" w:hAnsi="Arial" w:cs="Arial"/>
          <w:sz w:val="22"/>
          <w:szCs w:val="22"/>
        </w:rPr>
      </w:pPr>
      <w:r w:rsidRPr="00A202F4">
        <w:rPr>
          <w:rFonts w:ascii="Arial" w:hAnsi="Arial" w:cs="Arial"/>
          <w:sz w:val="22"/>
          <w:szCs w:val="22"/>
        </w:rPr>
        <w:t xml:space="preserve">To prevent any confusion about identifying requirements in this RFP, the following definition is offered:  The words </w:t>
      </w:r>
      <w:r w:rsidRPr="00A202F4">
        <w:rPr>
          <w:rFonts w:ascii="Arial" w:hAnsi="Arial" w:cs="Arial"/>
          <w:i/>
          <w:sz w:val="22"/>
          <w:szCs w:val="22"/>
        </w:rPr>
        <w:t>shall</w:t>
      </w:r>
      <w:r w:rsidRPr="00A202F4">
        <w:rPr>
          <w:rFonts w:ascii="Arial" w:hAnsi="Arial" w:cs="Arial"/>
          <w:sz w:val="22"/>
          <w:szCs w:val="22"/>
        </w:rPr>
        <w:t xml:space="preserve">, will and/or </w:t>
      </w:r>
      <w:r w:rsidRPr="00A202F4">
        <w:rPr>
          <w:rFonts w:ascii="Arial" w:hAnsi="Arial" w:cs="Arial"/>
          <w:i/>
          <w:sz w:val="22"/>
          <w:szCs w:val="22"/>
        </w:rPr>
        <w:t>must</w:t>
      </w:r>
      <w:r w:rsidRPr="00A202F4">
        <w:rPr>
          <w:rFonts w:ascii="Arial" w:hAnsi="Arial" w:cs="Arial"/>
          <w:sz w:val="22"/>
          <w:szCs w:val="22"/>
        </w:rPr>
        <w:t xml:space="preserve"> are used to designate a mandatory requirement.  Vendors must respond to all mandatory requirements presented in the RFP.  Failure to respond to a mandatory requirement may cause the disqualification of your proposal.</w:t>
      </w:r>
    </w:p>
    <w:p w14:paraId="124F466E" w14:textId="77777777" w:rsidR="00F31DF0" w:rsidRPr="00A202F4" w:rsidRDefault="00F31DF0" w:rsidP="00F31DF0">
      <w:pPr>
        <w:ind w:left="1080"/>
        <w:jc w:val="both"/>
        <w:rPr>
          <w:sz w:val="22"/>
          <w:szCs w:val="22"/>
        </w:rPr>
      </w:pPr>
    </w:p>
    <w:p w14:paraId="064D9F2A" w14:textId="77777777" w:rsidR="00F31DF0" w:rsidRPr="00A202F4" w:rsidRDefault="00F31DF0" w:rsidP="00A769BB">
      <w:pPr>
        <w:numPr>
          <w:ilvl w:val="1"/>
          <w:numId w:val="31"/>
        </w:numPr>
        <w:jc w:val="both"/>
        <w:rPr>
          <w:sz w:val="22"/>
          <w:szCs w:val="22"/>
        </w:rPr>
      </w:pPr>
      <w:r w:rsidRPr="00A202F4">
        <w:rPr>
          <w:b/>
          <w:sz w:val="22"/>
          <w:szCs w:val="22"/>
        </w:rPr>
        <w:t>Production Environment Requirements</w:t>
      </w:r>
    </w:p>
    <w:p w14:paraId="6ADFC062" w14:textId="5DF8A54E" w:rsidR="00F31DF0" w:rsidRPr="00A202F4" w:rsidRDefault="00F31DF0" w:rsidP="00F31DF0">
      <w:pPr>
        <w:pStyle w:val="ListParagraph"/>
        <w:ind w:left="1080"/>
        <w:jc w:val="both"/>
        <w:rPr>
          <w:rFonts w:ascii="Arial" w:hAnsi="Arial" w:cs="Arial"/>
          <w:sz w:val="22"/>
          <w:szCs w:val="22"/>
        </w:rPr>
      </w:pPr>
      <w:r w:rsidRPr="00A202F4">
        <w:rPr>
          <w:rFonts w:ascii="Arial" w:hAnsi="Arial" w:cs="Arial"/>
          <w:sz w:val="22"/>
          <w:szCs w:val="22"/>
        </w:rPr>
        <w:t xml:space="preserve">The </w:t>
      </w:r>
      <w:r w:rsidR="0031245C">
        <w:rPr>
          <w:rFonts w:ascii="Arial" w:hAnsi="Arial" w:cs="Arial"/>
          <w:sz w:val="22"/>
          <w:szCs w:val="22"/>
        </w:rPr>
        <w:t>College</w:t>
      </w:r>
      <w:r w:rsidRPr="00A202F4">
        <w:rPr>
          <w:rFonts w:ascii="Arial" w:hAnsi="Arial" w:cs="Arial"/>
          <w:sz w:val="22"/>
          <w:szCs w:val="22"/>
        </w:rPr>
        <w:t xml:space="preserv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15512495" w14:textId="77777777" w:rsidR="00792D35" w:rsidRDefault="00792D35" w:rsidP="007330A0">
      <w:pPr>
        <w:ind w:left="720"/>
        <w:jc w:val="both"/>
        <w:rPr>
          <w:sz w:val="22"/>
          <w:szCs w:val="22"/>
        </w:rPr>
      </w:pPr>
    </w:p>
    <w:p w14:paraId="64F5220C" w14:textId="77777777" w:rsidR="00792D35" w:rsidRPr="00A32506" w:rsidRDefault="00792D35" w:rsidP="00A32506">
      <w:pPr>
        <w:pStyle w:val="Heading1"/>
        <w:rPr>
          <w:sz w:val="22"/>
        </w:rPr>
      </w:pPr>
      <w:bookmarkStart w:id="16" w:name="_Toc487180808"/>
      <w:r w:rsidRPr="00A32506">
        <w:rPr>
          <w:sz w:val="22"/>
        </w:rPr>
        <w:t>Attachments</w:t>
      </w:r>
      <w:bookmarkEnd w:id="16"/>
    </w:p>
    <w:p w14:paraId="2B280FDC" w14:textId="77777777" w:rsidR="00170D45" w:rsidRDefault="00170D45" w:rsidP="007330A0">
      <w:pPr>
        <w:ind w:left="720"/>
        <w:jc w:val="both"/>
        <w:rPr>
          <w:b/>
          <w:sz w:val="22"/>
          <w:szCs w:val="22"/>
        </w:rPr>
      </w:pPr>
    </w:p>
    <w:p w14:paraId="3AF53B2C" w14:textId="77777777" w:rsidR="007A32A9" w:rsidRDefault="007A32A9" w:rsidP="007330A0">
      <w:pPr>
        <w:ind w:left="720"/>
        <w:jc w:val="both"/>
        <w:rPr>
          <w:sz w:val="22"/>
          <w:szCs w:val="22"/>
        </w:rPr>
      </w:pPr>
      <w:r w:rsidRPr="007A32A9">
        <w:rPr>
          <w:sz w:val="22"/>
          <w:szCs w:val="22"/>
        </w:rPr>
        <w:t>The following attachments and appendixes shall be considered part of the solicitation</w:t>
      </w:r>
      <w:r>
        <w:rPr>
          <w:sz w:val="22"/>
          <w:szCs w:val="22"/>
        </w:rPr>
        <w:t>:</w:t>
      </w:r>
    </w:p>
    <w:p w14:paraId="6CEBCF10" w14:textId="77777777" w:rsidR="007A32A9" w:rsidRPr="007A32A9" w:rsidRDefault="007A32A9" w:rsidP="007330A0">
      <w:pPr>
        <w:ind w:left="720"/>
        <w:jc w:val="both"/>
        <w:rPr>
          <w:sz w:val="22"/>
          <w:szCs w:val="22"/>
        </w:rPr>
      </w:pPr>
    </w:p>
    <w:p w14:paraId="2D738EFA" w14:textId="77777777" w:rsidR="007A32A9" w:rsidRPr="007A32A9" w:rsidRDefault="007A32A9" w:rsidP="00A769BB">
      <w:pPr>
        <w:numPr>
          <w:ilvl w:val="0"/>
          <w:numId w:val="3"/>
        </w:numPr>
        <w:jc w:val="both"/>
        <w:rPr>
          <w:sz w:val="22"/>
          <w:szCs w:val="22"/>
        </w:rPr>
      </w:pPr>
      <w:r w:rsidRPr="007A32A9">
        <w:rPr>
          <w:sz w:val="22"/>
          <w:szCs w:val="22"/>
        </w:rPr>
        <w:t>Attachment 1 – No Proposal Reply Form</w:t>
      </w:r>
    </w:p>
    <w:p w14:paraId="4540D188" w14:textId="77777777" w:rsidR="007A32A9" w:rsidRPr="007A32A9" w:rsidRDefault="007A32A9" w:rsidP="00A769BB">
      <w:pPr>
        <w:numPr>
          <w:ilvl w:val="0"/>
          <w:numId w:val="3"/>
        </w:numPr>
        <w:jc w:val="both"/>
        <w:rPr>
          <w:sz w:val="22"/>
          <w:szCs w:val="22"/>
        </w:rPr>
      </w:pPr>
      <w:r w:rsidRPr="007A32A9">
        <w:rPr>
          <w:sz w:val="22"/>
          <w:szCs w:val="22"/>
        </w:rPr>
        <w:t>Attachment 2 – Non-Collusion Statement</w:t>
      </w:r>
    </w:p>
    <w:p w14:paraId="62B31789" w14:textId="77777777" w:rsidR="007A32A9" w:rsidRPr="007A32A9" w:rsidRDefault="007A32A9" w:rsidP="00A769BB">
      <w:pPr>
        <w:numPr>
          <w:ilvl w:val="0"/>
          <w:numId w:val="3"/>
        </w:numPr>
        <w:jc w:val="both"/>
        <w:rPr>
          <w:sz w:val="22"/>
          <w:szCs w:val="22"/>
        </w:rPr>
      </w:pPr>
      <w:r w:rsidRPr="007A32A9">
        <w:rPr>
          <w:sz w:val="22"/>
          <w:szCs w:val="22"/>
        </w:rPr>
        <w:t>Attachment 3 – Exceptions</w:t>
      </w:r>
    </w:p>
    <w:p w14:paraId="0B9AC767" w14:textId="77777777" w:rsidR="007A32A9" w:rsidRPr="007A32A9" w:rsidRDefault="007A32A9" w:rsidP="00A769BB">
      <w:pPr>
        <w:numPr>
          <w:ilvl w:val="0"/>
          <w:numId w:val="3"/>
        </w:numPr>
        <w:jc w:val="both"/>
        <w:rPr>
          <w:sz w:val="22"/>
          <w:szCs w:val="22"/>
        </w:rPr>
      </w:pPr>
      <w:r w:rsidRPr="007A32A9">
        <w:rPr>
          <w:sz w:val="22"/>
          <w:szCs w:val="22"/>
        </w:rPr>
        <w:t xml:space="preserve">Attachment 4 – Confidentiality and Proprietary Information </w:t>
      </w:r>
    </w:p>
    <w:p w14:paraId="4BE06BB8" w14:textId="77777777" w:rsidR="007A32A9" w:rsidRPr="007A32A9" w:rsidRDefault="007A32A9" w:rsidP="00A769BB">
      <w:pPr>
        <w:numPr>
          <w:ilvl w:val="0"/>
          <w:numId w:val="3"/>
        </w:numPr>
        <w:jc w:val="both"/>
        <w:rPr>
          <w:sz w:val="22"/>
          <w:szCs w:val="22"/>
        </w:rPr>
      </w:pPr>
      <w:r w:rsidRPr="007A32A9">
        <w:rPr>
          <w:sz w:val="22"/>
          <w:szCs w:val="22"/>
        </w:rPr>
        <w:t>Attachment 5 – Business References</w:t>
      </w:r>
    </w:p>
    <w:p w14:paraId="7B915F9C" w14:textId="77777777" w:rsidR="007A32A9" w:rsidRPr="007A32A9" w:rsidRDefault="007A32A9" w:rsidP="00A769BB">
      <w:pPr>
        <w:numPr>
          <w:ilvl w:val="0"/>
          <w:numId w:val="3"/>
        </w:numPr>
        <w:jc w:val="both"/>
        <w:rPr>
          <w:sz w:val="22"/>
          <w:szCs w:val="22"/>
        </w:rPr>
      </w:pPr>
      <w:r w:rsidRPr="007A32A9">
        <w:rPr>
          <w:sz w:val="22"/>
          <w:szCs w:val="22"/>
        </w:rPr>
        <w:t>Attachment 6 – Subcontractor Information Form</w:t>
      </w:r>
    </w:p>
    <w:p w14:paraId="45ACC3F4" w14:textId="7EC28EE0" w:rsidR="007A32A9" w:rsidRDefault="007A32A9" w:rsidP="00A769BB">
      <w:pPr>
        <w:numPr>
          <w:ilvl w:val="0"/>
          <w:numId w:val="3"/>
        </w:numPr>
        <w:jc w:val="both"/>
        <w:rPr>
          <w:sz w:val="22"/>
          <w:szCs w:val="22"/>
        </w:rPr>
      </w:pPr>
      <w:r w:rsidRPr="007A32A9">
        <w:rPr>
          <w:sz w:val="22"/>
          <w:szCs w:val="22"/>
        </w:rPr>
        <w:t xml:space="preserve">Attachment </w:t>
      </w:r>
      <w:r w:rsidR="0031245C">
        <w:rPr>
          <w:sz w:val="22"/>
          <w:szCs w:val="22"/>
        </w:rPr>
        <w:t>7</w:t>
      </w:r>
      <w:r w:rsidRPr="007A32A9">
        <w:rPr>
          <w:sz w:val="22"/>
          <w:szCs w:val="22"/>
        </w:rPr>
        <w:t xml:space="preserve"> – Office of Supplier Diversity Application</w:t>
      </w:r>
    </w:p>
    <w:p w14:paraId="73FC456B" w14:textId="77777777" w:rsidR="007A32A9" w:rsidRDefault="007A32A9" w:rsidP="00A769BB">
      <w:pPr>
        <w:numPr>
          <w:ilvl w:val="0"/>
          <w:numId w:val="3"/>
        </w:numPr>
        <w:jc w:val="both"/>
        <w:rPr>
          <w:sz w:val="22"/>
          <w:szCs w:val="22"/>
        </w:rPr>
      </w:pPr>
      <w:r w:rsidRPr="25AAA23C">
        <w:rPr>
          <w:sz w:val="22"/>
          <w:szCs w:val="22"/>
        </w:rPr>
        <w:t>Appendix A – Minimum Response Requirement</w:t>
      </w:r>
      <w:r w:rsidR="00170D45" w:rsidRPr="25AAA23C">
        <w:rPr>
          <w:sz w:val="22"/>
          <w:szCs w:val="22"/>
        </w:rPr>
        <w:t>s</w:t>
      </w:r>
    </w:p>
    <w:p w14:paraId="70FE1398" w14:textId="2E71599F" w:rsidR="19139CF1" w:rsidRDefault="19139CF1" w:rsidP="25AAA23C">
      <w:pPr>
        <w:numPr>
          <w:ilvl w:val="0"/>
          <w:numId w:val="3"/>
        </w:numPr>
        <w:jc w:val="both"/>
        <w:rPr>
          <w:sz w:val="22"/>
          <w:szCs w:val="22"/>
        </w:rPr>
      </w:pPr>
      <w:r w:rsidRPr="25AAA23C">
        <w:rPr>
          <w:sz w:val="22"/>
          <w:szCs w:val="22"/>
        </w:rPr>
        <w:t>Appendix B – Scope of Work</w:t>
      </w:r>
    </w:p>
    <w:p w14:paraId="3000114F" w14:textId="04B55743" w:rsidR="00CA23AF" w:rsidRDefault="0031245C" w:rsidP="00A769BB">
      <w:pPr>
        <w:numPr>
          <w:ilvl w:val="0"/>
          <w:numId w:val="3"/>
        </w:numPr>
        <w:jc w:val="both"/>
        <w:rPr>
          <w:sz w:val="22"/>
          <w:szCs w:val="22"/>
        </w:rPr>
      </w:pPr>
      <w:r w:rsidRPr="25AAA23C">
        <w:rPr>
          <w:sz w:val="22"/>
          <w:szCs w:val="22"/>
        </w:rPr>
        <w:t>Appendix C - DTCC C</w:t>
      </w:r>
      <w:r w:rsidR="4DB1B35E" w:rsidRPr="25AAA23C">
        <w:rPr>
          <w:sz w:val="22"/>
          <w:szCs w:val="22"/>
        </w:rPr>
        <w:t>ontract Template</w:t>
      </w:r>
    </w:p>
    <w:p w14:paraId="5EF735F6" w14:textId="203E7573" w:rsidR="0031245C" w:rsidRDefault="61F58704" w:rsidP="25AAA23C">
      <w:pPr>
        <w:numPr>
          <w:ilvl w:val="0"/>
          <w:numId w:val="3"/>
        </w:numPr>
        <w:jc w:val="both"/>
        <w:rPr>
          <w:sz w:val="22"/>
          <w:szCs w:val="22"/>
        </w:rPr>
      </w:pPr>
      <w:r w:rsidRPr="25AAA23C">
        <w:rPr>
          <w:sz w:val="22"/>
          <w:szCs w:val="22"/>
        </w:rPr>
        <w:t>Appendix D – Supplemental Information</w:t>
      </w:r>
    </w:p>
    <w:p w14:paraId="0DA4CBDC" w14:textId="77777777" w:rsidR="00731FAD" w:rsidRDefault="00731FAD" w:rsidP="007330A0">
      <w:pPr>
        <w:tabs>
          <w:tab w:val="left" w:pos="-720"/>
        </w:tabs>
        <w:suppressAutoHyphens/>
        <w:ind w:left="360"/>
        <w:jc w:val="both"/>
        <w:rPr>
          <w:spacing w:val="-3"/>
          <w:sz w:val="22"/>
        </w:rPr>
      </w:pPr>
    </w:p>
    <w:p w14:paraId="062D6754" w14:textId="77777777" w:rsidR="00731FAD" w:rsidRDefault="00731FAD" w:rsidP="007330A0">
      <w:pPr>
        <w:tabs>
          <w:tab w:val="left" w:pos="-720"/>
        </w:tabs>
        <w:suppressAutoHyphens/>
        <w:ind w:left="360"/>
        <w:jc w:val="both"/>
        <w:rPr>
          <w:spacing w:val="-3"/>
          <w:sz w:val="22"/>
        </w:rPr>
      </w:pPr>
    </w:p>
    <w:p w14:paraId="16E1C208" w14:textId="77777777" w:rsidR="00E373B9" w:rsidRDefault="00E373B9" w:rsidP="007330A0">
      <w:pPr>
        <w:tabs>
          <w:tab w:val="left" w:pos="-720"/>
        </w:tabs>
        <w:suppressAutoHyphens/>
        <w:ind w:left="360"/>
        <w:jc w:val="both"/>
        <w:rPr>
          <w:spacing w:val="-3"/>
          <w:sz w:val="22"/>
        </w:rPr>
      </w:pPr>
    </w:p>
    <w:p w14:paraId="6DDD6F71" w14:textId="77777777" w:rsidR="00E373B9" w:rsidRDefault="00E373B9" w:rsidP="007330A0">
      <w:pPr>
        <w:tabs>
          <w:tab w:val="left" w:pos="-720"/>
        </w:tabs>
        <w:suppressAutoHyphens/>
        <w:ind w:left="360"/>
        <w:jc w:val="both"/>
        <w:rPr>
          <w:spacing w:val="-3"/>
          <w:sz w:val="22"/>
        </w:rPr>
      </w:pPr>
    </w:p>
    <w:p w14:paraId="63092747" w14:textId="77777777" w:rsidR="00E373B9" w:rsidRDefault="00E373B9" w:rsidP="007330A0">
      <w:pPr>
        <w:tabs>
          <w:tab w:val="left" w:pos="-720"/>
        </w:tabs>
        <w:suppressAutoHyphens/>
        <w:ind w:left="360"/>
        <w:jc w:val="both"/>
        <w:rPr>
          <w:spacing w:val="-3"/>
          <w:sz w:val="22"/>
        </w:rPr>
      </w:pPr>
    </w:p>
    <w:p w14:paraId="7134B7EA" w14:textId="77777777" w:rsidR="00E373B9" w:rsidRDefault="00E373B9" w:rsidP="007330A0">
      <w:pPr>
        <w:tabs>
          <w:tab w:val="left" w:pos="-720"/>
        </w:tabs>
        <w:suppressAutoHyphens/>
        <w:ind w:left="360"/>
        <w:jc w:val="both"/>
        <w:rPr>
          <w:spacing w:val="-3"/>
          <w:sz w:val="22"/>
        </w:rPr>
      </w:pPr>
    </w:p>
    <w:p w14:paraId="0E808625" w14:textId="77777777" w:rsidR="00E373B9" w:rsidRDefault="00E373B9" w:rsidP="007330A0">
      <w:pPr>
        <w:tabs>
          <w:tab w:val="left" w:pos="-720"/>
        </w:tabs>
        <w:suppressAutoHyphens/>
        <w:ind w:left="360"/>
        <w:jc w:val="both"/>
        <w:rPr>
          <w:spacing w:val="-3"/>
          <w:sz w:val="22"/>
        </w:rPr>
      </w:pPr>
    </w:p>
    <w:p w14:paraId="73A6EFE9" w14:textId="77777777" w:rsidR="00E373B9" w:rsidRDefault="00E373B9" w:rsidP="007330A0">
      <w:pPr>
        <w:tabs>
          <w:tab w:val="left" w:pos="-720"/>
        </w:tabs>
        <w:suppressAutoHyphens/>
        <w:ind w:left="360"/>
        <w:jc w:val="both"/>
        <w:rPr>
          <w:spacing w:val="-3"/>
          <w:sz w:val="22"/>
        </w:rPr>
      </w:pPr>
    </w:p>
    <w:p w14:paraId="664EBFDE" w14:textId="77777777" w:rsidR="00E373B9" w:rsidRDefault="00E373B9" w:rsidP="007330A0">
      <w:pPr>
        <w:tabs>
          <w:tab w:val="left" w:pos="-720"/>
        </w:tabs>
        <w:suppressAutoHyphens/>
        <w:ind w:left="360"/>
        <w:jc w:val="both"/>
        <w:rPr>
          <w:spacing w:val="-3"/>
          <w:sz w:val="22"/>
        </w:rPr>
      </w:pPr>
    </w:p>
    <w:p w14:paraId="76239C29" w14:textId="77777777" w:rsidR="00E373B9" w:rsidRDefault="00E373B9" w:rsidP="007330A0">
      <w:pPr>
        <w:tabs>
          <w:tab w:val="left" w:pos="-720"/>
        </w:tabs>
        <w:suppressAutoHyphens/>
        <w:ind w:left="360"/>
        <w:jc w:val="both"/>
        <w:rPr>
          <w:spacing w:val="-3"/>
          <w:sz w:val="22"/>
        </w:rPr>
      </w:pPr>
    </w:p>
    <w:p w14:paraId="4F2ABC0B" w14:textId="77777777" w:rsidR="00E373B9" w:rsidRDefault="00E373B9" w:rsidP="007330A0">
      <w:pPr>
        <w:tabs>
          <w:tab w:val="left" w:pos="-720"/>
        </w:tabs>
        <w:suppressAutoHyphens/>
        <w:ind w:left="360"/>
        <w:jc w:val="both"/>
        <w:rPr>
          <w:spacing w:val="-3"/>
          <w:sz w:val="22"/>
        </w:rPr>
      </w:pPr>
    </w:p>
    <w:p w14:paraId="357CC23F" w14:textId="77777777" w:rsidR="00E373B9" w:rsidRDefault="00E373B9" w:rsidP="007330A0">
      <w:pPr>
        <w:tabs>
          <w:tab w:val="left" w:pos="-720"/>
        </w:tabs>
        <w:suppressAutoHyphens/>
        <w:ind w:left="360"/>
        <w:jc w:val="both"/>
        <w:rPr>
          <w:spacing w:val="-3"/>
          <w:sz w:val="22"/>
        </w:rPr>
      </w:pPr>
    </w:p>
    <w:p w14:paraId="0E34B2F9" w14:textId="77777777" w:rsidR="00E373B9" w:rsidRDefault="00E373B9" w:rsidP="007330A0">
      <w:pPr>
        <w:tabs>
          <w:tab w:val="left" w:pos="-720"/>
        </w:tabs>
        <w:suppressAutoHyphens/>
        <w:ind w:left="360"/>
        <w:jc w:val="both"/>
        <w:rPr>
          <w:spacing w:val="-3"/>
          <w:sz w:val="22"/>
        </w:rPr>
      </w:pPr>
    </w:p>
    <w:p w14:paraId="16C2A3E5" w14:textId="77777777" w:rsidR="00E373B9" w:rsidRDefault="00E373B9" w:rsidP="007330A0">
      <w:pPr>
        <w:tabs>
          <w:tab w:val="left" w:pos="-720"/>
        </w:tabs>
        <w:suppressAutoHyphens/>
        <w:ind w:left="360"/>
        <w:jc w:val="both"/>
        <w:rPr>
          <w:spacing w:val="-3"/>
          <w:sz w:val="22"/>
        </w:rPr>
      </w:pPr>
    </w:p>
    <w:p w14:paraId="44164CD3" w14:textId="77777777" w:rsidR="00531DAB" w:rsidRPr="009810E5" w:rsidRDefault="00731FAD" w:rsidP="00FD23AF">
      <w:pPr>
        <w:tabs>
          <w:tab w:val="left" w:pos="-720"/>
        </w:tabs>
        <w:suppressAutoHyphens/>
        <w:ind w:left="360"/>
        <w:jc w:val="center"/>
        <w:rPr>
          <w:b/>
          <w:spacing w:val="-3"/>
          <w:sz w:val="28"/>
          <w:szCs w:val="28"/>
          <w:u w:val="single"/>
        </w:rPr>
      </w:pPr>
      <w:r w:rsidRPr="00731FAD">
        <w:rPr>
          <w:i/>
          <w:spacing w:val="-3"/>
          <w:sz w:val="22"/>
        </w:rPr>
        <w:t>[balance of page is intenti</w:t>
      </w:r>
      <w:r w:rsidR="00FD23AF">
        <w:rPr>
          <w:i/>
          <w:spacing w:val="-3"/>
          <w:sz w:val="22"/>
        </w:rPr>
        <w:t>on</w:t>
      </w:r>
      <w:r w:rsidRPr="00731FAD">
        <w:rPr>
          <w:i/>
          <w:spacing w:val="-3"/>
          <w:sz w:val="22"/>
        </w:rPr>
        <w:t>ally left blank]</w:t>
      </w:r>
      <w:r w:rsidR="007A32A9" w:rsidRPr="00731FAD">
        <w:rPr>
          <w:i/>
          <w:spacing w:val="-3"/>
          <w:sz w:val="22"/>
        </w:rPr>
        <w:br w:type="page"/>
      </w:r>
      <w:r w:rsidR="00E373B9">
        <w:rPr>
          <w:b/>
          <w:spacing w:val="-3"/>
          <w:sz w:val="28"/>
          <w:szCs w:val="28"/>
          <w:u w:val="single"/>
        </w:rPr>
        <w:t>IMPORTANT – PLEASE NOTE</w:t>
      </w:r>
    </w:p>
    <w:p w14:paraId="268E232E" w14:textId="77777777" w:rsidR="00531DAB" w:rsidRDefault="00531DAB" w:rsidP="007330A0">
      <w:pPr>
        <w:jc w:val="both"/>
      </w:pPr>
    </w:p>
    <w:p w14:paraId="35E85E19" w14:textId="77777777" w:rsidR="00531DAB" w:rsidRPr="004335D0" w:rsidRDefault="00531DAB" w:rsidP="00A769BB">
      <w:pPr>
        <w:numPr>
          <w:ilvl w:val="0"/>
          <w:numId w:val="2"/>
        </w:numPr>
        <w:overflowPunct w:val="0"/>
        <w:autoSpaceDE w:val="0"/>
        <w:autoSpaceDN w:val="0"/>
        <w:adjustRightInd w:val="0"/>
        <w:jc w:val="both"/>
        <w:textAlignment w:val="baseline"/>
        <w:rPr>
          <w:b/>
          <w:sz w:val="22"/>
          <w:szCs w:val="22"/>
        </w:rPr>
      </w:pPr>
      <w:r>
        <w:rPr>
          <w:b/>
          <w:sz w:val="22"/>
          <w:szCs w:val="22"/>
        </w:rPr>
        <w:t xml:space="preserve">Attachments 2, 3, 4, </w:t>
      </w:r>
      <w:r w:rsidR="000E5CC3">
        <w:rPr>
          <w:b/>
          <w:sz w:val="22"/>
          <w:szCs w:val="22"/>
        </w:rPr>
        <w:t>a</w:t>
      </w:r>
      <w:r w:rsidR="00A56D16">
        <w:rPr>
          <w:b/>
          <w:sz w:val="22"/>
          <w:szCs w:val="22"/>
        </w:rPr>
        <w:t xml:space="preserve">nd </w:t>
      </w:r>
      <w:r w:rsidR="000E5CC3">
        <w:rPr>
          <w:b/>
          <w:sz w:val="22"/>
          <w:szCs w:val="22"/>
        </w:rPr>
        <w:t>5</w:t>
      </w:r>
      <w:r w:rsidRPr="004335D0">
        <w:rPr>
          <w:b/>
          <w:sz w:val="22"/>
          <w:szCs w:val="22"/>
        </w:rPr>
        <w:t xml:space="preserve"> </w:t>
      </w:r>
      <w:r w:rsidRPr="009810E5">
        <w:rPr>
          <w:b/>
          <w:sz w:val="22"/>
          <w:szCs w:val="22"/>
          <w:u w:val="single"/>
        </w:rPr>
        <w:t>must</w:t>
      </w:r>
      <w:r w:rsidRPr="004335D0">
        <w:rPr>
          <w:b/>
          <w:sz w:val="22"/>
          <w:szCs w:val="22"/>
        </w:rPr>
        <w:t xml:space="preserve"> be included in your proposal</w:t>
      </w:r>
    </w:p>
    <w:p w14:paraId="2E6EBC60" w14:textId="77777777" w:rsidR="00531DAB" w:rsidRPr="005E13A6" w:rsidRDefault="00531DAB" w:rsidP="007330A0">
      <w:pPr>
        <w:ind w:left="720"/>
        <w:jc w:val="both"/>
        <w:rPr>
          <w:sz w:val="22"/>
          <w:szCs w:val="22"/>
        </w:rPr>
      </w:pPr>
    </w:p>
    <w:p w14:paraId="693D79CD" w14:textId="77777777" w:rsidR="00531DAB" w:rsidRPr="004335D0" w:rsidRDefault="00531DAB" w:rsidP="00A769BB">
      <w:pPr>
        <w:numPr>
          <w:ilvl w:val="0"/>
          <w:numId w:val="2"/>
        </w:numPr>
        <w:overflowPunct w:val="0"/>
        <w:autoSpaceDE w:val="0"/>
        <w:autoSpaceDN w:val="0"/>
        <w:adjustRightInd w:val="0"/>
        <w:jc w:val="both"/>
        <w:textAlignment w:val="baseline"/>
        <w:rPr>
          <w:b/>
          <w:sz w:val="22"/>
          <w:szCs w:val="22"/>
        </w:rPr>
      </w:pPr>
      <w:r>
        <w:rPr>
          <w:sz w:val="22"/>
          <w:szCs w:val="22"/>
        </w:rPr>
        <w:t>Attachment 6</w:t>
      </w:r>
      <w:r w:rsidRPr="009810E5">
        <w:rPr>
          <w:sz w:val="22"/>
          <w:szCs w:val="22"/>
        </w:rPr>
        <w:t xml:space="preserve"> must be included in your proposal</w:t>
      </w:r>
      <w:r w:rsidRPr="004335D0">
        <w:rPr>
          <w:b/>
          <w:sz w:val="22"/>
          <w:szCs w:val="22"/>
        </w:rPr>
        <w:t xml:space="preserve"> </w:t>
      </w:r>
      <w:r w:rsidRPr="009810E5">
        <w:rPr>
          <w:sz w:val="22"/>
          <w:szCs w:val="22"/>
          <w:u w:val="single"/>
        </w:rPr>
        <w:t>if subcontractors will be involved</w:t>
      </w:r>
    </w:p>
    <w:p w14:paraId="67B59042" w14:textId="77777777" w:rsidR="00531DAB" w:rsidRDefault="00531DAB" w:rsidP="007330A0">
      <w:pPr>
        <w:tabs>
          <w:tab w:val="left" w:pos="-720"/>
          <w:tab w:val="left" w:pos="0"/>
        </w:tabs>
        <w:suppressAutoHyphens/>
        <w:ind w:left="360"/>
        <w:jc w:val="both"/>
        <w:rPr>
          <w:spacing w:val="-3"/>
          <w:sz w:val="22"/>
        </w:rPr>
      </w:pPr>
    </w:p>
    <w:p w14:paraId="3B6C1AEE" w14:textId="3CF0F1B0" w:rsidR="00531DAB" w:rsidRDefault="00A30F3E" w:rsidP="007330A0">
      <w:pPr>
        <w:suppressAutoHyphens/>
        <w:ind w:left="360"/>
        <w:jc w:val="both"/>
        <w:rPr>
          <w:sz w:val="22"/>
          <w:szCs w:val="22"/>
        </w:rPr>
      </w:pPr>
      <w:r w:rsidRPr="00A30F3E">
        <w:rPr>
          <w:spacing w:val="-3"/>
          <w:sz w:val="22"/>
        </w:rPr>
        <w:t xml:space="preserve">In accordance with </w:t>
      </w:r>
      <w:hyperlink r:id="rId29" w:history="1">
        <w:r w:rsidR="008F36A0" w:rsidRPr="004D103A">
          <w:rPr>
            <w:rStyle w:val="Hyperlink"/>
            <w:sz w:val="22"/>
          </w:rPr>
          <w:t>Executive Order 49</w:t>
        </w:r>
      </w:hyperlink>
      <w:r w:rsidRPr="00A30F3E">
        <w:rPr>
          <w:spacing w:val="-3"/>
          <w:sz w:val="22"/>
        </w:rPr>
        <w:t xml:space="preserve">, the State of Delaware is committed to supporting its diverse business industry and population.  The successful Vendor will be required to accurately report on the participation by Diversity Suppliers which includes: minority (MBE), woman (WBE), veteran owned business (VOBE), or </w:t>
      </w:r>
      <w:r w:rsidR="003B58B7" w:rsidRPr="00A30F3E">
        <w:rPr>
          <w:spacing w:val="-3"/>
          <w:sz w:val="22"/>
        </w:rPr>
        <w:t>service-disabled</w:t>
      </w:r>
      <w:r w:rsidRPr="00A30F3E">
        <w:rPr>
          <w:spacing w:val="-3"/>
          <w:sz w:val="22"/>
        </w:rPr>
        <w:t xml:space="preserve">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w:t>
      </w:r>
      <w:r w:rsidR="003B58B7" w:rsidRPr="00A30F3E">
        <w:rPr>
          <w:spacing w:val="-3"/>
          <w:sz w:val="22"/>
        </w:rPr>
        <w:t>service-disabled</w:t>
      </w:r>
      <w:r w:rsidRPr="00A30F3E">
        <w:rPr>
          <w:spacing w:val="-3"/>
          <w:sz w:val="22"/>
        </w:rPr>
        <w:t xml:space="preserve"> veteran certifications for the subcontractor (State OSD certification, Minority Supplier Development Council, Women’s Business Enterprise Council, VetBiz.gov).  </w:t>
      </w:r>
      <w:r w:rsidR="003E5BEF">
        <w:rPr>
          <w:spacing w:val="-3"/>
          <w:sz w:val="22"/>
        </w:rPr>
        <w:t>The format used for Subcontracting 2</w:t>
      </w:r>
      <w:r w:rsidR="003E5BEF">
        <w:rPr>
          <w:spacing w:val="-3"/>
          <w:sz w:val="22"/>
          <w:vertAlign w:val="superscript"/>
        </w:rPr>
        <w:t>nd</w:t>
      </w:r>
      <w:r w:rsidR="003E5BEF">
        <w:rPr>
          <w:spacing w:val="-3"/>
          <w:sz w:val="22"/>
        </w:rPr>
        <w:t xml:space="preserve"> Tier report is </w:t>
      </w:r>
      <w:r w:rsidR="00CB2BEC">
        <w:rPr>
          <w:spacing w:val="-3"/>
          <w:sz w:val="22"/>
        </w:rPr>
        <w:t>shown as</w:t>
      </w:r>
      <w:r w:rsidR="003E5BEF">
        <w:rPr>
          <w:spacing w:val="-3"/>
          <w:sz w:val="22"/>
        </w:rPr>
        <w:t xml:space="preserve"> in Attachment 8.</w:t>
      </w:r>
    </w:p>
    <w:p w14:paraId="3D51E5F7" w14:textId="77777777" w:rsidR="00531DAB" w:rsidRDefault="00531DAB" w:rsidP="007330A0">
      <w:pPr>
        <w:ind w:left="360"/>
        <w:jc w:val="both"/>
        <w:rPr>
          <w:sz w:val="22"/>
          <w:szCs w:val="22"/>
        </w:rPr>
      </w:pPr>
    </w:p>
    <w:p w14:paraId="1EF5E381" w14:textId="77777777" w:rsidR="002C37CB" w:rsidRDefault="002C37CB" w:rsidP="002C37CB">
      <w:pPr>
        <w:ind w:left="360"/>
        <w:jc w:val="both"/>
        <w:rPr>
          <w:szCs w:val="20"/>
        </w:rPr>
      </w:pPr>
      <w:r>
        <w:rPr>
          <w:spacing w:val="-3"/>
          <w:sz w:val="22"/>
        </w:rPr>
        <w:t>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5A829C2A" w14:textId="77777777" w:rsidR="00776575" w:rsidRDefault="00776575" w:rsidP="007330A0">
      <w:pPr>
        <w:suppressAutoHyphens/>
        <w:jc w:val="both"/>
        <w:rPr>
          <w:b/>
          <w:spacing w:val="-3"/>
          <w:sz w:val="22"/>
        </w:rPr>
        <w:sectPr w:rsidR="00776575" w:rsidSect="00CB6BBA">
          <w:headerReference w:type="default" r:id="rId30"/>
          <w:footerReference w:type="even" r:id="rId31"/>
          <w:footerReference w:type="default" r:id="rId32"/>
          <w:footerReference w:type="first" r:id="rId33"/>
          <w:pgSz w:w="12240" w:h="15840"/>
          <w:pgMar w:top="1440" w:right="1440" w:bottom="1440" w:left="1440" w:header="720" w:footer="720" w:gutter="0"/>
          <w:cols w:space="720"/>
          <w:titlePg/>
          <w:docGrid w:linePitch="360"/>
        </w:sectPr>
      </w:pPr>
    </w:p>
    <w:p w14:paraId="5FADE6E6" w14:textId="77777777" w:rsidR="00531DAB" w:rsidRPr="001859BC" w:rsidRDefault="00531DAB" w:rsidP="00FD23AF">
      <w:pPr>
        <w:suppressAutoHyphens/>
        <w:jc w:val="right"/>
        <w:rPr>
          <w:b/>
          <w:spacing w:val="-3"/>
          <w:sz w:val="22"/>
        </w:rPr>
      </w:pPr>
      <w:r w:rsidRPr="001859BC">
        <w:rPr>
          <w:b/>
          <w:spacing w:val="-3"/>
          <w:sz w:val="22"/>
        </w:rPr>
        <w:t>A</w:t>
      </w:r>
      <w:r w:rsidR="001859BC">
        <w:rPr>
          <w:b/>
          <w:spacing w:val="-3"/>
          <w:sz w:val="22"/>
        </w:rPr>
        <w:t>ttachment</w:t>
      </w:r>
      <w:r w:rsidRPr="001859BC">
        <w:rPr>
          <w:b/>
          <w:spacing w:val="-3"/>
          <w:sz w:val="22"/>
        </w:rPr>
        <w:t xml:space="preserve"> 1</w:t>
      </w:r>
    </w:p>
    <w:p w14:paraId="2D7FF81F" w14:textId="77777777" w:rsidR="00531DAB" w:rsidRPr="00CB2BEC" w:rsidRDefault="00531DAB" w:rsidP="007330A0">
      <w:pPr>
        <w:suppressAutoHyphens/>
        <w:jc w:val="both"/>
        <w:rPr>
          <w:b/>
          <w:spacing w:val="-3"/>
          <w:sz w:val="22"/>
        </w:rPr>
      </w:pPr>
      <w:r w:rsidRPr="00CB2BEC">
        <w:rPr>
          <w:b/>
          <w:spacing w:val="-3"/>
          <w:sz w:val="22"/>
        </w:rPr>
        <w:t>NO PROPOSAL REPLY FORM</w:t>
      </w:r>
    </w:p>
    <w:p w14:paraId="215E8CB0" w14:textId="77777777" w:rsidR="00531DAB" w:rsidRPr="00AF4BE4" w:rsidRDefault="00531DAB" w:rsidP="007330A0">
      <w:pPr>
        <w:suppressAutoHyphens/>
        <w:jc w:val="both"/>
        <w:rPr>
          <w:spacing w:val="-3"/>
          <w:sz w:val="22"/>
        </w:rPr>
      </w:pPr>
    </w:p>
    <w:p w14:paraId="43480418" w14:textId="006B539D" w:rsidR="00531DAB" w:rsidRPr="00C84D80" w:rsidRDefault="00531DAB" w:rsidP="0031245C">
      <w:pPr>
        <w:suppressAutoHyphens/>
        <w:ind w:left="5040" w:hanging="4320"/>
        <w:rPr>
          <w:spacing w:val="-3"/>
          <w:sz w:val="22"/>
        </w:rPr>
      </w:pPr>
      <w:r w:rsidRPr="00C84D80">
        <w:rPr>
          <w:spacing w:val="-3"/>
          <w:sz w:val="22"/>
        </w:rPr>
        <w:t>C</w:t>
      </w:r>
      <w:r w:rsidR="00C84D80">
        <w:rPr>
          <w:spacing w:val="-3"/>
          <w:sz w:val="22"/>
        </w:rPr>
        <w:t>ontract No.</w:t>
      </w:r>
      <w:r w:rsidR="00E52176" w:rsidRPr="00C84D80">
        <w:rPr>
          <w:spacing w:val="-3"/>
          <w:sz w:val="22"/>
        </w:rPr>
        <w:t xml:space="preserve"> </w:t>
      </w:r>
      <w:r w:rsidR="0031245C">
        <w:rPr>
          <w:spacing w:val="-3"/>
          <w:sz w:val="22"/>
        </w:rPr>
        <w:t>DTCC24318-BOOKMAN</w:t>
      </w:r>
      <w:r w:rsidR="00A568F6" w:rsidRPr="00C84D80">
        <w:rPr>
          <w:spacing w:val="-3"/>
          <w:sz w:val="22"/>
        </w:rPr>
        <w:fldChar w:fldCharType="begin"/>
      </w:r>
      <w:r w:rsidRPr="00C84D80">
        <w:rPr>
          <w:spacing w:val="-3"/>
          <w:sz w:val="22"/>
        </w:rPr>
        <w:instrText xml:space="preserve"> FILLIN "Insert the contract number" </w:instrText>
      </w:r>
      <w:r w:rsidR="00A568F6" w:rsidRPr="00C84D80">
        <w:rPr>
          <w:spacing w:val="-3"/>
          <w:sz w:val="22"/>
        </w:rPr>
        <w:fldChar w:fldCharType="end"/>
      </w:r>
      <w:r w:rsidR="00C84D80">
        <w:rPr>
          <w:spacing w:val="-3"/>
          <w:sz w:val="22"/>
        </w:rPr>
        <w:tab/>
        <w:t>Contract Title</w:t>
      </w:r>
      <w:r w:rsidRPr="00C84D80">
        <w:rPr>
          <w:spacing w:val="-3"/>
          <w:sz w:val="22"/>
        </w:rPr>
        <w:t>:</w:t>
      </w:r>
      <w:r w:rsidRPr="00C84D80">
        <w:rPr>
          <w:spacing w:val="-3"/>
          <w:sz w:val="22"/>
        </w:rPr>
        <w:tab/>
      </w:r>
      <w:r w:rsidR="0031245C" w:rsidRPr="0031245C">
        <w:rPr>
          <w:spacing w:val="-3"/>
          <w:sz w:val="22"/>
        </w:rPr>
        <w:t>DTCC</w:t>
      </w:r>
      <w:r w:rsidR="0031245C">
        <w:rPr>
          <w:spacing w:val="-3"/>
          <w:sz w:val="22"/>
        </w:rPr>
        <w:t xml:space="preserve"> </w:t>
      </w:r>
      <w:r w:rsidR="0031245C" w:rsidRPr="0031245C">
        <w:rPr>
          <w:spacing w:val="-3"/>
          <w:sz w:val="22"/>
        </w:rPr>
        <w:t>BOOKSTORE OPERATIONS MANAGEMENT</w:t>
      </w:r>
    </w:p>
    <w:p w14:paraId="3CD1E37C" w14:textId="77777777" w:rsidR="00531DAB" w:rsidRDefault="00531DAB" w:rsidP="007330A0">
      <w:pPr>
        <w:suppressAutoHyphens/>
        <w:jc w:val="both"/>
        <w:rPr>
          <w:spacing w:val="-3"/>
          <w:sz w:val="22"/>
        </w:rPr>
      </w:pPr>
    </w:p>
    <w:p w14:paraId="5B10F2EC" w14:textId="77777777" w:rsidR="00531DAB" w:rsidRDefault="00531DAB" w:rsidP="007330A0">
      <w:pPr>
        <w:suppressAutoHyphens/>
        <w:jc w:val="both"/>
        <w:rPr>
          <w:spacing w:val="-3"/>
          <w:sz w:val="22"/>
        </w:rPr>
      </w:pPr>
      <w:r>
        <w:rPr>
          <w:spacing w:val="-3"/>
          <w:sz w:val="22"/>
        </w:rPr>
        <w:t>To assist us in obtaining good competition on our Request for Proposals, we ask that each firm that has received a proposal, but does not wish to bid, state their reason(s) below and return in a clearly marked envelope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Default="00531DAB" w:rsidP="007330A0">
      <w:pPr>
        <w:suppressAutoHyphens/>
        <w:jc w:val="both"/>
        <w:rPr>
          <w:spacing w:val="-3"/>
          <w:sz w:val="22"/>
        </w:rPr>
      </w:pPr>
    </w:p>
    <w:p w14:paraId="370A9C15" w14:textId="77777777" w:rsidR="00531DAB" w:rsidRDefault="00531DAB" w:rsidP="007330A0">
      <w:pPr>
        <w:suppressAutoHyphens/>
        <w:jc w:val="both"/>
        <w:rPr>
          <w:spacing w:val="-3"/>
          <w:sz w:val="22"/>
        </w:rPr>
      </w:pPr>
      <w:r>
        <w:rPr>
          <w:spacing w:val="-3"/>
          <w:sz w:val="22"/>
        </w:rPr>
        <w:t>Unfortunately, we must offer a "No Proposal" at this time because:</w:t>
      </w:r>
    </w:p>
    <w:p w14:paraId="2D129451" w14:textId="77777777" w:rsidR="00531DAB" w:rsidRDefault="00531DAB" w:rsidP="007330A0">
      <w:pPr>
        <w:suppressAutoHyphens/>
        <w:jc w:val="both"/>
        <w:rPr>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531DAB" w14:paraId="6DB21101" w14:textId="77777777" w:rsidTr="004046C6">
        <w:trPr>
          <w:jc w:val="center"/>
        </w:trPr>
        <w:tc>
          <w:tcPr>
            <w:tcW w:w="828" w:type="dxa"/>
            <w:tcBorders>
              <w:bottom w:val="single" w:sz="4" w:space="0" w:color="auto"/>
            </w:tcBorders>
          </w:tcPr>
          <w:p w14:paraId="3CD0B43A" w14:textId="77777777" w:rsidR="00531DAB" w:rsidRDefault="00531DAB" w:rsidP="007330A0">
            <w:pPr>
              <w:suppressAutoHyphens/>
              <w:jc w:val="both"/>
              <w:rPr>
                <w:spacing w:val="-3"/>
                <w:sz w:val="22"/>
              </w:rPr>
            </w:pPr>
          </w:p>
        </w:tc>
        <w:tc>
          <w:tcPr>
            <w:tcW w:w="720" w:type="dxa"/>
          </w:tcPr>
          <w:p w14:paraId="2D9EF5E1" w14:textId="77777777" w:rsidR="00531DAB" w:rsidRDefault="00531DAB" w:rsidP="007330A0">
            <w:pPr>
              <w:suppressAutoHyphens/>
              <w:jc w:val="both"/>
              <w:rPr>
                <w:spacing w:val="-3"/>
                <w:sz w:val="22"/>
              </w:rPr>
            </w:pPr>
            <w:r>
              <w:rPr>
                <w:spacing w:val="-3"/>
                <w:sz w:val="22"/>
              </w:rPr>
              <w:t>1.</w:t>
            </w:r>
          </w:p>
        </w:tc>
        <w:tc>
          <w:tcPr>
            <w:tcW w:w="270" w:type="dxa"/>
          </w:tcPr>
          <w:p w14:paraId="464B864A" w14:textId="77777777" w:rsidR="00531DAB" w:rsidRDefault="00531DAB" w:rsidP="007330A0">
            <w:pPr>
              <w:suppressAutoHyphens/>
              <w:jc w:val="both"/>
              <w:rPr>
                <w:spacing w:val="-3"/>
                <w:sz w:val="22"/>
              </w:rPr>
            </w:pPr>
          </w:p>
        </w:tc>
        <w:tc>
          <w:tcPr>
            <w:tcW w:w="8882" w:type="dxa"/>
          </w:tcPr>
          <w:p w14:paraId="5A6B9EA5" w14:textId="77777777" w:rsidR="00531DAB" w:rsidRPr="004A39F9" w:rsidRDefault="00531DAB" w:rsidP="007330A0">
            <w:pPr>
              <w:pStyle w:val="EndnoteText"/>
              <w:jc w:val="both"/>
              <w:rPr>
                <w:rFonts w:ascii="Arial" w:hAnsi="Arial"/>
                <w:spacing w:val="-3"/>
                <w:sz w:val="22"/>
              </w:rPr>
            </w:pPr>
            <w:r w:rsidRPr="004A39F9">
              <w:rPr>
                <w:rFonts w:ascii="Arial" w:hAnsi="Arial"/>
                <w:spacing w:val="-3"/>
                <w:sz w:val="22"/>
              </w:rPr>
              <w:t>We do not wish to participate in the proposal process.</w:t>
            </w:r>
          </w:p>
        </w:tc>
      </w:tr>
      <w:tr w:rsidR="00531DAB" w14:paraId="58541828" w14:textId="77777777" w:rsidTr="004046C6">
        <w:trPr>
          <w:jc w:val="center"/>
        </w:trPr>
        <w:tc>
          <w:tcPr>
            <w:tcW w:w="828" w:type="dxa"/>
          </w:tcPr>
          <w:p w14:paraId="6343573C" w14:textId="77777777" w:rsidR="00531DAB" w:rsidRDefault="00531DAB" w:rsidP="007330A0">
            <w:pPr>
              <w:suppressAutoHyphens/>
              <w:jc w:val="both"/>
              <w:rPr>
                <w:spacing w:val="-3"/>
                <w:sz w:val="22"/>
              </w:rPr>
            </w:pPr>
          </w:p>
        </w:tc>
        <w:tc>
          <w:tcPr>
            <w:tcW w:w="720" w:type="dxa"/>
          </w:tcPr>
          <w:p w14:paraId="29768D03" w14:textId="77777777" w:rsidR="00531DAB" w:rsidRDefault="00531DAB" w:rsidP="007330A0">
            <w:pPr>
              <w:suppressAutoHyphens/>
              <w:jc w:val="both"/>
              <w:rPr>
                <w:spacing w:val="-3"/>
                <w:sz w:val="22"/>
              </w:rPr>
            </w:pPr>
          </w:p>
        </w:tc>
        <w:tc>
          <w:tcPr>
            <w:tcW w:w="270" w:type="dxa"/>
          </w:tcPr>
          <w:p w14:paraId="440C7B5D" w14:textId="77777777" w:rsidR="00531DAB" w:rsidRDefault="00531DAB" w:rsidP="007330A0">
            <w:pPr>
              <w:suppressAutoHyphens/>
              <w:jc w:val="both"/>
              <w:rPr>
                <w:spacing w:val="-3"/>
                <w:sz w:val="22"/>
              </w:rPr>
            </w:pPr>
          </w:p>
        </w:tc>
        <w:tc>
          <w:tcPr>
            <w:tcW w:w="8882" w:type="dxa"/>
          </w:tcPr>
          <w:p w14:paraId="2DE57F5F" w14:textId="77777777" w:rsidR="00531DAB" w:rsidRDefault="00531DAB" w:rsidP="007330A0">
            <w:pPr>
              <w:suppressAutoHyphens/>
              <w:jc w:val="both"/>
              <w:rPr>
                <w:spacing w:val="-3"/>
                <w:sz w:val="22"/>
              </w:rPr>
            </w:pPr>
          </w:p>
        </w:tc>
      </w:tr>
      <w:tr w:rsidR="00531DAB" w14:paraId="09A95DC6" w14:textId="77777777" w:rsidTr="004046C6">
        <w:trPr>
          <w:jc w:val="center"/>
        </w:trPr>
        <w:tc>
          <w:tcPr>
            <w:tcW w:w="828" w:type="dxa"/>
            <w:tcBorders>
              <w:bottom w:val="single" w:sz="4" w:space="0" w:color="auto"/>
            </w:tcBorders>
          </w:tcPr>
          <w:p w14:paraId="2D2F9CA9" w14:textId="77777777" w:rsidR="00531DAB" w:rsidRDefault="00531DAB" w:rsidP="007330A0">
            <w:pPr>
              <w:suppressAutoHyphens/>
              <w:jc w:val="both"/>
              <w:rPr>
                <w:spacing w:val="-3"/>
                <w:sz w:val="22"/>
              </w:rPr>
            </w:pPr>
          </w:p>
        </w:tc>
        <w:tc>
          <w:tcPr>
            <w:tcW w:w="720" w:type="dxa"/>
          </w:tcPr>
          <w:p w14:paraId="1699C8FA" w14:textId="77777777" w:rsidR="00531DAB" w:rsidRDefault="00531DAB" w:rsidP="007330A0">
            <w:pPr>
              <w:suppressAutoHyphens/>
              <w:jc w:val="both"/>
              <w:rPr>
                <w:spacing w:val="-3"/>
                <w:sz w:val="22"/>
              </w:rPr>
            </w:pPr>
            <w:r>
              <w:rPr>
                <w:spacing w:val="-3"/>
                <w:sz w:val="22"/>
              </w:rPr>
              <w:t>2.</w:t>
            </w:r>
          </w:p>
        </w:tc>
        <w:tc>
          <w:tcPr>
            <w:tcW w:w="270" w:type="dxa"/>
          </w:tcPr>
          <w:p w14:paraId="24BFE089" w14:textId="77777777" w:rsidR="00531DAB" w:rsidRDefault="00531DAB" w:rsidP="007330A0">
            <w:pPr>
              <w:suppressAutoHyphens/>
              <w:jc w:val="both"/>
              <w:rPr>
                <w:spacing w:val="-3"/>
                <w:sz w:val="22"/>
              </w:rPr>
            </w:pPr>
          </w:p>
        </w:tc>
        <w:tc>
          <w:tcPr>
            <w:tcW w:w="8882" w:type="dxa"/>
          </w:tcPr>
          <w:p w14:paraId="7015A6B5" w14:textId="77777777" w:rsidR="00531DAB" w:rsidRDefault="00531DAB" w:rsidP="007330A0">
            <w:pPr>
              <w:suppressAutoHyphens/>
              <w:jc w:val="both"/>
              <w:rPr>
                <w:spacing w:val="-3"/>
                <w:sz w:val="22"/>
              </w:rPr>
            </w:pPr>
            <w:r>
              <w:rPr>
                <w:spacing w:val="-3"/>
                <w:sz w:val="22"/>
              </w:rPr>
              <w:t>We do not wish to bid under the terms and conditions of the Request for Proposal document.  Our objections are:</w:t>
            </w:r>
          </w:p>
        </w:tc>
      </w:tr>
      <w:tr w:rsidR="00531DAB" w14:paraId="1DD51067" w14:textId="77777777" w:rsidTr="004046C6">
        <w:trPr>
          <w:trHeight w:hRule="exact" w:val="400"/>
          <w:jc w:val="center"/>
        </w:trPr>
        <w:tc>
          <w:tcPr>
            <w:tcW w:w="828" w:type="dxa"/>
          </w:tcPr>
          <w:p w14:paraId="417F3DAF" w14:textId="77777777" w:rsidR="00531DAB" w:rsidRDefault="00531DAB" w:rsidP="007330A0">
            <w:pPr>
              <w:suppressAutoHyphens/>
              <w:jc w:val="both"/>
              <w:rPr>
                <w:spacing w:val="-3"/>
                <w:sz w:val="22"/>
              </w:rPr>
            </w:pPr>
          </w:p>
        </w:tc>
        <w:tc>
          <w:tcPr>
            <w:tcW w:w="720" w:type="dxa"/>
          </w:tcPr>
          <w:p w14:paraId="496E4AB9" w14:textId="77777777" w:rsidR="00531DAB" w:rsidRDefault="00531DAB" w:rsidP="007330A0">
            <w:pPr>
              <w:suppressAutoHyphens/>
              <w:jc w:val="both"/>
              <w:rPr>
                <w:spacing w:val="-3"/>
                <w:sz w:val="22"/>
              </w:rPr>
            </w:pPr>
          </w:p>
        </w:tc>
        <w:tc>
          <w:tcPr>
            <w:tcW w:w="270" w:type="dxa"/>
          </w:tcPr>
          <w:p w14:paraId="2735877B" w14:textId="77777777" w:rsidR="00531DAB" w:rsidRDefault="00531DAB" w:rsidP="007330A0">
            <w:pPr>
              <w:suppressAutoHyphens/>
              <w:jc w:val="both"/>
              <w:rPr>
                <w:spacing w:val="-3"/>
                <w:sz w:val="22"/>
              </w:rPr>
            </w:pPr>
          </w:p>
        </w:tc>
        <w:tc>
          <w:tcPr>
            <w:tcW w:w="8882" w:type="dxa"/>
          </w:tcPr>
          <w:p w14:paraId="4B9B3F37" w14:textId="77777777" w:rsidR="00531DAB" w:rsidRDefault="00531DAB" w:rsidP="007330A0">
            <w:pPr>
              <w:suppressAutoHyphens/>
              <w:jc w:val="both"/>
              <w:rPr>
                <w:spacing w:val="-3"/>
                <w:sz w:val="22"/>
              </w:rPr>
            </w:pPr>
          </w:p>
        </w:tc>
      </w:tr>
      <w:tr w:rsidR="00531DAB" w14:paraId="2381A67A" w14:textId="77777777" w:rsidTr="004046C6">
        <w:trPr>
          <w:trHeight w:hRule="exact" w:val="400"/>
          <w:jc w:val="center"/>
        </w:trPr>
        <w:tc>
          <w:tcPr>
            <w:tcW w:w="828" w:type="dxa"/>
          </w:tcPr>
          <w:p w14:paraId="11E2F6B8" w14:textId="77777777" w:rsidR="00531DAB" w:rsidRDefault="00531DAB" w:rsidP="007330A0">
            <w:pPr>
              <w:suppressAutoHyphens/>
              <w:jc w:val="both"/>
              <w:rPr>
                <w:spacing w:val="-3"/>
                <w:sz w:val="22"/>
              </w:rPr>
            </w:pPr>
          </w:p>
        </w:tc>
        <w:tc>
          <w:tcPr>
            <w:tcW w:w="720" w:type="dxa"/>
          </w:tcPr>
          <w:p w14:paraId="4B1FA644" w14:textId="77777777" w:rsidR="00531DAB" w:rsidRDefault="00531DAB" w:rsidP="007330A0">
            <w:pPr>
              <w:suppressAutoHyphens/>
              <w:jc w:val="both"/>
              <w:rPr>
                <w:spacing w:val="-3"/>
                <w:sz w:val="22"/>
              </w:rPr>
            </w:pPr>
          </w:p>
        </w:tc>
        <w:tc>
          <w:tcPr>
            <w:tcW w:w="270" w:type="dxa"/>
          </w:tcPr>
          <w:p w14:paraId="183A6C1A" w14:textId="77777777" w:rsidR="00531DAB" w:rsidRDefault="00531DAB" w:rsidP="007330A0">
            <w:pPr>
              <w:suppressAutoHyphens/>
              <w:jc w:val="both"/>
              <w:rPr>
                <w:spacing w:val="-3"/>
                <w:sz w:val="22"/>
              </w:rPr>
            </w:pPr>
          </w:p>
        </w:tc>
        <w:tc>
          <w:tcPr>
            <w:tcW w:w="8882" w:type="dxa"/>
            <w:tcBorders>
              <w:top w:val="single" w:sz="4" w:space="0" w:color="auto"/>
              <w:bottom w:val="single" w:sz="4" w:space="0" w:color="auto"/>
            </w:tcBorders>
          </w:tcPr>
          <w:p w14:paraId="1451DC6B" w14:textId="77777777" w:rsidR="00531DAB" w:rsidRDefault="00531DAB" w:rsidP="007330A0">
            <w:pPr>
              <w:suppressAutoHyphens/>
              <w:jc w:val="both"/>
              <w:rPr>
                <w:spacing w:val="-3"/>
                <w:sz w:val="22"/>
              </w:rPr>
            </w:pPr>
          </w:p>
        </w:tc>
      </w:tr>
      <w:tr w:rsidR="00531DAB" w14:paraId="6787B9D0" w14:textId="77777777" w:rsidTr="004046C6">
        <w:trPr>
          <w:jc w:val="center"/>
        </w:trPr>
        <w:tc>
          <w:tcPr>
            <w:tcW w:w="828" w:type="dxa"/>
          </w:tcPr>
          <w:p w14:paraId="3FDC533D" w14:textId="77777777" w:rsidR="00531DAB" w:rsidRDefault="00531DAB" w:rsidP="007330A0">
            <w:pPr>
              <w:suppressAutoHyphens/>
              <w:jc w:val="both"/>
              <w:rPr>
                <w:spacing w:val="-3"/>
                <w:sz w:val="22"/>
              </w:rPr>
            </w:pPr>
          </w:p>
        </w:tc>
        <w:tc>
          <w:tcPr>
            <w:tcW w:w="720" w:type="dxa"/>
          </w:tcPr>
          <w:p w14:paraId="0272187E" w14:textId="77777777" w:rsidR="00531DAB" w:rsidRDefault="00531DAB" w:rsidP="007330A0">
            <w:pPr>
              <w:suppressAutoHyphens/>
              <w:jc w:val="both"/>
              <w:rPr>
                <w:spacing w:val="-3"/>
                <w:sz w:val="22"/>
              </w:rPr>
            </w:pPr>
          </w:p>
        </w:tc>
        <w:tc>
          <w:tcPr>
            <w:tcW w:w="270" w:type="dxa"/>
          </w:tcPr>
          <w:p w14:paraId="6E223844" w14:textId="77777777" w:rsidR="00531DAB" w:rsidRDefault="00531DAB" w:rsidP="007330A0">
            <w:pPr>
              <w:suppressAutoHyphens/>
              <w:jc w:val="both"/>
              <w:rPr>
                <w:spacing w:val="-3"/>
                <w:sz w:val="22"/>
              </w:rPr>
            </w:pPr>
          </w:p>
        </w:tc>
        <w:tc>
          <w:tcPr>
            <w:tcW w:w="8882" w:type="dxa"/>
          </w:tcPr>
          <w:p w14:paraId="31D58623" w14:textId="77777777" w:rsidR="00531DAB" w:rsidRDefault="00531DAB" w:rsidP="007330A0">
            <w:pPr>
              <w:suppressAutoHyphens/>
              <w:jc w:val="both"/>
              <w:rPr>
                <w:spacing w:val="-3"/>
                <w:sz w:val="22"/>
              </w:rPr>
            </w:pPr>
          </w:p>
        </w:tc>
      </w:tr>
      <w:tr w:rsidR="00531DAB" w14:paraId="5A7AA05F" w14:textId="77777777" w:rsidTr="004046C6">
        <w:trPr>
          <w:jc w:val="center"/>
        </w:trPr>
        <w:tc>
          <w:tcPr>
            <w:tcW w:w="828" w:type="dxa"/>
            <w:tcBorders>
              <w:bottom w:val="single" w:sz="4" w:space="0" w:color="auto"/>
            </w:tcBorders>
          </w:tcPr>
          <w:p w14:paraId="5CF05D3E" w14:textId="77777777" w:rsidR="00531DAB" w:rsidRDefault="00531DAB" w:rsidP="007330A0">
            <w:pPr>
              <w:suppressAutoHyphens/>
              <w:jc w:val="both"/>
              <w:rPr>
                <w:spacing w:val="-3"/>
                <w:sz w:val="22"/>
              </w:rPr>
            </w:pPr>
          </w:p>
        </w:tc>
        <w:tc>
          <w:tcPr>
            <w:tcW w:w="720" w:type="dxa"/>
          </w:tcPr>
          <w:p w14:paraId="0C35F6F5" w14:textId="77777777" w:rsidR="00531DAB" w:rsidRDefault="00531DAB" w:rsidP="007330A0">
            <w:pPr>
              <w:suppressAutoHyphens/>
              <w:jc w:val="both"/>
              <w:rPr>
                <w:spacing w:val="-3"/>
                <w:sz w:val="22"/>
              </w:rPr>
            </w:pPr>
            <w:r>
              <w:rPr>
                <w:spacing w:val="-3"/>
                <w:sz w:val="22"/>
              </w:rPr>
              <w:t>3.</w:t>
            </w:r>
          </w:p>
        </w:tc>
        <w:tc>
          <w:tcPr>
            <w:tcW w:w="270" w:type="dxa"/>
          </w:tcPr>
          <w:p w14:paraId="0D4FC9E8" w14:textId="77777777" w:rsidR="00531DAB" w:rsidRDefault="00531DAB" w:rsidP="007330A0">
            <w:pPr>
              <w:suppressAutoHyphens/>
              <w:jc w:val="both"/>
              <w:rPr>
                <w:spacing w:val="-3"/>
                <w:sz w:val="22"/>
              </w:rPr>
            </w:pPr>
          </w:p>
        </w:tc>
        <w:tc>
          <w:tcPr>
            <w:tcW w:w="8882" w:type="dxa"/>
          </w:tcPr>
          <w:p w14:paraId="490185E6" w14:textId="77777777" w:rsidR="00531DAB" w:rsidRDefault="00531DAB" w:rsidP="007330A0">
            <w:pPr>
              <w:suppressAutoHyphens/>
              <w:jc w:val="both"/>
              <w:rPr>
                <w:spacing w:val="-3"/>
                <w:sz w:val="22"/>
              </w:rPr>
            </w:pPr>
            <w:r>
              <w:rPr>
                <w:spacing w:val="-3"/>
                <w:sz w:val="22"/>
              </w:rPr>
              <w:t>We do not feel we can be competitive.</w:t>
            </w:r>
          </w:p>
        </w:tc>
      </w:tr>
      <w:tr w:rsidR="00531DAB" w14:paraId="130649E9" w14:textId="77777777" w:rsidTr="004046C6">
        <w:trPr>
          <w:jc w:val="center"/>
        </w:trPr>
        <w:tc>
          <w:tcPr>
            <w:tcW w:w="828" w:type="dxa"/>
          </w:tcPr>
          <w:p w14:paraId="2D6731DB" w14:textId="77777777" w:rsidR="00531DAB" w:rsidRDefault="00531DAB" w:rsidP="007330A0">
            <w:pPr>
              <w:suppressAutoHyphens/>
              <w:jc w:val="both"/>
              <w:rPr>
                <w:spacing w:val="-3"/>
                <w:sz w:val="22"/>
              </w:rPr>
            </w:pPr>
          </w:p>
        </w:tc>
        <w:tc>
          <w:tcPr>
            <w:tcW w:w="720" w:type="dxa"/>
          </w:tcPr>
          <w:p w14:paraId="6AF07420" w14:textId="77777777" w:rsidR="00531DAB" w:rsidRDefault="00531DAB" w:rsidP="007330A0">
            <w:pPr>
              <w:suppressAutoHyphens/>
              <w:jc w:val="both"/>
              <w:rPr>
                <w:spacing w:val="-3"/>
                <w:sz w:val="22"/>
              </w:rPr>
            </w:pPr>
          </w:p>
        </w:tc>
        <w:tc>
          <w:tcPr>
            <w:tcW w:w="270" w:type="dxa"/>
          </w:tcPr>
          <w:p w14:paraId="25A3DA1A" w14:textId="77777777" w:rsidR="00531DAB" w:rsidRDefault="00531DAB" w:rsidP="007330A0">
            <w:pPr>
              <w:suppressAutoHyphens/>
              <w:jc w:val="both"/>
              <w:rPr>
                <w:spacing w:val="-3"/>
                <w:sz w:val="22"/>
              </w:rPr>
            </w:pPr>
          </w:p>
        </w:tc>
        <w:tc>
          <w:tcPr>
            <w:tcW w:w="8882" w:type="dxa"/>
          </w:tcPr>
          <w:p w14:paraId="19F2CF45" w14:textId="77777777" w:rsidR="00531DAB" w:rsidRDefault="00531DAB" w:rsidP="007330A0">
            <w:pPr>
              <w:suppressAutoHyphens/>
              <w:jc w:val="both"/>
              <w:rPr>
                <w:spacing w:val="-3"/>
                <w:sz w:val="22"/>
              </w:rPr>
            </w:pPr>
          </w:p>
        </w:tc>
      </w:tr>
      <w:tr w:rsidR="00531DAB" w14:paraId="3544F62F" w14:textId="77777777" w:rsidTr="004046C6">
        <w:trPr>
          <w:jc w:val="center"/>
        </w:trPr>
        <w:tc>
          <w:tcPr>
            <w:tcW w:w="828" w:type="dxa"/>
            <w:tcBorders>
              <w:bottom w:val="single" w:sz="4" w:space="0" w:color="auto"/>
            </w:tcBorders>
          </w:tcPr>
          <w:p w14:paraId="734E19D4" w14:textId="77777777" w:rsidR="00531DAB" w:rsidRDefault="00531DAB" w:rsidP="007330A0">
            <w:pPr>
              <w:suppressAutoHyphens/>
              <w:jc w:val="both"/>
              <w:rPr>
                <w:spacing w:val="-3"/>
                <w:sz w:val="22"/>
              </w:rPr>
            </w:pPr>
          </w:p>
        </w:tc>
        <w:tc>
          <w:tcPr>
            <w:tcW w:w="720" w:type="dxa"/>
          </w:tcPr>
          <w:p w14:paraId="1641BDF9" w14:textId="77777777" w:rsidR="00531DAB" w:rsidRDefault="00531DAB" w:rsidP="007330A0">
            <w:pPr>
              <w:suppressAutoHyphens/>
              <w:jc w:val="both"/>
              <w:rPr>
                <w:spacing w:val="-3"/>
                <w:sz w:val="22"/>
              </w:rPr>
            </w:pPr>
            <w:r>
              <w:rPr>
                <w:spacing w:val="-3"/>
                <w:sz w:val="22"/>
              </w:rPr>
              <w:t>4.</w:t>
            </w:r>
          </w:p>
        </w:tc>
        <w:tc>
          <w:tcPr>
            <w:tcW w:w="270" w:type="dxa"/>
          </w:tcPr>
          <w:p w14:paraId="7321B8EB" w14:textId="77777777" w:rsidR="00531DAB" w:rsidRDefault="00531DAB" w:rsidP="007330A0">
            <w:pPr>
              <w:suppressAutoHyphens/>
              <w:jc w:val="both"/>
              <w:rPr>
                <w:spacing w:val="-3"/>
                <w:sz w:val="22"/>
              </w:rPr>
            </w:pPr>
          </w:p>
        </w:tc>
        <w:tc>
          <w:tcPr>
            <w:tcW w:w="8882" w:type="dxa"/>
          </w:tcPr>
          <w:p w14:paraId="6FC009CD" w14:textId="77777777" w:rsidR="00531DAB" w:rsidRDefault="00531DAB" w:rsidP="007330A0">
            <w:pPr>
              <w:suppressAutoHyphens/>
              <w:jc w:val="both"/>
              <w:rPr>
                <w:spacing w:val="-3"/>
                <w:sz w:val="22"/>
              </w:rPr>
            </w:pPr>
            <w:r>
              <w:rPr>
                <w:spacing w:val="-3"/>
                <w:sz w:val="22"/>
              </w:rPr>
              <w:t>We cannot submit a Proposal because of the marketing or franchising policies of the manufacturing company.</w:t>
            </w:r>
          </w:p>
        </w:tc>
      </w:tr>
      <w:tr w:rsidR="00531DAB" w14:paraId="6FCA8EE3" w14:textId="77777777" w:rsidTr="004046C6">
        <w:trPr>
          <w:jc w:val="center"/>
        </w:trPr>
        <w:tc>
          <w:tcPr>
            <w:tcW w:w="828" w:type="dxa"/>
          </w:tcPr>
          <w:p w14:paraId="31A53487" w14:textId="77777777" w:rsidR="00531DAB" w:rsidRDefault="00531DAB" w:rsidP="007330A0">
            <w:pPr>
              <w:suppressAutoHyphens/>
              <w:jc w:val="both"/>
              <w:rPr>
                <w:spacing w:val="-3"/>
                <w:sz w:val="22"/>
              </w:rPr>
            </w:pPr>
          </w:p>
        </w:tc>
        <w:tc>
          <w:tcPr>
            <w:tcW w:w="720" w:type="dxa"/>
          </w:tcPr>
          <w:p w14:paraId="29DCF583" w14:textId="77777777" w:rsidR="00531DAB" w:rsidRDefault="00531DAB" w:rsidP="007330A0">
            <w:pPr>
              <w:suppressAutoHyphens/>
              <w:jc w:val="both"/>
              <w:rPr>
                <w:spacing w:val="-3"/>
                <w:sz w:val="22"/>
              </w:rPr>
            </w:pPr>
          </w:p>
        </w:tc>
        <w:tc>
          <w:tcPr>
            <w:tcW w:w="270" w:type="dxa"/>
          </w:tcPr>
          <w:p w14:paraId="1CC36D98" w14:textId="77777777" w:rsidR="00531DAB" w:rsidRDefault="00531DAB" w:rsidP="007330A0">
            <w:pPr>
              <w:suppressAutoHyphens/>
              <w:jc w:val="both"/>
              <w:rPr>
                <w:spacing w:val="-3"/>
                <w:sz w:val="22"/>
              </w:rPr>
            </w:pPr>
          </w:p>
        </w:tc>
        <w:tc>
          <w:tcPr>
            <w:tcW w:w="8882" w:type="dxa"/>
          </w:tcPr>
          <w:p w14:paraId="1050333E" w14:textId="77777777" w:rsidR="00531DAB" w:rsidRDefault="00531DAB" w:rsidP="007330A0">
            <w:pPr>
              <w:suppressAutoHyphens/>
              <w:jc w:val="both"/>
              <w:rPr>
                <w:spacing w:val="-3"/>
                <w:sz w:val="22"/>
              </w:rPr>
            </w:pPr>
          </w:p>
        </w:tc>
      </w:tr>
      <w:tr w:rsidR="00531DAB" w14:paraId="56D8360F" w14:textId="77777777" w:rsidTr="004046C6">
        <w:trPr>
          <w:jc w:val="center"/>
        </w:trPr>
        <w:tc>
          <w:tcPr>
            <w:tcW w:w="828" w:type="dxa"/>
            <w:tcBorders>
              <w:bottom w:val="single" w:sz="4" w:space="0" w:color="auto"/>
            </w:tcBorders>
          </w:tcPr>
          <w:p w14:paraId="48D8919A" w14:textId="77777777" w:rsidR="00531DAB" w:rsidRDefault="00531DAB" w:rsidP="007330A0">
            <w:pPr>
              <w:suppressAutoHyphens/>
              <w:jc w:val="both"/>
              <w:rPr>
                <w:spacing w:val="-3"/>
                <w:sz w:val="22"/>
              </w:rPr>
            </w:pPr>
          </w:p>
        </w:tc>
        <w:tc>
          <w:tcPr>
            <w:tcW w:w="720" w:type="dxa"/>
          </w:tcPr>
          <w:p w14:paraId="37569398" w14:textId="77777777" w:rsidR="00531DAB" w:rsidRDefault="00531DAB" w:rsidP="007330A0">
            <w:pPr>
              <w:suppressAutoHyphens/>
              <w:jc w:val="both"/>
              <w:rPr>
                <w:spacing w:val="-3"/>
                <w:sz w:val="22"/>
              </w:rPr>
            </w:pPr>
            <w:r>
              <w:rPr>
                <w:spacing w:val="-3"/>
                <w:sz w:val="22"/>
              </w:rPr>
              <w:t>5.</w:t>
            </w:r>
          </w:p>
        </w:tc>
        <w:tc>
          <w:tcPr>
            <w:tcW w:w="270" w:type="dxa"/>
          </w:tcPr>
          <w:p w14:paraId="0F68EF1C" w14:textId="77777777" w:rsidR="00531DAB" w:rsidRDefault="00531DAB" w:rsidP="007330A0">
            <w:pPr>
              <w:suppressAutoHyphens/>
              <w:jc w:val="both"/>
              <w:rPr>
                <w:spacing w:val="-3"/>
                <w:sz w:val="22"/>
              </w:rPr>
            </w:pPr>
          </w:p>
        </w:tc>
        <w:tc>
          <w:tcPr>
            <w:tcW w:w="8882" w:type="dxa"/>
          </w:tcPr>
          <w:p w14:paraId="47A9C430" w14:textId="77777777" w:rsidR="00531DAB" w:rsidRDefault="00531DAB" w:rsidP="007330A0">
            <w:pPr>
              <w:suppressAutoHyphens/>
              <w:jc w:val="both"/>
              <w:rPr>
                <w:spacing w:val="-3"/>
                <w:sz w:val="22"/>
              </w:rPr>
            </w:pPr>
            <w:r>
              <w:rPr>
                <w:spacing w:val="-3"/>
                <w:sz w:val="22"/>
              </w:rPr>
              <w:t>We do not wish to sell to the State.  Our objections are:</w:t>
            </w:r>
          </w:p>
        </w:tc>
      </w:tr>
      <w:tr w:rsidR="00531DAB" w14:paraId="5226883E" w14:textId="77777777" w:rsidTr="004046C6">
        <w:trPr>
          <w:trHeight w:hRule="exact" w:val="400"/>
          <w:jc w:val="center"/>
        </w:trPr>
        <w:tc>
          <w:tcPr>
            <w:tcW w:w="828" w:type="dxa"/>
          </w:tcPr>
          <w:p w14:paraId="3F9EC85F" w14:textId="77777777" w:rsidR="00531DAB" w:rsidRDefault="00531DAB" w:rsidP="007330A0">
            <w:pPr>
              <w:suppressAutoHyphens/>
              <w:jc w:val="both"/>
              <w:rPr>
                <w:spacing w:val="-3"/>
                <w:sz w:val="22"/>
              </w:rPr>
            </w:pPr>
          </w:p>
        </w:tc>
        <w:tc>
          <w:tcPr>
            <w:tcW w:w="720" w:type="dxa"/>
          </w:tcPr>
          <w:p w14:paraId="4979C611" w14:textId="77777777" w:rsidR="00531DAB" w:rsidRDefault="00531DAB" w:rsidP="007330A0">
            <w:pPr>
              <w:suppressAutoHyphens/>
              <w:jc w:val="both"/>
              <w:rPr>
                <w:spacing w:val="-3"/>
                <w:sz w:val="22"/>
              </w:rPr>
            </w:pPr>
          </w:p>
        </w:tc>
        <w:tc>
          <w:tcPr>
            <w:tcW w:w="270" w:type="dxa"/>
          </w:tcPr>
          <w:p w14:paraId="5FB0670C" w14:textId="77777777" w:rsidR="00531DAB" w:rsidRDefault="00531DAB" w:rsidP="007330A0">
            <w:pPr>
              <w:suppressAutoHyphens/>
              <w:jc w:val="both"/>
              <w:rPr>
                <w:spacing w:val="-3"/>
                <w:sz w:val="22"/>
              </w:rPr>
            </w:pPr>
          </w:p>
        </w:tc>
        <w:tc>
          <w:tcPr>
            <w:tcW w:w="8882" w:type="dxa"/>
          </w:tcPr>
          <w:p w14:paraId="0D6E0E48" w14:textId="77777777" w:rsidR="00531DAB" w:rsidRDefault="00531DAB" w:rsidP="007330A0">
            <w:pPr>
              <w:suppressAutoHyphens/>
              <w:jc w:val="both"/>
              <w:rPr>
                <w:spacing w:val="-3"/>
                <w:sz w:val="22"/>
              </w:rPr>
            </w:pPr>
          </w:p>
        </w:tc>
      </w:tr>
      <w:tr w:rsidR="00531DAB" w14:paraId="3CE1E034" w14:textId="77777777" w:rsidTr="004046C6">
        <w:trPr>
          <w:trHeight w:hRule="exact" w:val="400"/>
          <w:jc w:val="center"/>
        </w:trPr>
        <w:tc>
          <w:tcPr>
            <w:tcW w:w="828" w:type="dxa"/>
          </w:tcPr>
          <w:p w14:paraId="2B45932F" w14:textId="77777777" w:rsidR="00531DAB" w:rsidRDefault="00531DAB" w:rsidP="007330A0">
            <w:pPr>
              <w:suppressAutoHyphens/>
              <w:jc w:val="both"/>
              <w:rPr>
                <w:spacing w:val="-3"/>
                <w:sz w:val="22"/>
              </w:rPr>
            </w:pPr>
          </w:p>
        </w:tc>
        <w:tc>
          <w:tcPr>
            <w:tcW w:w="720" w:type="dxa"/>
          </w:tcPr>
          <w:p w14:paraId="272C31B1" w14:textId="77777777" w:rsidR="00531DAB" w:rsidRDefault="00531DAB" w:rsidP="007330A0">
            <w:pPr>
              <w:suppressAutoHyphens/>
              <w:jc w:val="both"/>
              <w:rPr>
                <w:spacing w:val="-3"/>
                <w:sz w:val="22"/>
              </w:rPr>
            </w:pPr>
          </w:p>
        </w:tc>
        <w:tc>
          <w:tcPr>
            <w:tcW w:w="270" w:type="dxa"/>
          </w:tcPr>
          <w:p w14:paraId="657B0EF1" w14:textId="77777777" w:rsidR="00531DAB" w:rsidRDefault="00531DAB" w:rsidP="007330A0">
            <w:pPr>
              <w:suppressAutoHyphens/>
              <w:jc w:val="both"/>
              <w:rPr>
                <w:spacing w:val="-3"/>
                <w:sz w:val="22"/>
              </w:rPr>
            </w:pPr>
          </w:p>
        </w:tc>
        <w:tc>
          <w:tcPr>
            <w:tcW w:w="8882" w:type="dxa"/>
            <w:tcBorders>
              <w:top w:val="single" w:sz="4" w:space="0" w:color="auto"/>
              <w:bottom w:val="single" w:sz="4" w:space="0" w:color="auto"/>
            </w:tcBorders>
          </w:tcPr>
          <w:p w14:paraId="3CF923DE" w14:textId="77777777" w:rsidR="00531DAB" w:rsidRDefault="00531DAB" w:rsidP="007330A0">
            <w:pPr>
              <w:suppressAutoHyphens/>
              <w:jc w:val="both"/>
              <w:rPr>
                <w:spacing w:val="-3"/>
                <w:sz w:val="22"/>
              </w:rPr>
            </w:pPr>
          </w:p>
        </w:tc>
      </w:tr>
      <w:tr w:rsidR="00531DAB" w14:paraId="5C4BC559" w14:textId="77777777" w:rsidTr="004046C6">
        <w:trPr>
          <w:jc w:val="center"/>
        </w:trPr>
        <w:tc>
          <w:tcPr>
            <w:tcW w:w="828" w:type="dxa"/>
          </w:tcPr>
          <w:p w14:paraId="4062FB97" w14:textId="77777777" w:rsidR="00531DAB" w:rsidRDefault="00531DAB" w:rsidP="007330A0">
            <w:pPr>
              <w:suppressAutoHyphens/>
              <w:jc w:val="both"/>
              <w:rPr>
                <w:spacing w:val="-3"/>
                <w:sz w:val="22"/>
              </w:rPr>
            </w:pPr>
          </w:p>
        </w:tc>
        <w:tc>
          <w:tcPr>
            <w:tcW w:w="720" w:type="dxa"/>
          </w:tcPr>
          <w:p w14:paraId="305A9B62" w14:textId="77777777" w:rsidR="00531DAB" w:rsidRDefault="00531DAB" w:rsidP="007330A0">
            <w:pPr>
              <w:suppressAutoHyphens/>
              <w:jc w:val="both"/>
              <w:rPr>
                <w:spacing w:val="-3"/>
                <w:sz w:val="22"/>
              </w:rPr>
            </w:pPr>
          </w:p>
        </w:tc>
        <w:tc>
          <w:tcPr>
            <w:tcW w:w="270" w:type="dxa"/>
          </w:tcPr>
          <w:p w14:paraId="1F07DC0A" w14:textId="77777777" w:rsidR="00531DAB" w:rsidRDefault="00531DAB" w:rsidP="007330A0">
            <w:pPr>
              <w:suppressAutoHyphens/>
              <w:jc w:val="both"/>
              <w:rPr>
                <w:spacing w:val="-3"/>
                <w:sz w:val="22"/>
              </w:rPr>
            </w:pPr>
          </w:p>
        </w:tc>
        <w:tc>
          <w:tcPr>
            <w:tcW w:w="8882" w:type="dxa"/>
          </w:tcPr>
          <w:p w14:paraId="0B913285" w14:textId="77777777" w:rsidR="00531DAB" w:rsidRDefault="00531DAB" w:rsidP="007330A0">
            <w:pPr>
              <w:suppressAutoHyphens/>
              <w:jc w:val="both"/>
              <w:rPr>
                <w:spacing w:val="-3"/>
                <w:sz w:val="22"/>
              </w:rPr>
            </w:pPr>
          </w:p>
        </w:tc>
      </w:tr>
      <w:tr w:rsidR="00531DAB" w14:paraId="35D039FC" w14:textId="77777777" w:rsidTr="004046C6">
        <w:trPr>
          <w:jc w:val="center"/>
        </w:trPr>
        <w:tc>
          <w:tcPr>
            <w:tcW w:w="828" w:type="dxa"/>
            <w:tcBorders>
              <w:bottom w:val="single" w:sz="4" w:space="0" w:color="auto"/>
            </w:tcBorders>
          </w:tcPr>
          <w:p w14:paraId="61DEC78A" w14:textId="77777777" w:rsidR="00531DAB" w:rsidRDefault="00531DAB" w:rsidP="007330A0">
            <w:pPr>
              <w:suppressAutoHyphens/>
              <w:jc w:val="both"/>
              <w:rPr>
                <w:spacing w:val="-3"/>
                <w:sz w:val="22"/>
              </w:rPr>
            </w:pPr>
          </w:p>
        </w:tc>
        <w:tc>
          <w:tcPr>
            <w:tcW w:w="720" w:type="dxa"/>
          </w:tcPr>
          <w:p w14:paraId="3A99DBAA" w14:textId="77777777" w:rsidR="00531DAB" w:rsidRDefault="00531DAB" w:rsidP="007330A0">
            <w:pPr>
              <w:suppressAutoHyphens/>
              <w:jc w:val="both"/>
              <w:rPr>
                <w:spacing w:val="-3"/>
                <w:sz w:val="22"/>
              </w:rPr>
            </w:pPr>
            <w:r>
              <w:rPr>
                <w:spacing w:val="-3"/>
                <w:sz w:val="22"/>
              </w:rPr>
              <w:t>6.</w:t>
            </w:r>
          </w:p>
        </w:tc>
        <w:tc>
          <w:tcPr>
            <w:tcW w:w="270" w:type="dxa"/>
          </w:tcPr>
          <w:p w14:paraId="3B8CDD21" w14:textId="77777777" w:rsidR="00531DAB" w:rsidRDefault="00531DAB" w:rsidP="007330A0">
            <w:pPr>
              <w:suppressAutoHyphens/>
              <w:jc w:val="both"/>
              <w:rPr>
                <w:spacing w:val="-3"/>
                <w:sz w:val="22"/>
              </w:rPr>
            </w:pPr>
          </w:p>
        </w:tc>
        <w:tc>
          <w:tcPr>
            <w:tcW w:w="8882" w:type="dxa"/>
          </w:tcPr>
          <w:p w14:paraId="260C02B2" w14:textId="77777777" w:rsidR="00531DAB" w:rsidRDefault="00531DAB" w:rsidP="007330A0">
            <w:pPr>
              <w:suppressAutoHyphens/>
              <w:jc w:val="both"/>
              <w:rPr>
                <w:spacing w:val="-3"/>
                <w:sz w:val="22"/>
              </w:rPr>
            </w:pPr>
            <w:r>
              <w:rPr>
                <w:spacing w:val="-3"/>
                <w:sz w:val="22"/>
              </w:rPr>
              <w:t>We do not sell the items/services on which Proposals are requested.</w:t>
            </w:r>
          </w:p>
        </w:tc>
      </w:tr>
      <w:tr w:rsidR="00531DAB" w14:paraId="1C73B713" w14:textId="77777777" w:rsidTr="004046C6">
        <w:trPr>
          <w:jc w:val="center"/>
        </w:trPr>
        <w:tc>
          <w:tcPr>
            <w:tcW w:w="828" w:type="dxa"/>
          </w:tcPr>
          <w:p w14:paraId="104D51CA" w14:textId="77777777" w:rsidR="00531DAB" w:rsidRDefault="00531DAB" w:rsidP="007330A0">
            <w:pPr>
              <w:suppressAutoHyphens/>
              <w:jc w:val="both"/>
              <w:rPr>
                <w:spacing w:val="-3"/>
                <w:sz w:val="22"/>
              </w:rPr>
            </w:pPr>
          </w:p>
        </w:tc>
        <w:tc>
          <w:tcPr>
            <w:tcW w:w="720" w:type="dxa"/>
          </w:tcPr>
          <w:p w14:paraId="014772AD" w14:textId="77777777" w:rsidR="00531DAB" w:rsidRDefault="00531DAB" w:rsidP="007330A0">
            <w:pPr>
              <w:suppressAutoHyphens/>
              <w:jc w:val="both"/>
              <w:rPr>
                <w:spacing w:val="-3"/>
                <w:sz w:val="22"/>
              </w:rPr>
            </w:pPr>
          </w:p>
        </w:tc>
        <w:tc>
          <w:tcPr>
            <w:tcW w:w="270" w:type="dxa"/>
          </w:tcPr>
          <w:p w14:paraId="2D07047B" w14:textId="77777777" w:rsidR="00531DAB" w:rsidRDefault="00531DAB" w:rsidP="007330A0">
            <w:pPr>
              <w:suppressAutoHyphens/>
              <w:jc w:val="both"/>
              <w:rPr>
                <w:spacing w:val="-3"/>
                <w:sz w:val="22"/>
              </w:rPr>
            </w:pPr>
          </w:p>
        </w:tc>
        <w:tc>
          <w:tcPr>
            <w:tcW w:w="8882" w:type="dxa"/>
          </w:tcPr>
          <w:p w14:paraId="0143ADEB" w14:textId="77777777" w:rsidR="00531DAB" w:rsidRDefault="00531DAB" w:rsidP="007330A0">
            <w:pPr>
              <w:suppressAutoHyphens/>
              <w:jc w:val="both"/>
              <w:rPr>
                <w:spacing w:val="-3"/>
                <w:sz w:val="22"/>
              </w:rPr>
            </w:pPr>
          </w:p>
        </w:tc>
      </w:tr>
      <w:tr w:rsidR="00531DAB" w14:paraId="7100289F" w14:textId="77777777" w:rsidTr="004046C6">
        <w:trPr>
          <w:jc w:val="center"/>
        </w:trPr>
        <w:tc>
          <w:tcPr>
            <w:tcW w:w="828" w:type="dxa"/>
            <w:tcBorders>
              <w:bottom w:val="single" w:sz="4" w:space="0" w:color="auto"/>
            </w:tcBorders>
          </w:tcPr>
          <w:p w14:paraId="1E43138F" w14:textId="77777777" w:rsidR="00531DAB" w:rsidRDefault="00531DAB" w:rsidP="007330A0">
            <w:pPr>
              <w:suppressAutoHyphens/>
              <w:jc w:val="both"/>
              <w:rPr>
                <w:spacing w:val="-3"/>
                <w:sz w:val="22"/>
              </w:rPr>
            </w:pPr>
          </w:p>
        </w:tc>
        <w:tc>
          <w:tcPr>
            <w:tcW w:w="720" w:type="dxa"/>
          </w:tcPr>
          <w:p w14:paraId="0E520C66" w14:textId="77777777" w:rsidR="00531DAB" w:rsidRDefault="00531DAB" w:rsidP="007330A0">
            <w:pPr>
              <w:suppressAutoHyphens/>
              <w:jc w:val="both"/>
              <w:rPr>
                <w:spacing w:val="-3"/>
                <w:sz w:val="22"/>
              </w:rPr>
            </w:pPr>
            <w:r>
              <w:rPr>
                <w:spacing w:val="-3"/>
                <w:sz w:val="22"/>
              </w:rPr>
              <w:t>7.</w:t>
            </w:r>
          </w:p>
        </w:tc>
        <w:tc>
          <w:tcPr>
            <w:tcW w:w="270" w:type="dxa"/>
          </w:tcPr>
          <w:p w14:paraId="7CB26869" w14:textId="77777777" w:rsidR="00531DAB" w:rsidRDefault="00531DAB" w:rsidP="007330A0">
            <w:pPr>
              <w:suppressAutoHyphens/>
              <w:jc w:val="both"/>
              <w:rPr>
                <w:spacing w:val="-3"/>
                <w:sz w:val="22"/>
              </w:rPr>
            </w:pPr>
          </w:p>
        </w:tc>
        <w:tc>
          <w:tcPr>
            <w:tcW w:w="8882" w:type="dxa"/>
          </w:tcPr>
          <w:p w14:paraId="635C8FA9" w14:textId="77777777" w:rsidR="00531DAB" w:rsidRDefault="00531DAB" w:rsidP="007330A0">
            <w:pPr>
              <w:suppressAutoHyphens/>
              <w:jc w:val="both"/>
              <w:rPr>
                <w:spacing w:val="-3"/>
                <w:sz w:val="22"/>
              </w:rPr>
            </w:pPr>
            <w:r>
              <w:rPr>
                <w:spacing w:val="-3"/>
                <w:sz w:val="22"/>
              </w:rPr>
              <w:t>Other:___________________________________________________________________</w:t>
            </w:r>
          </w:p>
        </w:tc>
      </w:tr>
      <w:tr w:rsidR="00531DAB" w14:paraId="6A43C28D" w14:textId="77777777" w:rsidTr="004046C6">
        <w:trPr>
          <w:trHeight w:hRule="exact" w:val="400"/>
          <w:jc w:val="center"/>
        </w:trPr>
        <w:tc>
          <w:tcPr>
            <w:tcW w:w="828" w:type="dxa"/>
          </w:tcPr>
          <w:p w14:paraId="2E2360FC" w14:textId="77777777" w:rsidR="00531DAB" w:rsidRDefault="00531DAB" w:rsidP="007330A0">
            <w:pPr>
              <w:suppressAutoHyphens/>
              <w:jc w:val="both"/>
              <w:rPr>
                <w:spacing w:val="-3"/>
                <w:sz w:val="22"/>
              </w:rPr>
            </w:pPr>
          </w:p>
        </w:tc>
        <w:tc>
          <w:tcPr>
            <w:tcW w:w="720" w:type="dxa"/>
          </w:tcPr>
          <w:p w14:paraId="1E4C7BE4" w14:textId="77777777" w:rsidR="00531DAB" w:rsidRDefault="00531DAB" w:rsidP="007330A0">
            <w:pPr>
              <w:suppressAutoHyphens/>
              <w:jc w:val="both"/>
              <w:rPr>
                <w:spacing w:val="-3"/>
                <w:sz w:val="22"/>
              </w:rPr>
            </w:pPr>
          </w:p>
        </w:tc>
        <w:tc>
          <w:tcPr>
            <w:tcW w:w="270" w:type="dxa"/>
          </w:tcPr>
          <w:p w14:paraId="77399338" w14:textId="77777777" w:rsidR="00531DAB" w:rsidRDefault="00531DAB" w:rsidP="007330A0">
            <w:pPr>
              <w:suppressAutoHyphens/>
              <w:jc w:val="both"/>
              <w:rPr>
                <w:spacing w:val="-3"/>
                <w:sz w:val="22"/>
              </w:rPr>
            </w:pPr>
          </w:p>
        </w:tc>
        <w:tc>
          <w:tcPr>
            <w:tcW w:w="8882" w:type="dxa"/>
            <w:tcBorders>
              <w:bottom w:val="single" w:sz="4" w:space="0" w:color="auto"/>
            </w:tcBorders>
          </w:tcPr>
          <w:p w14:paraId="76D1D0CA" w14:textId="77777777" w:rsidR="00531DAB" w:rsidRDefault="00531DAB" w:rsidP="007330A0">
            <w:pPr>
              <w:suppressAutoHyphens/>
              <w:jc w:val="both"/>
              <w:rPr>
                <w:spacing w:val="-3"/>
                <w:sz w:val="22"/>
              </w:rPr>
            </w:pPr>
          </w:p>
        </w:tc>
      </w:tr>
    </w:tbl>
    <w:p w14:paraId="448B8E16" w14:textId="77777777" w:rsidR="00531DAB" w:rsidRDefault="00531DAB" w:rsidP="007330A0">
      <w:pPr>
        <w:suppressAutoHyphens/>
        <w:jc w:val="both"/>
        <w:rPr>
          <w:spacing w:val="-3"/>
          <w:sz w:val="22"/>
        </w:rPr>
      </w:pPr>
      <w:r>
        <w:rPr>
          <w:spacing w:val="-3"/>
          <w:sz w:val="22"/>
        </w:rPr>
        <w:t xml:space="preserve"> </w:t>
      </w:r>
    </w:p>
    <w:p w14:paraId="38D6CD4A" w14:textId="77777777" w:rsidR="00531DAB" w:rsidRDefault="00531DAB" w:rsidP="007330A0">
      <w:pPr>
        <w:suppressAutoHyphens/>
        <w:jc w:val="both"/>
        <w:rPr>
          <w:spacing w:val="-3"/>
          <w:sz w:val="22"/>
        </w:rPr>
      </w:pPr>
    </w:p>
    <w:p w14:paraId="238E6DEB" w14:textId="77777777" w:rsidR="00531DAB"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4973"/>
        <w:gridCol w:w="1070"/>
        <w:gridCol w:w="4802"/>
      </w:tblGrid>
      <w:tr w:rsidR="00531DAB" w14:paraId="52F12A66" w14:textId="77777777" w:rsidTr="004046C6">
        <w:tc>
          <w:tcPr>
            <w:tcW w:w="4973" w:type="dxa"/>
            <w:tcBorders>
              <w:bottom w:val="single" w:sz="4" w:space="0" w:color="auto"/>
            </w:tcBorders>
          </w:tcPr>
          <w:p w14:paraId="2A1BA8A3" w14:textId="77777777" w:rsidR="00531DAB" w:rsidRDefault="00531DAB" w:rsidP="007330A0">
            <w:pPr>
              <w:suppressAutoHyphens/>
              <w:jc w:val="both"/>
              <w:rPr>
                <w:spacing w:val="-3"/>
                <w:sz w:val="22"/>
                <w:u w:val="single"/>
              </w:rPr>
            </w:pPr>
          </w:p>
        </w:tc>
        <w:tc>
          <w:tcPr>
            <w:tcW w:w="1070" w:type="dxa"/>
          </w:tcPr>
          <w:p w14:paraId="02214E02" w14:textId="77777777" w:rsidR="00531DAB" w:rsidRDefault="00531DAB" w:rsidP="007330A0">
            <w:pPr>
              <w:suppressAutoHyphens/>
              <w:jc w:val="both"/>
              <w:rPr>
                <w:spacing w:val="-3"/>
                <w:sz w:val="22"/>
                <w:u w:val="single"/>
              </w:rPr>
            </w:pPr>
          </w:p>
        </w:tc>
        <w:tc>
          <w:tcPr>
            <w:tcW w:w="4802" w:type="dxa"/>
            <w:tcBorders>
              <w:bottom w:val="single" w:sz="4" w:space="0" w:color="auto"/>
            </w:tcBorders>
          </w:tcPr>
          <w:p w14:paraId="52BA5F91" w14:textId="77777777" w:rsidR="00531DAB" w:rsidRDefault="00531DAB" w:rsidP="007330A0">
            <w:pPr>
              <w:suppressAutoHyphens/>
              <w:jc w:val="both"/>
              <w:rPr>
                <w:spacing w:val="-3"/>
                <w:sz w:val="22"/>
                <w:u w:val="single"/>
              </w:rPr>
            </w:pPr>
          </w:p>
        </w:tc>
      </w:tr>
      <w:tr w:rsidR="00531DAB" w14:paraId="64F6CCB3" w14:textId="77777777" w:rsidTr="004046C6">
        <w:tc>
          <w:tcPr>
            <w:tcW w:w="4973" w:type="dxa"/>
          </w:tcPr>
          <w:p w14:paraId="08F46B0B" w14:textId="77777777" w:rsidR="00531DAB" w:rsidRDefault="00531DAB" w:rsidP="007330A0">
            <w:pPr>
              <w:suppressAutoHyphens/>
              <w:jc w:val="both"/>
              <w:rPr>
                <w:spacing w:val="-3"/>
                <w:sz w:val="22"/>
              </w:rPr>
            </w:pPr>
            <w:r>
              <w:rPr>
                <w:spacing w:val="-3"/>
                <w:sz w:val="22"/>
              </w:rPr>
              <w:t>FIRM NAME</w:t>
            </w:r>
          </w:p>
        </w:tc>
        <w:tc>
          <w:tcPr>
            <w:tcW w:w="1070" w:type="dxa"/>
          </w:tcPr>
          <w:p w14:paraId="23BB2C43" w14:textId="77777777" w:rsidR="00531DAB" w:rsidRDefault="00531DAB" w:rsidP="007330A0">
            <w:pPr>
              <w:suppressAutoHyphens/>
              <w:jc w:val="both"/>
              <w:rPr>
                <w:spacing w:val="-3"/>
                <w:sz w:val="22"/>
                <w:u w:val="single"/>
              </w:rPr>
            </w:pPr>
          </w:p>
        </w:tc>
        <w:tc>
          <w:tcPr>
            <w:tcW w:w="4802" w:type="dxa"/>
          </w:tcPr>
          <w:p w14:paraId="5E9DC0B5" w14:textId="77777777" w:rsidR="00531DAB" w:rsidRDefault="00531DAB" w:rsidP="007330A0">
            <w:pPr>
              <w:suppressAutoHyphens/>
              <w:jc w:val="both"/>
              <w:rPr>
                <w:spacing w:val="-3"/>
                <w:sz w:val="22"/>
              </w:rPr>
            </w:pPr>
            <w:r>
              <w:rPr>
                <w:spacing w:val="-3"/>
                <w:sz w:val="22"/>
              </w:rPr>
              <w:t>SIGNATURE</w:t>
            </w:r>
          </w:p>
        </w:tc>
      </w:tr>
    </w:tbl>
    <w:p w14:paraId="6B17CCE9" w14:textId="77777777" w:rsidR="00531DAB"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824"/>
        <w:gridCol w:w="360"/>
        <w:gridCol w:w="9661"/>
      </w:tblGrid>
      <w:tr w:rsidR="00531DAB" w14:paraId="613E0C04" w14:textId="77777777" w:rsidTr="004046C6">
        <w:tc>
          <w:tcPr>
            <w:tcW w:w="824" w:type="dxa"/>
            <w:tcBorders>
              <w:bottom w:val="single" w:sz="4" w:space="0" w:color="auto"/>
            </w:tcBorders>
          </w:tcPr>
          <w:p w14:paraId="0B1CF757" w14:textId="77777777" w:rsidR="00531DAB" w:rsidRDefault="00531DAB" w:rsidP="007330A0">
            <w:pPr>
              <w:suppressAutoHyphens/>
              <w:jc w:val="both"/>
              <w:rPr>
                <w:spacing w:val="-3"/>
                <w:sz w:val="22"/>
              </w:rPr>
            </w:pPr>
          </w:p>
        </w:tc>
        <w:tc>
          <w:tcPr>
            <w:tcW w:w="360" w:type="dxa"/>
          </w:tcPr>
          <w:p w14:paraId="71497F46" w14:textId="77777777" w:rsidR="00531DAB" w:rsidRDefault="00531DAB" w:rsidP="007330A0">
            <w:pPr>
              <w:suppressAutoHyphens/>
              <w:jc w:val="both"/>
              <w:rPr>
                <w:spacing w:val="-3"/>
                <w:sz w:val="22"/>
              </w:rPr>
            </w:pPr>
          </w:p>
        </w:tc>
        <w:tc>
          <w:tcPr>
            <w:tcW w:w="9661" w:type="dxa"/>
          </w:tcPr>
          <w:p w14:paraId="2BA482E3" w14:textId="77777777" w:rsidR="00531DAB" w:rsidRDefault="00531DAB" w:rsidP="007330A0">
            <w:pPr>
              <w:suppressAutoHyphens/>
              <w:jc w:val="both"/>
              <w:rPr>
                <w:spacing w:val="-3"/>
                <w:sz w:val="22"/>
              </w:rPr>
            </w:pPr>
            <w:r>
              <w:rPr>
                <w:spacing w:val="-3"/>
                <w:sz w:val="22"/>
              </w:rPr>
              <w:t xml:space="preserve">We wish to remain on the Vendor's List </w:t>
            </w:r>
            <w:r>
              <w:rPr>
                <w:b/>
                <w:spacing w:val="-3"/>
                <w:sz w:val="22"/>
              </w:rPr>
              <w:t>for these goods or services</w:t>
            </w:r>
            <w:r>
              <w:rPr>
                <w:spacing w:val="-3"/>
                <w:sz w:val="22"/>
              </w:rPr>
              <w:t>.</w:t>
            </w:r>
          </w:p>
        </w:tc>
      </w:tr>
      <w:tr w:rsidR="00531DAB" w14:paraId="41838FDD" w14:textId="77777777" w:rsidTr="004046C6">
        <w:tc>
          <w:tcPr>
            <w:tcW w:w="824" w:type="dxa"/>
          </w:tcPr>
          <w:p w14:paraId="245FCF38" w14:textId="77777777" w:rsidR="00531DAB" w:rsidRDefault="00531DAB" w:rsidP="007330A0">
            <w:pPr>
              <w:suppressAutoHyphens/>
              <w:jc w:val="both"/>
              <w:rPr>
                <w:spacing w:val="-3"/>
                <w:sz w:val="22"/>
              </w:rPr>
            </w:pPr>
          </w:p>
        </w:tc>
        <w:tc>
          <w:tcPr>
            <w:tcW w:w="360" w:type="dxa"/>
          </w:tcPr>
          <w:p w14:paraId="0A9D620D" w14:textId="77777777" w:rsidR="00531DAB" w:rsidRDefault="00531DAB" w:rsidP="007330A0">
            <w:pPr>
              <w:suppressAutoHyphens/>
              <w:jc w:val="both"/>
              <w:rPr>
                <w:spacing w:val="-3"/>
                <w:sz w:val="22"/>
              </w:rPr>
            </w:pPr>
          </w:p>
        </w:tc>
        <w:tc>
          <w:tcPr>
            <w:tcW w:w="9661" w:type="dxa"/>
          </w:tcPr>
          <w:p w14:paraId="52C743DE" w14:textId="77777777" w:rsidR="00531DAB" w:rsidRDefault="00531DAB" w:rsidP="007330A0">
            <w:pPr>
              <w:suppressAutoHyphens/>
              <w:jc w:val="both"/>
              <w:rPr>
                <w:spacing w:val="-3"/>
                <w:sz w:val="22"/>
              </w:rPr>
            </w:pPr>
          </w:p>
        </w:tc>
      </w:tr>
      <w:tr w:rsidR="00531DAB" w14:paraId="44378681" w14:textId="77777777" w:rsidTr="004046C6">
        <w:tc>
          <w:tcPr>
            <w:tcW w:w="824" w:type="dxa"/>
            <w:tcBorders>
              <w:bottom w:val="single" w:sz="4" w:space="0" w:color="auto"/>
            </w:tcBorders>
          </w:tcPr>
          <w:p w14:paraId="6F32E08F" w14:textId="77777777" w:rsidR="00531DAB" w:rsidRDefault="00531DAB" w:rsidP="007330A0">
            <w:pPr>
              <w:suppressAutoHyphens/>
              <w:jc w:val="both"/>
              <w:rPr>
                <w:spacing w:val="-3"/>
                <w:sz w:val="22"/>
              </w:rPr>
            </w:pPr>
          </w:p>
        </w:tc>
        <w:tc>
          <w:tcPr>
            <w:tcW w:w="360" w:type="dxa"/>
          </w:tcPr>
          <w:p w14:paraId="0DDDAE89" w14:textId="77777777" w:rsidR="00531DAB" w:rsidRDefault="00531DAB" w:rsidP="007330A0">
            <w:pPr>
              <w:suppressAutoHyphens/>
              <w:jc w:val="both"/>
              <w:rPr>
                <w:spacing w:val="-3"/>
                <w:sz w:val="22"/>
              </w:rPr>
            </w:pPr>
          </w:p>
        </w:tc>
        <w:tc>
          <w:tcPr>
            <w:tcW w:w="9661" w:type="dxa"/>
          </w:tcPr>
          <w:p w14:paraId="0C7D767E" w14:textId="77777777" w:rsidR="00531DAB" w:rsidRDefault="00531DAB" w:rsidP="007330A0">
            <w:pPr>
              <w:suppressAutoHyphens/>
              <w:jc w:val="both"/>
              <w:rPr>
                <w:spacing w:val="-3"/>
                <w:sz w:val="22"/>
              </w:rPr>
            </w:pPr>
            <w:r>
              <w:rPr>
                <w:spacing w:val="-3"/>
                <w:sz w:val="22"/>
              </w:rPr>
              <w:t xml:space="preserve">We wish to be deleted from the Vendor's List </w:t>
            </w:r>
            <w:r>
              <w:rPr>
                <w:b/>
                <w:spacing w:val="-3"/>
                <w:sz w:val="22"/>
              </w:rPr>
              <w:t>for these goods or services</w:t>
            </w:r>
            <w:r>
              <w:rPr>
                <w:spacing w:val="-3"/>
                <w:sz w:val="22"/>
              </w:rPr>
              <w:t>.</w:t>
            </w:r>
          </w:p>
        </w:tc>
      </w:tr>
    </w:tbl>
    <w:p w14:paraId="212FEEB0" w14:textId="77777777" w:rsidR="009C34EF" w:rsidRDefault="009C34EF" w:rsidP="007330A0">
      <w:pPr>
        <w:suppressAutoHyphens/>
        <w:spacing w:line="220" w:lineRule="exact"/>
        <w:jc w:val="both"/>
        <w:rPr>
          <w:b/>
          <w:sz w:val="20"/>
        </w:rPr>
      </w:pPr>
    </w:p>
    <w:p w14:paraId="46E49806" w14:textId="77777777" w:rsidR="00B61A85" w:rsidRDefault="00B61A85" w:rsidP="007330A0">
      <w:pPr>
        <w:suppressAutoHyphens/>
        <w:spacing w:line="220" w:lineRule="exact"/>
        <w:jc w:val="both"/>
        <w:rPr>
          <w:b/>
          <w:sz w:val="20"/>
        </w:rPr>
      </w:pPr>
    </w:p>
    <w:p w14:paraId="4AA8FFF6" w14:textId="77777777" w:rsidR="00B61A85" w:rsidRDefault="00B61A85" w:rsidP="007330A0">
      <w:pPr>
        <w:suppressAutoHyphens/>
        <w:spacing w:line="220" w:lineRule="exact"/>
        <w:jc w:val="both"/>
        <w:rPr>
          <w:b/>
          <w:sz w:val="20"/>
        </w:rPr>
      </w:pPr>
    </w:p>
    <w:p w14:paraId="50705BC7" w14:textId="77777777" w:rsidR="00B61A85" w:rsidRDefault="00B61A85" w:rsidP="007330A0">
      <w:pPr>
        <w:suppressAutoHyphens/>
        <w:spacing w:line="220" w:lineRule="exact"/>
        <w:jc w:val="both"/>
        <w:rPr>
          <w:b/>
          <w:sz w:val="20"/>
        </w:rPr>
        <w:sectPr w:rsidR="00B61A85" w:rsidSect="005F3FDE">
          <w:pgSz w:w="12240" w:h="15840"/>
          <w:pgMar w:top="1440" w:right="1440" w:bottom="1440" w:left="1440" w:header="720" w:footer="720" w:gutter="0"/>
          <w:cols w:space="720"/>
          <w:docGrid w:linePitch="360"/>
        </w:sectPr>
      </w:pPr>
      <w:r>
        <w:rPr>
          <w:b/>
          <w:sz w:val="20"/>
        </w:rPr>
        <w:t>PLEASE FORWARD NO PROPOSAL REPLY FORM TO THE CONTRACT OFFICER IDENTIFIED.</w:t>
      </w:r>
    </w:p>
    <w:p w14:paraId="017DD237" w14:textId="77777777" w:rsidR="00E52176" w:rsidRDefault="009C34EF"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sz w:val="20"/>
        </w:rPr>
      </w:pPr>
      <w:r>
        <w:rPr>
          <w:b/>
          <w:sz w:val="20"/>
        </w:rPr>
        <w:tab/>
      </w:r>
      <w:r w:rsidR="00E52176" w:rsidRPr="00E52176">
        <w:rPr>
          <w:b/>
          <w:sz w:val="22"/>
        </w:rPr>
        <w:t>A</w:t>
      </w:r>
      <w:r w:rsidR="001859BC">
        <w:rPr>
          <w:b/>
          <w:sz w:val="22"/>
        </w:rPr>
        <w:t>ttachment</w:t>
      </w:r>
      <w:r w:rsidR="00E52176" w:rsidRPr="00E52176">
        <w:rPr>
          <w:b/>
          <w:sz w:val="22"/>
        </w:rPr>
        <w:t xml:space="preserve"> 2</w:t>
      </w:r>
    </w:p>
    <w:p w14:paraId="52F63131" w14:textId="5C37CAE3" w:rsidR="00E52176" w:rsidRDefault="009C34EF"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Pr>
          <w:b/>
          <w:sz w:val="20"/>
        </w:rPr>
        <w:t>CONTRACT NO.:</w:t>
      </w:r>
      <w:r>
        <w:rPr>
          <w:b/>
          <w:sz w:val="20"/>
        </w:rPr>
        <w:tab/>
      </w:r>
      <w:r w:rsidR="0031245C">
        <w:rPr>
          <w:b/>
          <w:sz w:val="20"/>
        </w:rPr>
        <w:t>DTCC24318-BOOKMAN</w:t>
      </w:r>
    </w:p>
    <w:p w14:paraId="49C9FAE5" w14:textId="60CF2B42" w:rsidR="00E52176" w:rsidRDefault="00C84D80"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2"/>
          <w:szCs w:val="22"/>
          <w:u w:val="single"/>
        </w:rPr>
      </w:pPr>
      <w:r>
        <w:rPr>
          <w:b/>
          <w:sz w:val="20"/>
        </w:rPr>
        <w:t xml:space="preserve">CONTRACT </w:t>
      </w:r>
      <w:r w:rsidR="009C34EF">
        <w:rPr>
          <w:b/>
          <w:sz w:val="20"/>
        </w:rPr>
        <w:t>TITLE:</w:t>
      </w:r>
      <w:r w:rsidR="009C34EF">
        <w:rPr>
          <w:b/>
          <w:sz w:val="20"/>
        </w:rPr>
        <w:tab/>
      </w:r>
      <w:bookmarkStart w:id="17" w:name="_Hlk182854010"/>
      <w:r w:rsidR="0031245C">
        <w:rPr>
          <w:b/>
          <w:sz w:val="20"/>
        </w:rPr>
        <w:t>DTCC Bookstore Operations Management</w:t>
      </w:r>
      <w:r w:rsidR="009C34EF">
        <w:rPr>
          <w:b/>
          <w:sz w:val="20"/>
        </w:rPr>
        <w:t xml:space="preserve">                         </w:t>
      </w:r>
      <w:bookmarkEnd w:id="17"/>
    </w:p>
    <w:p w14:paraId="64AAFD2E" w14:textId="502DCA60" w:rsidR="009C34EF" w:rsidRDefault="00A125D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Pr>
          <w:b/>
          <w:sz w:val="20"/>
        </w:rPr>
        <w:t>DEADLINE TO RESPOND</w:t>
      </w:r>
      <w:r w:rsidR="009C34EF">
        <w:rPr>
          <w:b/>
          <w:sz w:val="20"/>
        </w:rPr>
        <w:t>:</w:t>
      </w:r>
      <w:r w:rsidR="009C34EF">
        <w:rPr>
          <w:b/>
          <w:sz w:val="20"/>
        </w:rPr>
        <w:tab/>
      </w:r>
      <w:r w:rsidR="00B83B48">
        <w:rPr>
          <w:b/>
          <w:sz w:val="20"/>
        </w:rPr>
        <w:t>February 25</w:t>
      </w:r>
      <w:r w:rsidR="0031245C">
        <w:rPr>
          <w:b/>
          <w:sz w:val="20"/>
        </w:rPr>
        <w:t>, 2025</w:t>
      </w:r>
      <w:r w:rsidR="00E52176">
        <w:rPr>
          <w:b/>
          <w:sz w:val="20"/>
        </w:rPr>
        <w:t xml:space="preserve"> at 1:00 PM (Local Time)</w:t>
      </w:r>
      <w:r w:rsidR="00A568F6">
        <w:rPr>
          <w:b/>
          <w:sz w:val="20"/>
        </w:rPr>
        <w:fldChar w:fldCharType="begin"/>
      </w:r>
      <w:r w:rsidR="009C34EF">
        <w:rPr>
          <w:b/>
          <w:sz w:val="20"/>
        </w:rPr>
        <w:instrText xml:space="preserve"> FILLIN "Enter bid opening date" </w:instrText>
      </w:r>
      <w:r w:rsidR="00A568F6">
        <w:rPr>
          <w:b/>
          <w:sz w:val="20"/>
        </w:rPr>
        <w:fldChar w:fldCharType="end"/>
      </w:r>
    </w:p>
    <w:p w14:paraId="0EBFAD53" w14:textId="77777777" w:rsidR="009C34EF" w:rsidRPr="00CB2BEC" w:rsidRDefault="009C34EF" w:rsidP="007330A0">
      <w:pPr>
        <w:pStyle w:val="Heading9"/>
        <w:numPr>
          <w:ilvl w:val="0"/>
          <w:numId w:val="0"/>
        </w:numPr>
        <w:tabs>
          <w:tab w:val="left" w:pos="-720"/>
        </w:tabs>
        <w:spacing w:before="120" w:line="220" w:lineRule="exact"/>
        <w:jc w:val="both"/>
        <w:rPr>
          <w:b/>
        </w:rPr>
      </w:pPr>
      <w:r w:rsidRPr="00CB2BEC">
        <w:rPr>
          <w:b/>
        </w:rPr>
        <w:t>NON-COLLUSION STATEMENT</w:t>
      </w:r>
    </w:p>
    <w:p w14:paraId="6A68F3EF" w14:textId="56E2835F" w:rsidR="009C34EF" w:rsidRDefault="009C34EF" w:rsidP="007330A0">
      <w:pPr>
        <w:pStyle w:val="BodyText3"/>
        <w:spacing w:line="220" w:lineRule="exact"/>
        <w:jc w:val="both"/>
      </w:pPr>
      <w:r>
        <w:t>This is to certify that the undersigned Vendor has neither directly nor indirectly, entered into any agreement, participated in any collusion or otherwise taken any action in restraint of free competitive bidding in connection with this proposal</w:t>
      </w:r>
      <w:r w:rsidRPr="005335AB">
        <w:rPr>
          <w:b/>
        </w:rPr>
        <w:t xml:space="preserve">, and </w:t>
      </w:r>
      <w:r>
        <w:rPr>
          <w:b/>
        </w:rPr>
        <w:t xml:space="preserve">further certifies that it </w:t>
      </w:r>
      <w:r w:rsidRPr="005335AB">
        <w:rPr>
          <w:b/>
        </w:rPr>
        <w:t xml:space="preserve">is not a sub-contractor to another </w:t>
      </w:r>
      <w:r>
        <w:rPr>
          <w:b/>
        </w:rPr>
        <w:t xml:space="preserve">Vendor who </w:t>
      </w:r>
      <w:r w:rsidRPr="005335AB">
        <w:rPr>
          <w:b/>
        </w:rPr>
        <w:t>also submitted a proposal as a primary Vendor in response to this solicitation</w:t>
      </w:r>
      <w:r>
        <w:t xml:space="preserve"> submitted this date to </w:t>
      </w:r>
      <w:r w:rsidR="0031245C">
        <w:t>Delaware Technical and Community College.</w:t>
      </w:r>
    </w:p>
    <w:p w14:paraId="57630D29"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0DFCC8F8"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It is agreed by the undersigned Vendor that the signed delivery of this bid represents</w:t>
      </w:r>
      <w:r w:rsidR="00A125D8">
        <w:rPr>
          <w:sz w:val="16"/>
        </w:rPr>
        <w:t>, subject to any express exceptions set forth at Attachment 3,</w:t>
      </w:r>
      <w:r>
        <w:rPr>
          <w:sz w:val="16"/>
        </w:rPr>
        <w:t xml:space="preserve"> the Vendor’s acceptance of the terms and </w:t>
      </w:r>
      <w:r w:rsidR="00CA23AF">
        <w:rPr>
          <w:sz w:val="16"/>
        </w:rPr>
        <w:t>c</w:t>
      </w:r>
      <w:r>
        <w:rPr>
          <w:sz w:val="16"/>
        </w:rPr>
        <w:t xml:space="preserve">onditions of this </w:t>
      </w:r>
      <w:r w:rsidR="00086640">
        <w:rPr>
          <w:sz w:val="16"/>
        </w:rPr>
        <w:t>solicitation</w:t>
      </w:r>
      <w:r>
        <w:rPr>
          <w:sz w:val="16"/>
        </w:rPr>
        <w:t xml:space="preserve"> including all specifications and special provisions.</w:t>
      </w:r>
    </w:p>
    <w:p w14:paraId="35B69B3A"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396DBE56" w14:textId="5E403FB3" w:rsidR="00023739" w:rsidRPr="004E7E8D" w:rsidRDefault="009C34EF" w:rsidP="007330A0">
      <w:pPr>
        <w:pStyle w:val="BodyText3"/>
        <w:spacing w:line="220" w:lineRule="exact"/>
        <w:jc w:val="both"/>
      </w:pPr>
      <w:r>
        <w:rPr>
          <w:b/>
        </w:rPr>
        <w:t>NOTE:</w:t>
      </w:r>
      <w:r>
        <w:t xml:space="preserve">  Signature of the authorized representative </w:t>
      </w:r>
      <w:r>
        <w:rPr>
          <w:b/>
        </w:rPr>
        <w:t>MUST</w:t>
      </w:r>
      <w:r>
        <w:t xml:space="preserve"> be of an individual who legally may enter his/her organization into a formal contract with </w:t>
      </w:r>
      <w:r w:rsidR="0031245C">
        <w:t>Delaware Technical and Community College</w:t>
      </w:r>
      <w:r w:rsidR="004E7E8D">
        <w:t>.</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C451BC" w:rsidRPr="00396AC4" w14:paraId="10E83A89" w14:textId="77777777" w:rsidTr="00C451BC">
        <w:tc>
          <w:tcPr>
            <w:tcW w:w="288" w:type="dxa"/>
          </w:tcPr>
          <w:p w14:paraId="422BC0E9"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394720E"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Corporation</w:t>
            </w:r>
          </w:p>
        </w:tc>
      </w:tr>
      <w:tr w:rsidR="00C451BC" w:rsidRPr="00396AC4" w14:paraId="7CD36728" w14:textId="77777777" w:rsidTr="00C451BC">
        <w:tc>
          <w:tcPr>
            <w:tcW w:w="288" w:type="dxa"/>
          </w:tcPr>
          <w:p w14:paraId="381A5D22"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6673A024"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Partnership</w:t>
            </w:r>
          </w:p>
        </w:tc>
      </w:tr>
      <w:tr w:rsidR="00C451BC" w:rsidRPr="00396AC4" w14:paraId="12F1247F" w14:textId="77777777" w:rsidTr="00C451BC">
        <w:tc>
          <w:tcPr>
            <w:tcW w:w="288" w:type="dxa"/>
          </w:tcPr>
          <w:p w14:paraId="552960D1"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F74125C"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Individual</w:t>
            </w:r>
          </w:p>
        </w:tc>
      </w:tr>
    </w:tbl>
    <w:p w14:paraId="4811E425"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16A2845"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16"/>
        </w:rPr>
        <w:t xml:space="preserve"> COMPANY NAME __________________________________________________________________Check one</w:t>
      </w:r>
      <w:r>
        <w:rPr>
          <w:sz w:val="20"/>
        </w:rPr>
        <w:t>)</w:t>
      </w:r>
    </w:p>
    <w:p w14:paraId="1097CE30"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NAME OF AUTHORIZED REPRESENTATIVE</w:t>
      </w:r>
      <w:r>
        <w:rPr>
          <w:sz w:val="20"/>
        </w:rPr>
        <w:tab/>
      </w:r>
    </w:p>
    <w:p w14:paraId="2ACDC94D"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ab/>
      </w:r>
      <w:r>
        <w:rPr>
          <w:sz w:val="20"/>
        </w:rPr>
        <w:tab/>
        <w:t>(Please type or print)</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33B05BDA"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p w14:paraId="0FC07B9C"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SIGNATURE</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ab/>
        <w:t>TITLE</w:t>
      </w:r>
      <w:r>
        <w:rPr>
          <w:sz w:val="20"/>
        </w:rPr>
        <w:tab/>
      </w:r>
      <w:r>
        <w:rPr>
          <w:sz w:val="20"/>
          <w:u w:val="single"/>
        </w:rPr>
        <w:tab/>
      </w:r>
      <w:r>
        <w:rPr>
          <w:sz w:val="20"/>
          <w:u w:val="single"/>
        </w:rPr>
        <w:tab/>
      </w:r>
      <w:r>
        <w:rPr>
          <w:sz w:val="20"/>
          <w:u w:val="single"/>
        </w:rPr>
        <w:tab/>
      </w:r>
      <w:r>
        <w:rPr>
          <w:sz w:val="20"/>
          <w:u w:val="single"/>
        </w:rPr>
        <w:tab/>
      </w:r>
    </w:p>
    <w:p w14:paraId="6652D919"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135F9496"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COMPANY ADDRESS</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54D405AC"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64EA86C0"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PHONE NUMBER</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FAX NUMBER</w:t>
      </w:r>
      <w:r>
        <w:rPr>
          <w:sz w:val="20"/>
          <w:u w:val="single"/>
        </w:rPr>
        <w:tab/>
      </w:r>
      <w:r>
        <w:rPr>
          <w:sz w:val="20"/>
          <w:u w:val="single"/>
        </w:rPr>
        <w:tab/>
      </w:r>
      <w:r>
        <w:rPr>
          <w:sz w:val="20"/>
          <w:u w:val="single"/>
        </w:rPr>
        <w:tab/>
      </w:r>
      <w:r>
        <w:rPr>
          <w:sz w:val="20"/>
          <w:u w:val="single"/>
        </w:rPr>
        <w:tab/>
      </w:r>
    </w:p>
    <w:p w14:paraId="144069D7"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06291AC6"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sz w:val="20"/>
        </w:rPr>
        <w:t>EMAIL ADDRESS</w:t>
      </w:r>
      <w:r>
        <w:rPr>
          <w:sz w:val="20"/>
        </w:rPr>
        <w:tab/>
        <w:t>______________________________</w:t>
      </w:r>
      <w:r>
        <w:rPr>
          <w:sz w:val="20"/>
        </w:rPr>
        <w:tab/>
      </w:r>
    </w:p>
    <w:p w14:paraId="71F4E436"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t xml:space="preserve">STATE OF </w:t>
      </w:r>
      <w:smartTag w:uri="urn:schemas-microsoft-com:office:smarttags" w:element="place">
        <w:smartTag w:uri="urn:schemas-microsoft-com:office:smarttags" w:element="State">
          <w:r>
            <w:rPr>
              <w:sz w:val="20"/>
            </w:rPr>
            <w:t>DELAWARE</w:t>
          </w:r>
        </w:smartTag>
      </w:smartTag>
    </w:p>
    <w:p w14:paraId="5AE3D3FE"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20"/>
        </w:rPr>
        <w:t xml:space="preserve">FEDERAL E.I. NUMBER    </w:t>
      </w:r>
      <w:r>
        <w:rPr>
          <w:sz w:val="20"/>
          <w:u w:val="single"/>
        </w:rPr>
        <w:tab/>
      </w:r>
      <w:r>
        <w:rPr>
          <w:sz w:val="20"/>
          <w:u w:val="single"/>
        </w:rPr>
        <w:tab/>
      </w:r>
      <w:r>
        <w:rPr>
          <w:sz w:val="20"/>
          <w:u w:val="single"/>
        </w:rPr>
        <w:tab/>
      </w:r>
      <w:r>
        <w:rPr>
          <w:sz w:val="20"/>
          <w:u w:val="single"/>
        </w:rPr>
        <w:tab/>
      </w:r>
      <w:r>
        <w:rPr>
          <w:sz w:val="20"/>
        </w:rPr>
        <w:t xml:space="preserve">   </w:t>
      </w:r>
      <w:r>
        <w:rPr>
          <w:sz w:val="20"/>
        </w:rPr>
        <w:tab/>
        <w:t>LICENSE NUMBER</w:t>
      </w:r>
      <w:r>
        <w:rPr>
          <w:sz w:val="16"/>
        </w:rPr>
        <w:t>_____________________________</w:t>
      </w:r>
    </w:p>
    <w:p w14:paraId="71489229" w14:textId="77777777" w:rsidR="00531DAB" w:rsidRDefault="00531DAB" w:rsidP="007330A0">
      <w:pPr>
        <w:jc w:val="both"/>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692488" w14:paraId="58077CC8" w14:textId="77777777" w:rsidTr="004E7E8D">
        <w:tc>
          <w:tcPr>
            <w:tcW w:w="2754" w:type="dxa"/>
            <w:vMerge w:val="restart"/>
          </w:tcPr>
          <w:p w14:paraId="081C1566" w14:textId="77777777" w:rsidR="004E7E8D" w:rsidRPr="00692488"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16"/>
                <w:szCs w:val="16"/>
              </w:rPr>
              <w:tab/>
            </w:r>
          </w:p>
          <w:p w14:paraId="386DB01D" w14:textId="77777777" w:rsidR="004E7E8D" w:rsidRPr="00692488" w:rsidRDefault="004E7E8D" w:rsidP="007330A0">
            <w:pPr>
              <w:tabs>
                <w:tab w:val="left" w:pos="-720"/>
              </w:tabs>
              <w:suppressAutoHyphens/>
              <w:spacing w:line="220" w:lineRule="exact"/>
              <w:jc w:val="both"/>
              <w:rPr>
                <w:spacing w:val="-3"/>
                <w:sz w:val="20"/>
                <w:szCs w:val="20"/>
              </w:rPr>
            </w:pPr>
            <w:r w:rsidRPr="00692488">
              <w:rPr>
                <w:sz w:val="20"/>
                <w:szCs w:val="20"/>
              </w:rPr>
              <w:t>COMPANY CLASSIFICATIONS:</w:t>
            </w:r>
            <w:r w:rsidRPr="00692488">
              <w:rPr>
                <w:spacing w:val="-3"/>
                <w:sz w:val="20"/>
                <w:szCs w:val="20"/>
              </w:rPr>
              <w:t xml:space="preserve">  </w:t>
            </w:r>
          </w:p>
          <w:p w14:paraId="630A1C01" w14:textId="77777777" w:rsidR="004E7E8D" w:rsidRPr="00692488" w:rsidRDefault="004E7E8D" w:rsidP="007330A0">
            <w:pPr>
              <w:tabs>
                <w:tab w:val="left" w:pos="-720"/>
              </w:tabs>
              <w:suppressAutoHyphens/>
              <w:spacing w:line="220" w:lineRule="exact"/>
              <w:jc w:val="both"/>
              <w:rPr>
                <w:spacing w:val="-3"/>
                <w:sz w:val="20"/>
                <w:szCs w:val="20"/>
              </w:rPr>
            </w:pPr>
          </w:p>
          <w:p w14:paraId="15E1398B" w14:textId="77777777" w:rsidR="004E7E8D" w:rsidRPr="00692488" w:rsidRDefault="004E7E8D" w:rsidP="007330A0">
            <w:pPr>
              <w:tabs>
                <w:tab w:val="left" w:pos="-720"/>
              </w:tabs>
              <w:suppressAutoHyphens/>
              <w:spacing w:line="220" w:lineRule="exact"/>
              <w:jc w:val="both"/>
              <w:rPr>
                <w:sz w:val="20"/>
                <w:szCs w:val="20"/>
              </w:rPr>
            </w:pPr>
            <w:r w:rsidRPr="00692488">
              <w:rPr>
                <w:spacing w:val="-3"/>
                <w:sz w:val="20"/>
                <w:szCs w:val="20"/>
              </w:rPr>
              <w:t>CERT. NO.: __________________</w:t>
            </w:r>
          </w:p>
        </w:tc>
        <w:tc>
          <w:tcPr>
            <w:tcW w:w="6624" w:type="dxa"/>
          </w:tcPr>
          <w:p w14:paraId="7C69418A"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Certification type</w:t>
            </w:r>
            <w:r>
              <w:rPr>
                <w:sz w:val="20"/>
              </w:rPr>
              <w:t>(s)</w:t>
            </w:r>
          </w:p>
        </w:tc>
        <w:tc>
          <w:tcPr>
            <w:tcW w:w="1440" w:type="dxa"/>
          </w:tcPr>
          <w:p w14:paraId="6D04463D"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Pr>
                <w:sz w:val="20"/>
                <w:szCs w:val="20"/>
              </w:rPr>
              <w:t>Circle all that apply</w:t>
            </w:r>
          </w:p>
        </w:tc>
      </w:tr>
      <w:tr w:rsidR="004E7E8D" w:rsidRPr="00692488" w14:paraId="4AE03D8F" w14:textId="77777777" w:rsidTr="004E7E8D">
        <w:tc>
          <w:tcPr>
            <w:tcW w:w="2754" w:type="dxa"/>
            <w:vMerge/>
          </w:tcPr>
          <w:p w14:paraId="324AF0C7"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0003E042"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Minority Business Enterprise (MBE)</w:t>
            </w:r>
          </w:p>
        </w:tc>
        <w:tc>
          <w:tcPr>
            <w:tcW w:w="1440" w:type="dxa"/>
          </w:tcPr>
          <w:p w14:paraId="2FBEEEE9"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1F8B0887" w14:textId="77777777" w:rsidTr="004E7E8D">
        <w:tc>
          <w:tcPr>
            <w:tcW w:w="2754" w:type="dxa"/>
            <w:vMerge/>
          </w:tcPr>
          <w:p w14:paraId="17A6613E"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64ED51DA"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Woman Bus</w:t>
            </w:r>
            <w:r>
              <w:rPr>
                <w:sz w:val="20"/>
              </w:rPr>
              <w:t>i</w:t>
            </w:r>
            <w:r w:rsidRPr="00692488">
              <w:rPr>
                <w:sz w:val="20"/>
                <w:szCs w:val="20"/>
              </w:rPr>
              <w:t>nes</w:t>
            </w:r>
            <w:r>
              <w:rPr>
                <w:sz w:val="20"/>
              </w:rPr>
              <w:t>s</w:t>
            </w:r>
            <w:r w:rsidRPr="00692488">
              <w:rPr>
                <w:sz w:val="20"/>
                <w:szCs w:val="20"/>
              </w:rPr>
              <w:t xml:space="preserve"> Enterprise (WBE)</w:t>
            </w:r>
          </w:p>
        </w:tc>
        <w:tc>
          <w:tcPr>
            <w:tcW w:w="1440" w:type="dxa"/>
          </w:tcPr>
          <w:p w14:paraId="7F69F939"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183F5AC3" w14:textId="77777777" w:rsidTr="004E7E8D">
        <w:tc>
          <w:tcPr>
            <w:tcW w:w="2754" w:type="dxa"/>
            <w:vMerge/>
          </w:tcPr>
          <w:p w14:paraId="33D2F098"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3E64D0FC"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Disadvantaged Business Enterprise (DBE)</w:t>
            </w:r>
          </w:p>
        </w:tc>
        <w:tc>
          <w:tcPr>
            <w:tcW w:w="1440" w:type="dxa"/>
          </w:tcPr>
          <w:p w14:paraId="3CB21E40"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433DE28E" w14:textId="77777777" w:rsidTr="004E7E8D">
        <w:tc>
          <w:tcPr>
            <w:tcW w:w="2754" w:type="dxa"/>
            <w:vMerge/>
          </w:tcPr>
          <w:p w14:paraId="5189B8B1"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B7F2D94"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Veteran Owned Business Enterprise (VOBE)</w:t>
            </w:r>
          </w:p>
        </w:tc>
        <w:tc>
          <w:tcPr>
            <w:tcW w:w="1440" w:type="dxa"/>
          </w:tcPr>
          <w:p w14:paraId="490440FC"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5922EDFB" w14:textId="77777777" w:rsidTr="004E7E8D">
        <w:tc>
          <w:tcPr>
            <w:tcW w:w="2754" w:type="dxa"/>
            <w:vMerge/>
          </w:tcPr>
          <w:p w14:paraId="382947B7"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2B10110"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Service Disabled Veteran Owned Business Enterprise (SDVOBE)</w:t>
            </w:r>
          </w:p>
        </w:tc>
        <w:tc>
          <w:tcPr>
            <w:tcW w:w="1440" w:type="dxa"/>
          </w:tcPr>
          <w:p w14:paraId="7B828485"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bl>
    <w:p w14:paraId="2C10A634" w14:textId="77777777" w:rsidR="00531DAB" w:rsidRDefault="0086437C" w:rsidP="007330A0">
      <w:pPr>
        <w:jc w:val="both"/>
        <w:rPr>
          <w:sz w:val="16"/>
          <w:szCs w:val="16"/>
        </w:rPr>
      </w:pPr>
      <w:r>
        <w:rPr>
          <w:sz w:val="16"/>
          <w:szCs w:val="16"/>
        </w:rPr>
        <w:t>[The above table is for informational and statistical use only.]</w:t>
      </w:r>
    </w:p>
    <w:p w14:paraId="15C4E193" w14:textId="77777777" w:rsidR="0086437C" w:rsidRDefault="0086437C" w:rsidP="007330A0">
      <w:pPr>
        <w:jc w:val="both"/>
        <w:rPr>
          <w:sz w:val="16"/>
          <w:szCs w:val="16"/>
        </w:rPr>
      </w:pPr>
    </w:p>
    <w:p w14:paraId="3D0E7F39"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 xml:space="preserve">PURCHASE ORDERS SHOULD BE SENT TO: </w:t>
      </w:r>
    </w:p>
    <w:p w14:paraId="703377BC"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 xml:space="preserve">             (COMPANY NAME)</w:t>
      </w:r>
      <w:r>
        <w:rPr>
          <w:sz w:val="16"/>
        </w:rPr>
        <w:tab/>
      </w:r>
      <w:r>
        <w:rPr>
          <w:sz w:val="16"/>
        </w:rPr>
        <w:tab/>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018552D3"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2C70EF0"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ADDRESS</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5995066C"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45243E91"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CONTACT</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1A8118A5"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659B2EDB"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PHONE NUMBER</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rPr>
        <w:t xml:space="preserve">   </w:t>
      </w:r>
      <w:r>
        <w:rPr>
          <w:sz w:val="16"/>
        </w:rPr>
        <w:tab/>
        <w:t>FAX NUMBER</w:t>
      </w:r>
      <w:r>
        <w:rPr>
          <w:b/>
          <w:sz w:val="16"/>
        </w:rPr>
        <w:t xml:space="preserve">  </w:t>
      </w:r>
      <w:r>
        <w:rPr>
          <w:sz w:val="16"/>
          <w:u w:val="single"/>
        </w:rPr>
        <w:tab/>
      </w:r>
      <w:r>
        <w:rPr>
          <w:sz w:val="16"/>
          <w:u w:val="single"/>
        </w:rPr>
        <w:tab/>
      </w:r>
      <w:r>
        <w:rPr>
          <w:sz w:val="16"/>
          <w:u w:val="single"/>
        </w:rPr>
        <w:tab/>
      </w:r>
      <w:r>
        <w:rPr>
          <w:sz w:val="16"/>
          <w:u w:val="single"/>
        </w:rPr>
        <w:tab/>
      </w:r>
      <w:r>
        <w:rPr>
          <w:sz w:val="16"/>
          <w:u w:val="single"/>
        </w:rPr>
        <w:tab/>
      </w:r>
    </w:p>
    <w:p w14:paraId="0D617B40"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ab/>
      </w:r>
    </w:p>
    <w:p w14:paraId="6FC20B1B"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16"/>
        </w:rPr>
      </w:pPr>
      <w:r>
        <w:rPr>
          <w:sz w:val="16"/>
        </w:rPr>
        <w:t>EMAIL ADDRESS</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0231083E" w14:textId="77777777" w:rsidR="008E0FB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b/>
          <w:bCs/>
          <w:sz w:val="20"/>
        </w:rPr>
        <w:t>AFFIRMATION:</w:t>
      </w:r>
      <w:r>
        <w:rPr>
          <w:sz w:val="20"/>
        </w:rPr>
        <w:t xml:space="preserve">  Within the past five years, has your firm, any affiliate, any predecessor company or entity, owner, </w:t>
      </w:r>
    </w:p>
    <w:p w14:paraId="2E15E8B3" w14:textId="77777777" w:rsidR="008E0FB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Director, officer, partner or proprietor been the subject of a Federal, State, Local government suspension or debarment?</w:t>
      </w:r>
    </w:p>
    <w:p w14:paraId="198CDB05"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4BBB1DF1"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 xml:space="preserve">YES </w:t>
      </w:r>
      <w:r>
        <w:rPr>
          <w:sz w:val="20"/>
          <w:u w:val="single"/>
        </w:rPr>
        <w:tab/>
      </w:r>
      <w:r>
        <w:rPr>
          <w:sz w:val="20"/>
          <w:u w:val="single"/>
        </w:rPr>
        <w:tab/>
        <w:t xml:space="preserve"> </w:t>
      </w:r>
      <w:r>
        <w:rPr>
          <w:sz w:val="20"/>
        </w:rPr>
        <w:t xml:space="preserve"> NO </w:t>
      </w:r>
      <w:r>
        <w:rPr>
          <w:sz w:val="20"/>
          <w:u w:val="single"/>
        </w:rPr>
        <w:tab/>
      </w:r>
      <w:r>
        <w:rPr>
          <w:sz w:val="20"/>
          <w:u w:val="single"/>
        </w:rPr>
        <w:tab/>
      </w:r>
      <w:r>
        <w:rPr>
          <w:sz w:val="20"/>
        </w:rPr>
        <w:t xml:space="preserve"> if yes, please explain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64787932"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7CCE5A69"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b/>
          <w:sz w:val="20"/>
          <w:u w:val="single"/>
        </w:rPr>
        <w:t xml:space="preserve">THIS </w:t>
      </w:r>
      <w:smartTag w:uri="urn:schemas-microsoft-com:office:smarttags" w:element="stockticker">
        <w:r>
          <w:rPr>
            <w:b/>
            <w:sz w:val="20"/>
            <w:u w:val="single"/>
          </w:rPr>
          <w:t>PAGE</w:t>
        </w:r>
      </w:smartTag>
      <w:r>
        <w:rPr>
          <w:b/>
          <w:sz w:val="20"/>
          <w:u w:val="single"/>
        </w:rPr>
        <w:t xml:space="preserve"> SHALL </w:t>
      </w:r>
      <w:r w:rsidR="004E7E8D">
        <w:rPr>
          <w:b/>
          <w:sz w:val="20"/>
          <w:u w:val="single"/>
        </w:rPr>
        <w:t>HAVE ORIGINAL SIGNATURE</w:t>
      </w:r>
      <w:r>
        <w:rPr>
          <w:b/>
          <w:sz w:val="20"/>
          <w:u w:val="single"/>
        </w:rPr>
        <w:t xml:space="preserve">, </w:t>
      </w:r>
      <w:r w:rsidR="004E7E8D">
        <w:rPr>
          <w:b/>
          <w:sz w:val="20"/>
          <w:u w:val="single"/>
        </w:rPr>
        <w:t xml:space="preserve">BE </w:t>
      </w:r>
      <w:r>
        <w:rPr>
          <w:b/>
          <w:sz w:val="20"/>
          <w:u w:val="single"/>
        </w:rPr>
        <w:t xml:space="preserve">NOTARIZED </w:t>
      </w:r>
      <w:smartTag w:uri="urn:schemas-microsoft-com:office:smarttags" w:element="stockticker">
        <w:r>
          <w:rPr>
            <w:b/>
            <w:sz w:val="20"/>
            <w:u w:val="single"/>
          </w:rPr>
          <w:t>AND</w:t>
        </w:r>
      </w:smartTag>
      <w:r>
        <w:rPr>
          <w:b/>
          <w:sz w:val="20"/>
          <w:u w:val="single"/>
        </w:rPr>
        <w:t xml:space="preserve"> </w:t>
      </w:r>
      <w:r w:rsidR="004E7E8D">
        <w:rPr>
          <w:b/>
          <w:sz w:val="20"/>
          <w:u w:val="single"/>
        </w:rPr>
        <w:t xml:space="preserve">BE </w:t>
      </w:r>
      <w:r>
        <w:rPr>
          <w:b/>
          <w:sz w:val="20"/>
          <w:u w:val="single"/>
        </w:rPr>
        <w:t>RETURNED WITH YOUR PROPOSAL</w:t>
      </w:r>
    </w:p>
    <w:p w14:paraId="136F79E4"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p>
    <w:p w14:paraId="36A3CA2A"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 xml:space="preserve">SWORN TO </w:t>
      </w:r>
      <w:smartTag w:uri="urn:schemas-microsoft-com:office:smarttags" w:element="stockticker">
        <w:r>
          <w:rPr>
            <w:sz w:val="20"/>
          </w:rPr>
          <w:t>AND</w:t>
        </w:r>
      </w:smartTag>
      <w:r>
        <w:rPr>
          <w:sz w:val="20"/>
        </w:rPr>
        <w:t xml:space="preserve"> SUBSCRIBED BEFORE ME this ________ day of </w:t>
      </w:r>
      <w:r>
        <w:rPr>
          <w:sz w:val="20"/>
          <w:u w:val="single"/>
        </w:rPr>
        <w:t xml:space="preserve">                                      </w:t>
      </w:r>
      <w:r>
        <w:rPr>
          <w:sz w:val="20"/>
        </w:rPr>
        <w:t>,    20 __________</w:t>
      </w:r>
    </w:p>
    <w:p w14:paraId="448F78C9"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p>
    <w:p w14:paraId="4F199474"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Notary Public</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rPr>
        <w:tab/>
        <w:t xml:space="preserve">My commission expires </w:t>
      </w:r>
      <w:r>
        <w:rPr>
          <w:sz w:val="20"/>
          <w:u w:val="single"/>
        </w:rPr>
        <w:tab/>
      </w:r>
      <w:r>
        <w:rPr>
          <w:sz w:val="20"/>
          <w:u w:val="single"/>
        </w:rPr>
        <w:tab/>
      </w:r>
      <w:r>
        <w:rPr>
          <w:sz w:val="20"/>
          <w:u w:val="single"/>
        </w:rPr>
        <w:tab/>
      </w:r>
      <w:r>
        <w:rPr>
          <w:sz w:val="20"/>
          <w:u w:val="single"/>
        </w:rPr>
        <w:tab/>
      </w:r>
    </w:p>
    <w:p w14:paraId="23611363"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p>
    <w:p w14:paraId="5E31905C" w14:textId="77777777" w:rsidR="00110ED6"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 xml:space="preserve">City of </w:t>
      </w:r>
      <w:r>
        <w:rPr>
          <w:sz w:val="20"/>
          <w:u w:val="single"/>
        </w:rPr>
        <w:tab/>
      </w:r>
      <w:r>
        <w:rPr>
          <w:sz w:val="20"/>
          <w:u w:val="single"/>
        </w:rPr>
        <w:tab/>
      </w:r>
      <w:r>
        <w:rPr>
          <w:sz w:val="20"/>
          <w:u w:val="single"/>
        </w:rPr>
        <w:tab/>
      </w:r>
      <w:r>
        <w:rPr>
          <w:sz w:val="20"/>
          <w:u w:val="single"/>
        </w:rPr>
        <w:tab/>
      </w:r>
      <w:r>
        <w:rPr>
          <w:sz w:val="20"/>
        </w:rPr>
        <w:tab/>
        <w:t xml:space="preserve">County of </w:t>
      </w:r>
      <w:r>
        <w:rPr>
          <w:sz w:val="20"/>
          <w:u w:val="single"/>
        </w:rPr>
        <w:tab/>
      </w:r>
      <w:r>
        <w:rPr>
          <w:sz w:val="20"/>
          <w:u w:val="single"/>
        </w:rPr>
        <w:tab/>
      </w:r>
      <w:r>
        <w:rPr>
          <w:sz w:val="20"/>
          <w:u w:val="single"/>
        </w:rPr>
        <w:tab/>
      </w:r>
      <w:r>
        <w:rPr>
          <w:sz w:val="20"/>
          <w:u w:val="single"/>
        </w:rPr>
        <w:tab/>
      </w:r>
      <w:r>
        <w:rPr>
          <w:sz w:val="20"/>
        </w:rPr>
        <w:tab/>
        <w:t xml:space="preserve">State of </w:t>
      </w:r>
      <w:r>
        <w:rPr>
          <w:sz w:val="20"/>
          <w:u w:val="single"/>
        </w:rPr>
        <w:tab/>
      </w:r>
      <w:r>
        <w:rPr>
          <w:sz w:val="20"/>
          <w:u w:val="single"/>
        </w:rPr>
        <w:tab/>
      </w:r>
    </w:p>
    <w:p w14:paraId="2E7BF9A2" w14:textId="77777777" w:rsidR="008E0FB7" w:rsidRPr="00AE64A6"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sectPr w:rsidR="008E0FB7" w:rsidRPr="00AE64A6" w:rsidSect="007C5F31">
          <w:headerReference w:type="default" r:id="rId34"/>
          <w:footerReference w:type="default" r:id="rId35"/>
          <w:pgSz w:w="12240" w:h="15840" w:code="1"/>
          <w:pgMar w:top="432" w:right="720" w:bottom="245" w:left="720" w:header="144" w:footer="432" w:gutter="0"/>
          <w:cols w:space="720"/>
          <w:noEndnote/>
        </w:sectPr>
      </w:pPr>
    </w:p>
    <w:p w14:paraId="65247804" w14:textId="77777777" w:rsidR="00F22D81" w:rsidRDefault="00F22D81"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 w:val="22"/>
        </w:rPr>
      </w:pPr>
    </w:p>
    <w:p w14:paraId="431D2C30" w14:textId="77777777" w:rsidR="00F22D81" w:rsidRPr="001859BC" w:rsidRDefault="00F22D81" w:rsidP="00FD23AF">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1859BC">
        <w:rPr>
          <w:b/>
          <w:spacing w:val="-3"/>
          <w:sz w:val="22"/>
        </w:rPr>
        <w:t>A</w:t>
      </w:r>
      <w:r w:rsidR="001859BC" w:rsidRPr="001859BC">
        <w:rPr>
          <w:b/>
          <w:spacing w:val="-3"/>
          <w:sz w:val="22"/>
        </w:rPr>
        <w:t xml:space="preserve">ttachment </w:t>
      </w:r>
      <w:r w:rsidRPr="001859BC">
        <w:rPr>
          <w:b/>
          <w:spacing w:val="-3"/>
          <w:sz w:val="22"/>
        </w:rPr>
        <w:t>3</w:t>
      </w:r>
    </w:p>
    <w:p w14:paraId="5134F525" w14:textId="36B1AA91" w:rsidR="00F22D81" w:rsidRDefault="00F22D81" w:rsidP="00C72281">
      <w:pPr>
        <w:suppressAutoHyphens/>
        <w:jc w:val="center"/>
        <w:rPr>
          <w:spacing w:val="-3"/>
          <w:sz w:val="22"/>
        </w:rPr>
      </w:pPr>
      <w:r>
        <w:rPr>
          <w:spacing w:val="-3"/>
          <w:sz w:val="22"/>
        </w:rPr>
        <w:t>C</w:t>
      </w:r>
      <w:r w:rsidR="001859BC">
        <w:rPr>
          <w:spacing w:val="-3"/>
          <w:sz w:val="22"/>
        </w:rPr>
        <w:t>ontract No.</w:t>
      </w:r>
      <w:r>
        <w:rPr>
          <w:spacing w:val="-3"/>
          <w:sz w:val="22"/>
        </w:rPr>
        <w:t xml:space="preserve"> </w:t>
      </w:r>
      <w:r w:rsidR="00BE31CD" w:rsidRPr="00BE31CD">
        <w:rPr>
          <w:b/>
          <w:bCs/>
          <w:spacing w:val="-3"/>
          <w:sz w:val="22"/>
        </w:rPr>
        <w:t>DTCC24318-BOOKMAN</w:t>
      </w:r>
    </w:p>
    <w:p w14:paraId="77AD5FC2" w14:textId="095D6BD3" w:rsidR="00F22D81" w:rsidRDefault="00F22D81" w:rsidP="00C72281">
      <w:pPr>
        <w:suppressAutoHyphens/>
        <w:jc w:val="center"/>
        <w:rPr>
          <w:spacing w:val="-3"/>
          <w:sz w:val="22"/>
        </w:rPr>
      </w:pPr>
      <w:r>
        <w:rPr>
          <w:spacing w:val="-3"/>
          <w:sz w:val="22"/>
        </w:rPr>
        <w:t xml:space="preserve">Contract </w:t>
      </w:r>
      <w:r w:rsidR="00C84D80">
        <w:rPr>
          <w:spacing w:val="-3"/>
          <w:sz w:val="22"/>
        </w:rPr>
        <w:t>Title</w:t>
      </w:r>
      <w:r w:rsidR="001859BC">
        <w:rPr>
          <w:spacing w:val="-3"/>
          <w:sz w:val="22"/>
        </w:rPr>
        <w:t>:</w:t>
      </w:r>
      <w:r w:rsidR="00BE31CD">
        <w:rPr>
          <w:spacing w:val="-3"/>
          <w:sz w:val="22"/>
        </w:rPr>
        <w:t xml:space="preserve"> </w:t>
      </w:r>
      <w:r w:rsidR="00BE31CD" w:rsidRPr="00BE31CD">
        <w:rPr>
          <w:b/>
          <w:bCs/>
          <w:spacing w:val="-3"/>
          <w:sz w:val="22"/>
        </w:rPr>
        <w:t>DTCC Bookstore Operations Management</w:t>
      </w:r>
      <w:r w:rsidR="00BE31CD" w:rsidRPr="00BE31CD">
        <w:rPr>
          <w:spacing w:val="-3"/>
          <w:sz w:val="22"/>
        </w:rPr>
        <w:t xml:space="preserve">                         </w:t>
      </w:r>
    </w:p>
    <w:p w14:paraId="513F9514" w14:textId="77777777" w:rsidR="001859BC" w:rsidRDefault="001859BC" w:rsidP="00C72281">
      <w:pPr>
        <w:suppressAutoHyphens/>
        <w:ind w:left="720"/>
        <w:jc w:val="center"/>
        <w:rPr>
          <w:sz w:val="22"/>
          <w:szCs w:val="22"/>
        </w:rPr>
      </w:pPr>
    </w:p>
    <w:p w14:paraId="0F4706FF" w14:textId="77777777" w:rsidR="00F22D81" w:rsidRDefault="00AF4BE4" w:rsidP="00C72281">
      <w:pPr>
        <w:suppressAutoHyphens/>
        <w:ind w:left="720"/>
        <w:jc w:val="center"/>
        <w:rPr>
          <w:sz w:val="22"/>
          <w:szCs w:val="22"/>
        </w:rPr>
      </w:pPr>
      <w:r>
        <w:rPr>
          <w:sz w:val="22"/>
          <w:szCs w:val="22"/>
        </w:rPr>
        <w:t>EXCEPTION FORM</w:t>
      </w:r>
    </w:p>
    <w:p w14:paraId="32E4193D" w14:textId="77777777" w:rsidR="00F22D81" w:rsidRDefault="00F22D81" w:rsidP="007330A0">
      <w:pPr>
        <w:suppressAutoHyphens/>
        <w:ind w:left="720"/>
        <w:jc w:val="both"/>
        <w:rPr>
          <w:sz w:val="22"/>
          <w:szCs w:val="22"/>
        </w:rPr>
      </w:pPr>
    </w:p>
    <w:p w14:paraId="73A90044" w14:textId="77777777" w:rsidR="00F22D81" w:rsidRDefault="00F22D81" w:rsidP="007330A0">
      <w:pPr>
        <w:suppressAutoHyphens/>
        <w:ind w:left="720"/>
        <w:jc w:val="both"/>
        <w:rPr>
          <w:sz w:val="22"/>
          <w:szCs w:val="22"/>
        </w:rPr>
      </w:pPr>
      <w:r w:rsidRPr="00B31314">
        <w:rPr>
          <w:sz w:val="22"/>
          <w:szCs w:val="22"/>
        </w:rPr>
        <w:t>Proposals must include all exceptions to the specifications</w:t>
      </w:r>
      <w:r>
        <w:rPr>
          <w:sz w:val="22"/>
          <w:szCs w:val="22"/>
        </w:rPr>
        <w:t>, terms or conditions</w:t>
      </w:r>
      <w:r w:rsidRPr="00B31314">
        <w:rPr>
          <w:sz w:val="22"/>
          <w:szCs w:val="22"/>
        </w:rPr>
        <w:t xml:space="preserve"> contained in this RFP.  </w:t>
      </w:r>
      <w:r>
        <w:rPr>
          <w:sz w:val="22"/>
          <w:szCs w:val="22"/>
        </w:rPr>
        <w:t>If the vendor is submitting the proposal without exceptions, please state so below.</w:t>
      </w:r>
    </w:p>
    <w:p w14:paraId="357C1901" w14:textId="77777777" w:rsidR="00F22D81" w:rsidRDefault="00F22D81" w:rsidP="007330A0">
      <w:pPr>
        <w:suppressAutoHyphens/>
        <w:ind w:left="720"/>
        <w:jc w:val="both"/>
        <w:rPr>
          <w:sz w:val="22"/>
          <w:szCs w:val="22"/>
        </w:rPr>
      </w:pPr>
    </w:p>
    <w:p w14:paraId="74D80F35" w14:textId="77777777" w:rsidR="00F22D81" w:rsidRPr="00B31314" w:rsidRDefault="00F22D81" w:rsidP="007330A0">
      <w:pPr>
        <w:suppressAutoHyphens/>
        <w:ind w:left="720"/>
        <w:jc w:val="both"/>
        <w:rPr>
          <w:sz w:val="22"/>
          <w:szCs w:val="22"/>
        </w:rPr>
      </w:pPr>
      <w:r>
        <w:rPr>
          <w:rFonts w:ascii="Wingdings" w:eastAsia="Wingdings" w:hAnsi="Wingdings" w:cs="Wingdings"/>
          <w:sz w:val="22"/>
          <w:szCs w:val="22"/>
        </w:rPr>
        <w:t>o</w:t>
      </w:r>
      <w:r>
        <w:rPr>
          <w:sz w:val="22"/>
          <w:szCs w:val="22"/>
        </w:rPr>
        <w:tab/>
        <w:t>By checking this box, the Vendor acknowledges that they take no exceptions to the specifications, terms or conditions found in this RFP.</w:t>
      </w:r>
    </w:p>
    <w:p w14:paraId="1FCC47E9" w14:textId="77777777" w:rsidR="00F22D81" w:rsidRPr="00B31314" w:rsidRDefault="00F22D81" w:rsidP="007330A0">
      <w:pPr>
        <w:suppressAutoHyphens/>
        <w:jc w:val="both"/>
        <w:rPr>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3951"/>
        <w:gridCol w:w="3105"/>
      </w:tblGrid>
      <w:tr w:rsidR="00F22D81" w:rsidRPr="00760F04" w14:paraId="0D7DD07D" w14:textId="77777777" w:rsidTr="007C5F31">
        <w:tc>
          <w:tcPr>
            <w:tcW w:w="1692" w:type="dxa"/>
          </w:tcPr>
          <w:p w14:paraId="7AEF7F98" w14:textId="77777777" w:rsidR="00F22D81" w:rsidRPr="00760F04" w:rsidRDefault="00F22D81" w:rsidP="007330A0">
            <w:pPr>
              <w:suppressAutoHyphens/>
              <w:jc w:val="both"/>
              <w:rPr>
                <w:b/>
                <w:sz w:val="22"/>
                <w:szCs w:val="22"/>
              </w:rPr>
            </w:pPr>
            <w:r w:rsidRPr="00760F04">
              <w:rPr>
                <w:b/>
                <w:sz w:val="22"/>
                <w:szCs w:val="22"/>
              </w:rPr>
              <w:t>Paragraph # and page #</w:t>
            </w:r>
          </w:p>
        </w:tc>
        <w:tc>
          <w:tcPr>
            <w:tcW w:w="3951" w:type="dxa"/>
          </w:tcPr>
          <w:p w14:paraId="50FEF523" w14:textId="77777777" w:rsidR="00F22D81" w:rsidRPr="00760F04" w:rsidRDefault="00F22D81" w:rsidP="007330A0">
            <w:pPr>
              <w:suppressAutoHyphens/>
              <w:jc w:val="both"/>
              <w:rPr>
                <w:sz w:val="22"/>
                <w:szCs w:val="22"/>
              </w:rPr>
            </w:pPr>
            <w:r w:rsidRPr="00760F04">
              <w:rPr>
                <w:b/>
                <w:sz w:val="22"/>
                <w:szCs w:val="22"/>
              </w:rPr>
              <w:t>Exceptions to Specifications</w:t>
            </w:r>
            <w:r>
              <w:rPr>
                <w:b/>
                <w:sz w:val="22"/>
                <w:szCs w:val="22"/>
              </w:rPr>
              <w:t>, terms or conditions</w:t>
            </w:r>
          </w:p>
        </w:tc>
        <w:tc>
          <w:tcPr>
            <w:tcW w:w="3105" w:type="dxa"/>
          </w:tcPr>
          <w:p w14:paraId="600F1090" w14:textId="77777777" w:rsidR="00F22D81" w:rsidRDefault="00F22D81" w:rsidP="007330A0">
            <w:pPr>
              <w:suppressAutoHyphens/>
              <w:jc w:val="both"/>
              <w:rPr>
                <w:b/>
                <w:sz w:val="22"/>
                <w:szCs w:val="22"/>
              </w:rPr>
            </w:pPr>
          </w:p>
          <w:p w14:paraId="3CFB3DC7" w14:textId="77777777" w:rsidR="00F22D81" w:rsidRPr="00760F04" w:rsidRDefault="00F22D81" w:rsidP="007330A0">
            <w:pPr>
              <w:suppressAutoHyphens/>
              <w:jc w:val="both"/>
              <w:rPr>
                <w:b/>
                <w:sz w:val="22"/>
                <w:szCs w:val="22"/>
              </w:rPr>
            </w:pPr>
            <w:r>
              <w:rPr>
                <w:b/>
                <w:sz w:val="22"/>
                <w:szCs w:val="22"/>
              </w:rPr>
              <w:t>Proposed Alternative</w:t>
            </w:r>
          </w:p>
        </w:tc>
      </w:tr>
      <w:tr w:rsidR="00F22D81" w:rsidRPr="00760F04" w14:paraId="0F1BD495" w14:textId="77777777" w:rsidTr="007C5F31">
        <w:tc>
          <w:tcPr>
            <w:tcW w:w="1692" w:type="dxa"/>
          </w:tcPr>
          <w:p w14:paraId="2EB4130B" w14:textId="77777777" w:rsidR="00F22D81" w:rsidRPr="00760F04" w:rsidRDefault="00F22D81" w:rsidP="007330A0">
            <w:pPr>
              <w:suppressAutoHyphens/>
              <w:jc w:val="both"/>
              <w:rPr>
                <w:sz w:val="22"/>
                <w:szCs w:val="22"/>
              </w:rPr>
            </w:pPr>
          </w:p>
        </w:tc>
        <w:tc>
          <w:tcPr>
            <w:tcW w:w="3951" w:type="dxa"/>
          </w:tcPr>
          <w:p w14:paraId="4D4B5959" w14:textId="77777777" w:rsidR="00F22D81" w:rsidRPr="00760F04" w:rsidRDefault="00F22D81" w:rsidP="007330A0">
            <w:pPr>
              <w:suppressAutoHyphens/>
              <w:jc w:val="both"/>
              <w:rPr>
                <w:sz w:val="22"/>
                <w:szCs w:val="22"/>
              </w:rPr>
            </w:pPr>
          </w:p>
        </w:tc>
        <w:tc>
          <w:tcPr>
            <w:tcW w:w="3105" w:type="dxa"/>
          </w:tcPr>
          <w:p w14:paraId="5EAF88B1" w14:textId="77777777" w:rsidR="00F22D81" w:rsidRPr="00760F04" w:rsidRDefault="00F22D81" w:rsidP="007330A0">
            <w:pPr>
              <w:suppressAutoHyphens/>
              <w:jc w:val="both"/>
              <w:rPr>
                <w:sz w:val="22"/>
                <w:szCs w:val="22"/>
              </w:rPr>
            </w:pPr>
          </w:p>
        </w:tc>
      </w:tr>
      <w:tr w:rsidR="00F22D81" w:rsidRPr="00760F04" w14:paraId="6654D757" w14:textId="77777777" w:rsidTr="007C5F31">
        <w:tc>
          <w:tcPr>
            <w:tcW w:w="1692" w:type="dxa"/>
          </w:tcPr>
          <w:p w14:paraId="39B70948" w14:textId="77777777" w:rsidR="00F22D81" w:rsidRPr="00760F04" w:rsidRDefault="00F22D81" w:rsidP="007330A0">
            <w:pPr>
              <w:suppressAutoHyphens/>
              <w:jc w:val="both"/>
              <w:rPr>
                <w:sz w:val="22"/>
                <w:szCs w:val="22"/>
              </w:rPr>
            </w:pPr>
          </w:p>
        </w:tc>
        <w:tc>
          <w:tcPr>
            <w:tcW w:w="3951" w:type="dxa"/>
          </w:tcPr>
          <w:p w14:paraId="3DEBEEFD" w14:textId="77777777" w:rsidR="00F22D81" w:rsidRPr="00760F04" w:rsidRDefault="00F22D81" w:rsidP="007330A0">
            <w:pPr>
              <w:suppressAutoHyphens/>
              <w:jc w:val="both"/>
              <w:rPr>
                <w:sz w:val="22"/>
                <w:szCs w:val="22"/>
              </w:rPr>
            </w:pPr>
          </w:p>
        </w:tc>
        <w:tc>
          <w:tcPr>
            <w:tcW w:w="3105" w:type="dxa"/>
          </w:tcPr>
          <w:p w14:paraId="1F3C45F7" w14:textId="77777777" w:rsidR="00F22D81" w:rsidRPr="00760F04" w:rsidRDefault="00F22D81" w:rsidP="007330A0">
            <w:pPr>
              <w:suppressAutoHyphens/>
              <w:jc w:val="both"/>
              <w:rPr>
                <w:sz w:val="22"/>
                <w:szCs w:val="22"/>
              </w:rPr>
            </w:pPr>
          </w:p>
        </w:tc>
      </w:tr>
      <w:tr w:rsidR="00F22D81" w:rsidRPr="00760F04" w14:paraId="1C230582" w14:textId="77777777" w:rsidTr="007C5F31">
        <w:tc>
          <w:tcPr>
            <w:tcW w:w="1692" w:type="dxa"/>
          </w:tcPr>
          <w:p w14:paraId="5FD610CD" w14:textId="77777777" w:rsidR="00F22D81" w:rsidRPr="00760F04" w:rsidRDefault="00F22D81" w:rsidP="007330A0">
            <w:pPr>
              <w:suppressAutoHyphens/>
              <w:jc w:val="both"/>
              <w:rPr>
                <w:sz w:val="22"/>
                <w:szCs w:val="22"/>
              </w:rPr>
            </w:pPr>
          </w:p>
        </w:tc>
        <w:tc>
          <w:tcPr>
            <w:tcW w:w="3951" w:type="dxa"/>
          </w:tcPr>
          <w:p w14:paraId="324F6D67" w14:textId="77777777" w:rsidR="00F22D81" w:rsidRPr="00760F04" w:rsidRDefault="00F22D81" w:rsidP="007330A0">
            <w:pPr>
              <w:suppressAutoHyphens/>
              <w:jc w:val="both"/>
              <w:rPr>
                <w:sz w:val="22"/>
                <w:szCs w:val="22"/>
              </w:rPr>
            </w:pPr>
          </w:p>
        </w:tc>
        <w:tc>
          <w:tcPr>
            <w:tcW w:w="3105" w:type="dxa"/>
          </w:tcPr>
          <w:p w14:paraId="2C24D598" w14:textId="77777777" w:rsidR="00F22D81" w:rsidRPr="00760F04" w:rsidRDefault="00F22D81" w:rsidP="007330A0">
            <w:pPr>
              <w:suppressAutoHyphens/>
              <w:jc w:val="both"/>
              <w:rPr>
                <w:sz w:val="22"/>
                <w:szCs w:val="22"/>
              </w:rPr>
            </w:pPr>
          </w:p>
        </w:tc>
      </w:tr>
      <w:tr w:rsidR="00F22D81" w:rsidRPr="00760F04" w14:paraId="1103B8EC" w14:textId="77777777" w:rsidTr="007C5F31">
        <w:tc>
          <w:tcPr>
            <w:tcW w:w="1692" w:type="dxa"/>
          </w:tcPr>
          <w:p w14:paraId="0697052D" w14:textId="77777777" w:rsidR="00F22D81" w:rsidRPr="00760F04" w:rsidRDefault="00F22D81" w:rsidP="007330A0">
            <w:pPr>
              <w:suppressAutoHyphens/>
              <w:jc w:val="both"/>
              <w:rPr>
                <w:sz w:val="22"/>
                <w:szCs w:val="22"/>
              </w:rPr>
            </w:pPr>
          </w:p>
        </w:tc>
        <w:tc>
          <w:tcPr>
            <w:tcW w:w="3951" w:type="dxa"/>
          </w:tcPr>
          <w:p w14:paraId="6AAE449F" w14:textId="77777777" w:rsidR="00F22D81" w:rsidRPr="00760F04" w:rsidRDefault="00F22D81" w:rsidP="007330A0">
            <w:pPr>
              <w:suppressAutoHyphens/>
              <w:jc w:val="both"/>
              <w:rPr>
                <w:sz w:val="22"/>
                <w:szCs w:val="22"/>
              </w:rPr>
            </w:pPr>
          </w:p>
        </w:tc>
        <w:tc>
          <w:tcPr>
            <w:tcW w:w="3105" w:type="dxa"/>
          </w:tcPr>
          <w:p w14:paraId="3A8B6739" w14:textId="77777777" w:rsidR="00F22D81" w:rsidRPr="00760F04" w:rsidRDefault="00F22D81" w:rsidP="007330A0">
            <w:pPr>
              <w:suppressAutoHyphens/>
              <w:jc w:val="both"/>
              <w:rPr>
                <w:sz w:val="22"/>
                <w:szCs w:val="22"/>
              </w:rPr>
            </w:pPr>
          </w:p>
        </w:tc>
      </w:tr>
      <w:tr w:rsidR="00F22D81" w:rsidRPr="00760F04" w14:paraId="12B40290" w14:textId="77777777" w:rsidTr="007C5F31">
        <w:tc>
          <w:tcPr>
            <w:tcW w:w="1692" w:type="dxa"/>
          </w:tcPr>
          <w:p w14:paraId="56D9E696" w14:textId="77777777" w:rsidR="00F22D81" w:rsidRPr="00760F04" w:rsidRDefault="00F22D81" w:rsidP="007330A0">
            <w:pPr>
              <w:suppressAutoHyphens/>
              <w:jc w:val="both"/>
              <w:rPr>
                <w:sz w:val="22"/>
                <w:szCs w:val="22"/>
              </w:rPr>
            </w:pPr>
          </w:p>
        </w:tc>
        <w:tc>
          <w:tcPr>
            <w:tcW w:w="3951" w:type="dxa"/>
          </w:tcPr>
          <w:p w14:paraId="006FF2D2" w14:textId="77777777" w:rsidR="00F22D81" w:rsidRPr="00760F04" w:rsidRDefault="00F22D81" w:rsidP="007330A0">
            <w:pPr>
              <w:suppressAutoHyphens/>
              <w:jc w:val="both"/>
              <w:rPr>
                <w:sz w:val="22"/>
                <w:szCs w:val="22"/>
              </w:rPr>
            </w:pPr>
          </w:p>
        </w:tc>
        <w:tc>
          <w:tcPr>
            <w:tcW w:w="3105" w:type="dxa"/>
          </w:tcPr>
          <w:p w14:paraId="61C30C19" w14:textId="77777777" w:rsidR="00F22D81" w:rsidRPr="00760F04" w:rsidRDefault="00F22D81" w:rsidP="007330A0">
            <w:pPr>
              <w:suppressAutoHyphens/>
              <w:jc w:val="both"/>
              <w:rPr>
                <w:sz w:val="22"/>
                <w:szCs w:val="22"/>
              </w:rPr>
            </w:pPr>
          </w:p>
        </w:tc>
      </w:tr>
      <w:tr w:rsidR="00F22D81" w:rsidRPr="00760F04" w14:paraId="2F3F438D" w14:textId="77777777" w:rsidTr="007C5F31">
        <w:tc>
          <w:tcPr>
            <w:tcW w:w="1692" w:type="dxa"/>
          </w:tcPr>
          <w:p w14:paraId="1ED30756" w14:textId="77777777" w:rsidR="00F22D81" w:rsidRPr="00760F04" w:rsidRDefault="00F22D81" w:rsidP="007330A0">
            <w:pPr>
              <w:suppressAutoHyphens/>
              <w:jc w:val="both"/>
              <w:rPr>
                <w:sz w:val="22"/>
                <w:szCs w:val="22"/>
              </w:rPr>
            </w:pPr>
          </w:p>
        </w:tc>
        <w:tc>
          <w:tcPr>
            <w:tcW w:w="3951" w:type="dxa"/>
          </w:tcPr>
          <w:p w14:paraId="20CD2A7D" w14:textId="77777777" w:rsidR="00F22D81" w:rsidRPr="00760F04" w:rsidRDefault="00F22D81" w:rsidP="007330A0">
            <w:pPr>
              <w:suppressAutoHyphens/>
              <w:jc w:val="both"/>
              <w:rPr>
                <w:sz w:val="22"/>
                <w:szCs w:val="22"/>
              </w:rPr>
            </w:pPr>
          </w:p>
        </w:tc>
        <w:tc>
          <w:tcPr>
            <w:tcW w:w="3105" w:type="dxa"/>
          </w:tcPr>
          <w:p w14:paraId="79E3B262" w14:textId="77777777" w:rsidR="00F22D81" w:rsidRPr="00760F04" w:rsidRDefault="00F22D81" w:rsidP="007330A0">
            <w:pPr>
              <w:suppressAutoHyphens/>
              <w:jc w:val="both"/>
              <w:rPr>
                <w:sz w:val="22"/>
                <w:szCs w:val="22"/>
              </w:rPr>
            </w:pPr>
          </w:p>
        </w:tc>
      </w:tr>
      <w:tr w:rsidR="00F22D81" w:rsidRPr="00760F04" w14:paraId="76ED45B0" w14:textId="77777777" w:rsidTr="007C5F31">
        <w:tc>
          <w:tcPr>
            <w:tcW w:w="1692" w:type="dxa"/>
          </w:tcPr>
          <w:p w14:paraId="290F4C12" w14:textId="77777777" w:rsidR="00F22D81" w:rsidRPr="00760F04" w:rsidRDefault="00F22D81" w:rsidP="007330A0">
            <w:pPr>
              <w:suppressAutoHyphens/>
              <w:jc w:val="both"/>
              <w:rPr>
                <w:sz w:val="22"/>
                <w:szCs w:val="22"/>
              </w:rPr>
            </w:pPr>
          </w:p>
        </w:tc>
        <w:tc>
          <w:tcPr>
            <w:tcW w:w="3951" w:type="dxa"/>
          </w:tcPr>
          <w:p w14:paraId="4AE60BD4" w14:textId="77777777" w:rsidR="00F22D81" w:rsidRPr="00760F04" w:rsidRDefault="00F22D81" w:rsidP="007330A0">
            <w:pPr>
              <w:suppressAutoHyphens/>
              <w:jc w:val="both"/>
              <w:rPr>
                <w:sz w:val="22"/>
                <w:szCs w:val="22"/>
              </w:rPr>
            </w:pPr>
          </w:p>
        </w:tc>
        <w:tc>
          <w:tcPr>
            <w:tcW w:w="3105" w:type="dxa"/>
          </w:tcPr>
          <w:p w14:paraId="7660B42E" w14:textId="77777777" w:rsidR="00F22D81" w:rsidRPr="00760F04" w:rsidRDefault="00F22D81" w:rsidP="007330A0">
            <w:pPr>
              <w:suppressAutoHyphens/>
              <w:jc w:val="both"/>
              <w:rPr>
                <w:sz w:val="22"/>
                <w:szCs w:val="22"/>
              </w:rPr>
            </w:pPr>
          </w:p>
        </w:tc>
      </w:tr>
      <w:tr w:rsidR="00F22D81" w:rsidRPr="00760F04" w14:paraId="03E538C4" w14:textId="77777777" w:rsidTr="007C5F31">
        <w:tc>
          <w:tcPr>
            <w:tcW w:w="1692" w:type="dxa"/>
          </w:tcPr>
          <w:p w14:paraId="0797703F" w14:textId="77777777" w:rsidR="00F22D81" w:rsidRPr="00760F04" w:rsidRDefault="00F22D81" w:rsidP="007330A0">
            <w:pPr>
              <w:suppressAutoHyphens/>
              <w:jc w:val="both"/>
              <w:rPr>
                <w:sz w:val="22"/>
                <w:szCs w:val="22"/>
              </w:rPr>
            </w:pPr>
          </w:p>
        </w:tc>
        <w:tc>
          <w:tcPr>
            <w:tcW w:w="3951" w:type="dxa"/>
          </w:tcPr>
          <w:p w14:paraId="57B9C560" w14:textId="77777777" w:rsidR="00F22D81" w:rsidRPr="00760F04" w:rsidRDefault="00F22D81" w:rsidP="007330A0">
            <w:pPr>
              <w:suppressAutoHyphens/>
              <w:jc w:val="both"/>
              <w:rPr>
                <w:sz w:val="22"/>
                <w:szCs w:val="22"/>
              </w:rPr>
            </w:pPr>
          </w:p>
        </w:tc>
        <w:tc>
          <w:tcPr>
            <w:tcW w:w="3105" w:type="dxa"/>
          </w:tcPr>
          <w:p w14:paraId="0CD5DF53" w14:textId="77777777" w:rsidR="00F22D81" w:rsidRPr="00760F04" w:rsidRDefault="00F22D81" w:rsidP="007330A0">
            <w:pPr>
              <w:suppressAutoHyphens/>
              <w:jc w:val="both"/>
              <w:rPr>
                <w:sz w:val="22"/>
                <w:szCs w:val="22"/>
              </w:rPr>
            </w:pPr>
          </w:p>
        </w:tc>
      </w:tr>
      <w:tr w:rsidR="00F22D81" w:rsidRPr="00760F04" w14:paraId="019F3671" w14:textId="77777777" w:rsidTr="007C5F31">
        <w:tc>
          <w:tcPr>
            <w:tcW w:w="1692" w:type="dxa"/>
          </w:tcPr>
          <w:p w14:paraId="0BBF60DE" w14:textId="77777777" w:rsidR="00F22D81" w:rsidRPr="00760F04" w:rsidRDefault="00F22D81" w:rsidP="007330A0">
            <w:pPr>
              <w:suppressAutoHyphens/>
              <w:jc w:val="both"/>
              <w:rPr>
                <w:sz w:val="22"/>
                <w:szCs w:val="22"/>
              </w:rPr>
            </w:pPr>
          </w:p>
        </w:tc>
        <w:tc>
          <w:tcPr>
            <w:tcW w:w="3951" w:type="dxa"/>
          </w:tcPr>
          <w:p w14:paraId="47F3D7D3" w14:textId="77777777" w:rsidR="00F22D81" w:rsidRPr="00760F04" w:rsidRDefault="00F22D81" w:rsidP="007330A0">
            <w:pPr>
              <w:suppressAutoHyphens/>
              <w:jc w:val="both"/>
              <w:rPr>
                <w:sz w:val="22"/>
                <w:szCs w:val="22"/>
              </w:rPr>
            </w:pPr>
          </w:p>
        </w:tc>
        <w:tc>
          <w:tcPr>
            <w:tcW w:w="3105" w:type="dxa"/>
          </w:tcPr>
          <w:p w14:paraId="70AB95D0" w14:textId="77777777" w:rsidR="00F22D81" w:rsidRPr="00760F04" w:rsidRDefault="00F22D81" w:rsidP="007330A0">
            <w:pPr>
              <w:suppressAutoHyphens/>
              <w:jc w:val="both"/>
              <w:rPr>
                <w:sz w:val="22"/>
                <w:szCs w:val="22"/>
              </w:rPr>
            </w:pPr>
          </w:p>
        </w:tc>
      </w:tr>
      <w:tr w:rsidR="00F22D81" w:rsidRPr="00760F04" w14:paraId="338E3F2B" w14:textId="77777777" w:rsidTr="007C5F31">
        <w:tc>
          <w:tcPr>
            <w:tcW w:w="1692" w:type="dxa"/>
          </w:tcPr>
          <w:p w14:paraId="53F8337D" w14:textId="77777777" w:rsidR="00F22D81" w:rsidRPr="00760F04" w:rsidRDefault="00F22D81" w:rsidP="007330A0">
            <w:pPr>
              <w:suppressAutoHyphens/>
              <w:jc w:val="both"/>
              <w:rPr>
                <w:sz w:val="22"/>
                <w:szCs w:val="22"/>
              </w:rPr>
            </w:pPr>
          </w:p>
        </w:tc>
        <w:tc>
          <w:tcPr>
            <w:tcW w:w="3951" w:type="dxa"/>
          </w:tcPr>
          <w:p w14:paraId="73DC2337" w14:textId="77777777" w:rsidR="00F22D81" w:rsidRPr="00760F04" w:rsidRDefault="00F22D81" w:rsidP="007330A0">
            <w:pPr>
              <w:suppressAutoHyphens/>
              <w:jc w:val="both"/>
              <w:rPr>
                <w:sz w:val="22"/>
                <w:szCs w:val="22"/>
              </w:rPr>
            </w:pPr>
          </w:p>
        </w:tc>
        <w:tc>
          <w:tcPr>
            <w:tcW w:w="3105" w:type="dxa"/>
          </w:tcPr>
          <w:p w14:paraId="5F3FF45B" w14:textId="77777777" w:rsidR="00F22D81" w:rsidRPr="00760F04" w:rsidRDefault="00F22D81" w:rsidP="007330A0">
            <w:pPr>
              <w:suppressAutoHyphens/>
              <w:jc w:val="both"/>
              <w:rPr>
                <w:sz w:val="22"/>
                <w:szCs w:val="22"/>
              </w:rPr>
            </w:pPr>
          </w:p>
        </w:tc>
      </w:tr>
      <w:tr w:rsidR="00F22D81" w:rsidRPr="00760F04" w14:paraId="7C30756A" w14:textId="77777777" w:rsidTr="007C5F31">
        <w:tc>
          <w:tcPr>
            <w:tcW w:w="1692" w:type="dxa"/>
          </w:tcPr>
          <w:p w14:paraId="731A34FA" w14:textId="77777777" w:rsidR="00F22D81" w:rsidRPr="00760F04" w:rsidRDefault="00F22D81" w:rsidP="007330A0">
            <w:pPr>
              <w:suppressAutoHyphens/>
              <w:jc w:val="both"/>
              <w:rPr>
                <w:sz w:val="22"/>
                <w:szCs w:val="22"/>
              </w:rPr>
            </w:pPr>
          </w:p>
        </w:tc>
        <w:tc>
          <w:tcPr>
            <w:tcW w:w="3951" w:type="dxa"/>
          </w:tcPr>
          <w:p w14:paraId="4F6F4B49" w14:textId="77777777" w:rsidR="00F22D81" w:rsidRPr="00760F04" w:rsidRDefault="00F22D81" w:rsidP="007330A0">
            <w:pPr>
              <w:suppressAutoHyphens/>
              <w:jc w:val="both"/>
              <w:rPr>
                <w:sz w:val="22"/>
                <w:szCs w:val="22"/>
              </w:rPr>
            </w:pPr>
          </w:p>
        </w:tc>
        <w:tc>
          <w:tcPr>
            <w:tcW w:w="3105" w:type="dxa"/>
          </w:tcPr>
          <w:p w14:paraId="7BA82215" w14:textId="77777777" w:rsidR="00F22D81" w:rsidRPr="00760F04" w:rsidRDefault="00F22D81" w:rsidP="007330A0">
            <w:pPr>
              <w:suppressAutoHyphens/>
              <w:jc w:val="both"/>
              <w:rPr>
                <w:sz w:val="22"/>
                <w:szCs w:val="22"/>
              </w:rPr>
            </w:pPr>
          </w:p>
        </w:tc>
      </w:tr>
      <w:tr w:rsidR="00F22D81" w:rsidRPr="00760F04" w14:paraId="396CD831" w14:textId="77777777" w:rsidTr="007C5F31">
        <w:tc>
          <w:tcPr>
            <w:tcW w:w="1692" w:type="dxa"/>
          </w:tcPr>
          <w:p w14:paraId="6A155206" w14:textId="77777777" w:rsidR="00F22D81" w:rsidRPr="00760F04" w:rsidRDefault="00F22D81" w:rsidP="007330A0">
            <w:pPr>
              <w:suppressAutoHyphens/>
              <w:jc w:val="both"/>
              <w:rPr>
                <w:sz w:val="22"/>
                <w:szCs w:val="22"/>
              </w:rPr>
            </w:pPr>
          </w:p>
        </w:tc>
        <w:tc>
          <w:tcPr>
            <w:tcW w:w="3951" w:type="dxa"/>
          </w:tcPr>
          <w:p w14:paraId="4EF8AD62" w14:textId="77777777" w:rsidR="00F22D81" w:rsidRPr="00760F04" w:rsidRDefault="00F22D81" w:rsidP="007330A0">
            <w:pPr>
              <w:suppressAutoHyphens/>
              <w:jc w:val="both"/>
              <w:rPr>
                <w:sz w:val="22"/>
                <w:szCs w:val="22"/>
              </w:rPr>
            </w:pPr>
          </w:p>
        </w:tc>
        <w:tc>
          <w:tcPr>
            <w:tcW w:w="3105" w:type="dxa"/>
          </w:tcPr>
          <w:p w14:paraId="35207673" w14:textId="77777777" w:rsidR="00F22D81" w:rsidRPr="00760F04" w:rsidRDefault="00F22D81" w:rsidP="007330A0">
            <w:pPr>
              <w:suppressAutoHyphens/>
              <w:jc w:val="both"/>
              <w:rPr>
                <w:sz w:val="22"/>
                <w:szCs w:val="22"/>
              </w:rPr>
            </w:pPr>
          </w:p>
        </w:tc>
      </w:tr>
      <w:tr w:rsidR="00F22D81" w:rsidRPr="00760F04" w14:paraId="7117DBA3" w14:textId="77777777" w:rsidTr="007C5F31">
        <w:tc>
          <w:tcPr>
            <w:tcW w:w="1692" w:type="dxa"/>
          </w:tcPr>
          <w:p w14:paraId="1FAEB568" w14:textId="77777777" w:rsidR="00F22D81" w:rsidRPr="00760F04" w:rsidRDefault="00F22D81" w:rsidP="007330A0">
            <w:pPr>
              <w:suppressAutoHyphens/>
              <w:jc w:val="both"/>
              <w:rPr>
                <w:sz w:val="22"/>
                <w:szCs w:val="22"/>
              </w:rPr>
            </w:pPr>
          </w:p>
        </w:tc>
        <w:tc>
          <w:tcPr>
            <w:tcW w:w="3951" w:type="dxa"/>
          </w:tcPr>
          <w:p w14:paraId="0C7215F3" w14:textId="77777777" w:rsidR="00F22D81" w:rsidRPr="00760F04" w:rsidRDefault="00F22D81" w:rsidP="007330A0">
            <w:pPr>
              <w:suppressAutoHyphens/>
              <w:jc w:val="both"/>
              <w:rPr>
                <w:sz w:val="22"/>
                <w:szCs w:val="22"/>
              </w:rPr>
            </w:pPr>
          </w:p>
        </w:tc>
        <w:tc>
          <w:tcPr>
            <w:tcW w:w="3105" w:type="dxa"/>
          </w:tcPr>
          <w:p w14:paraId="0FC0C37A" w14:textId="77777777" w:rsidR="00F22D81" w:rsidRPr="00760F04" w:rsidRDefault="00F22D81" w:rsidP="007330A0">
            <w:pPr>
              <w:suppressAutoHyphens/>
              <w:jc w:val="both"/>
              <w:rPr>
                <w:sz w:val="22"/>
                <w:szCs w:val="22"/>
              </w:rPr>
            </w:pPr>
          </w:p>
        </w:tc>
      </w:tr>
      <w:tr w:rsidR="00F22D81" w:rsidRPr="00760F04" w14:paraId="783AC0C8" w14:textId="77777777" w:rsidTr="007C5F31">
        <w:tc>
          <w:tcPr>
            <w:tcW w:w="1692" w:type="dxa"/>
          </w:tcPr>
          <w:p w14:paraId="3B51DE85" w14:textId="77777777" w:rsidR="00F22D81" w:rsidRPr="00760F04" w:rsidRDefault="00F22D81" w:rsidP="007330A0">
            <w:pPr>
              <w:suppressAutoHyphens/>
              <w:jc w:val="both"/>
              <w:rPr>
                <w:sz w:val="22"/>
                <w:szCs w:val="22"/>
              </w:rPr>
            </w:pPr>
          </w:p>
        </w:tc>
        <w:tc>
          <w:tcPr>
            <w:tcW w:w="3951" w:type="dxa"/>
          </w:tcPr>
          <w:p w14:paraId="4ED27A25" w14:textId="77777777" w:rsidR="00F22D81" w:rsidRPr="00760F04" w:rsidRDefault="00F22D81" w:rsidP="007330A0">
            <w:pPr>
              <w:suppressAutoHyphens/>
              <w:jc w:val="both"/>
              <w:rPr>
                <w:sz w:val="22"/>
                <w:szCs w:val="22"/>
              </w:rPr>
            </w:pPr>
          </w:p>
        </w:tc>
        <w:tc>
          <w:tcPr>
            <w:tcW w:w="3105" w:type="dxa"/>
          </w:tcPr>
          <w:p w14:paraId="7BA4B182" w14:textId="77777777" w:rsidR="00F22D81" w:rsidRPr="00760F04" w:rsidRDefault="00F22D81" w:rsidP="007330A0">
            <w:pPr>
              <w:suppressAutoHyphens/>
              <w:jc w:val="both"/>
              <w:rPr>
                <w:sz w:val="22"/>
                <w:szCs w:val="22"/>
              </w:rPr>
            </w:pPr>
          </w:p>
        </w:tc>
      </w:tr>
      <w:tr w:rsidR="00F22D81" w:rsidRPr="00760F04" w14:paraId="5133286C" w14:textId="77777777" w:rsidTr="007C5F31">
        <w:tc>
          <w:tcPr>
            <w:tcW w:w="1692" w:type="dxa"/>
          </w:tcPr>
          <w:p w14:paraId="0102C2E7" w14:textId="77777777" w:rsidR="00F22D81" w:rsidRPr="00760F04" w:rsidRDefault="00F22D81" w:rsidP="007330A0">
            <w:pPr>
              <w:suppressAutoHyphens/>
              <w:jc w:val="both"/>
              <w:rPr>
                <w:sz w:val="22"/>
                <w:szCs w:val="22"/>
              </w:rPr>
            </w:pPr>
          </w:p>
        </w:tc>
        <w:tc>
          <w:tcPr>
            <w:tcW w:w="3951" w:type="dxa"/>
          </w:tcPr>
          <w:p w14:paraId="61FBD056" w14:textId="77777777" w:rsidR="00F22D81" w:rsidRPr="00760F04" w:rsidRDefault="00F22D81" w:rsidP="007330A0">
            <w:pPr>
              <w:suppressAutoHyphens/>
              <w:jc w:val="both"/>
              <w:rPr>
                <w:sz w:val="22"/>
                <w:szCs w:val="22"/>
              </w:rPr>
            </w:pPr>
          </w:p>
        </w:tc>
        <w:tc>
          <w:tcPr>
            <w:tcW w:w="3105" w:type="dxa"/>
          </w:tcPr>
          <w:p w14:paraId="14746AD5" w14:textId="77777777" w:rsidR="00F22D81" w:rsidRPr="00760F04" w:rsidRDefault="00F22D81" w:rsidP="007330A0">
            <w:pPr>
              <w:suppressAutoHyphens/>
              <w:jc w:val="both"/>
              <w:rPr>
                <w:sz w:val="22"/>
                <w:szCs w:val="22"/>
              </w:rPr>
            </w:pPr>
          </w:p>
        </w:tc>
      </w:tr>
      <w:tr w:rsidR="00F22D81" w:rsidRPr="00760F04" w14:paraId="2B9F36C3" w14:textId="77777777" w:rsidTr="007C5F31">
        <w:tc>
          <w:tcPr>
            <w:tcW w:w="1692" w:type="dxa"/>
          </w:tcPr>
          <w:p w14:paraId="32A2962B" w14:textId="77777777" w:rsidR="00F22D81" w:rsidRPr="00760F04" w:rsidRDefault="00F22D81" w:rsidP="007330A0">
            <w:pPr>
              <w:suppressAutoHyphens/>
              <w:jc w:val="both"/>
              <w:rPr>
                <w:sz w:val="22"/>
                <w:szCs w:val="22"/>
              </w:rPr>
            </w:pPr>
          </w:p>
        </w:tc>
        <w:tc>
          <w:tcPr>
            <w:tcW w:w="3951" w:type="dxa"/>
          </w:tcPr>
          <w:p w14:paraId="2267CEC8" w14:textId="77777777" w:rsidR="00F22D81" w:rsidRPr="00760F04" w:rsidRDefault="00F22D81" w:rsidP="007330A0">
            <w:pPr>
              <w:suppressAutoHyphens/>
              <w:jc w:val="both"/>
              <w:rPr>
                <w:sz w:val="22"/>
                <w:szCs w:val="22"/>
              </w:rPr>
            </w:pPr>
          </w:p>
        </w:tc>
        <w:tc>
          <w:tcPr>
            <w:tcW w:w="3105" w:type="dxa"/>
          </w:tcPr>
          <w:p w14:paraId="03749C5C" w14:textId="77777777" w:rsidR="00F22D81" w:rsidRPr="00760F04" w:rsidRDefault="00F22D81" w:rsidP="007330A0">
            <w:pPr>
              <w:suppressAutoHyphens/>
              <w:jc w:val="both"/>
              <w:rPr>
                <w:sz w:val="22"/>
                <w:szCs w:val="22"/>
              </w:rPr>
            </w:pPr>
          </w:p>
        </w:tc>
      </w:tr>
      <w:tr w:rsidR="00F22D81" w:rsidRPr="00760F04" w14:paraId="30B4DFBD" w14:textId="77777777" w:rsidTr="007C5F31">
        <w:tc>
          <w:tcPr>
            <w:tcW w:w="1692" w:type="dxa"/>
          </w:tcPr>
          <w:p w14:paraId="1604994E" w14:textId="77777777" w:rsidR="00F22D81" w:rsidRPr="00760F04" w:rsidRDefault="00F22D81" w:rsidP="007330A0">
            <w:pPr>
              <w:suppressAutoHyphens/>
              <w:jc w:val="both"/>
              <w:rPr>
                <w:sz w:val="22"/>
                <w:szCs w:val="22"/>
              </w:rPr>
            </w:pPr>
          </w:p>
        </w:tc>
        <w:tc>
          <w:tcPr>
            <w:tcW w:w="3951" w:type="dxa"/>
          </w:tcPr>
          <w:p w14:paraId="4979FD3B" w14:textId="77777777" w:rsidR="00F22D81" w:rsidRPr="00760F04" w:rsidRDefault="00F22D81" w:rsidP="007330A0">
            <w:pPr>
              <w:suppressAutoHyphens/>
              <w:jc w:val="both"/>
              <w:rPr>
                <w:sz w:val="22"/>
                <w:szCs w:val="22"/>
              </w:rPr>
            </w:pPr>
          </w:p>
        </w:tc>
        <w:tc>
          <w:tcPr>
            <w:tcW w:w="3105" w:type="dxa"/>
          </w:tcPr>
          <w:p w14:paraId="67F4AD9A" w14:textId="77777777" w:rsidR="00F22D81" w:rsidRPr="00760F04" w:rsidRDefault="00F22D81" w:rsidP="007330A0">
            <w:pPr>
              <w:suppressAutoHyphens/>
              <w:jc w:val="both"/>
              <w:rPr>
                <w:sz w:val="22"/>
                <w:szCs w:val="22"/>
              </w:rPr>
            </w:pPr>
          </w:p>
        </w:tc>
      </w:tr>
      <w:tr w:rsidR="00F22D81" w:rsidRPr="00760F04" w14:paraId="54BD9DAC" w14:textId="77777777" w:rsidTr="007C5F31">
        <w:tc>
          <w:tcPr>
            <w:tcW w:w="1692" w:type="dxa"/>
          </w:tcPr>
          <w:p w14:paraId="25F813A1" w14:textId="77777777" w:rsidR="00F22D81" w:rsidRPr="00760F04" w:rsidRDefault="00F22D81" w:rsidP="007330A0">
            <w:pPr>
              <w:suppressAutoHyphens/>
              <w:jc w:val="both"/>
              <w:rPr>
                <w:sz w:val="22"/>
                <w:szCs w:val="22"/>
              </w:rPr>
            </w:pPr>
          </w:p>
        </w:tc>
        <w:tc>
          <w:tcPr>
            <w:tcW w:w="3951" w:type="dxa"/>
          </w:tcPr>
          <w:p w14:paraId="3915C348" w14:textId="77777777" w:rsidR="00F22D81" w:rsidRPr="00760F04" w:rsidRDefault="00F22D81" w:rsidP="007330A0">
            <w:pPr>
              <w:suppressAutoHyphens/>
              <w:jc w:val="both"/>
              <w:rPr>
                <w:sz w:val="22"/>
                <w:szCs w:val="22"/>
              </w:rPr>
            </w:pPr>
          </w:p>
        </w:tc>
        <w:tc>
          <w:tcPr>
            <w:tcW w:w="3105" w:type="dxa"/>
          </w:tcPr>
          <w:p w14:paraId="12F1790D" w14:textId="77777777" w:rsidR="00F22D81" w:rsidRPr="00760F04" w:rsidRDefault="00F22D81" w:rsidP="007330A0">
            <w:pPr>
              <w:suppressAutoHyphens/>
              <w:jc w:val="both"/>
              <w:rPr>
                <w:sz w:val="22"/>
                <w:szCs w:val="22"/>
              </w:rPr>
            </w:pPr>
          </w:p>
        </w:tc>
      </w:tr>
      <w:tr w:rsidR="00F22D81" w:rsidRPr="00760F04" w14:paraId="3B2D4B83" w14:textId="77777777" w:rsidTr="007C5F31">
        <w:tc>
          <w:tcPr>
            <w:tcW w:w="1692" w:type="dxa"/>
          </w:tcPr>
          <w:p w14:paraId="0956A0EF" w14:textId="77777777" w:rsidR="00F22D81" w:rsidRPr="00760F04" w:rsidRDefault="00F22D81" w:rsidP="007330A0">
            <w:pPr>
              <w:suppressAutoHyphens/>
              <w:jc w:val="both"/>
              <w:rPr>
                <w:sz w:val="22"/>
                <w:szCs w:val="22"/>
              </w:rPr>
            </w:pPr>
          </w:p>
        </w:tc>
        <w:tc>
          <w:tcPr>
            <w:tcW w:w="3951" w:type="dxa"/>
          </w:tcPr>
          <w:p w14:paraId="5B68B54F" w14:textId="77777777" w:rsidR="00F22D81" w:rsidRPr="00760F04" w:rsidRDefault="00F22D81" w:rsidP="007330A0">
            <w:pPr>
              <w:suppressAutoHyphens/>
              <w:jc w:val="both"/>
              <w:rPr>
                <w:sz w:val="22"/>
                <w:szCs w:val="22"/>
              </w:rPr>
            </w:pPr>
          </w:p>
        </w:tc>
        <w:tc>
          <w:tcPr>
            <w:tcW w:w="3105" w:type="dxa"/>
          </w:tcPr>
          <w:p w14:paraId="5B007249" w14:textId="77777777" w:rsidR="00F22D81" w:rsidRPr="00760F04" w:rsidRDefault="00F22D81" w:rsidP="007330A0">
            <w:pPr>
              <w:suppressAutoHyphens/>
              <w:jc w:val="both"/>
              <w:rPr>
                <w:sz w:val="22"/>
                <w:szCs w:val="22"/>
              </w:rPr>
            </w:pPr>
          </w:p>
        </w:tc>
      </w:tr>
      <w:tr w:rsidR="00F22D81" w:rsidRPr="00760F04" w14:paraId="79F106D3" w14:textId="77777777" w:rsidTr="007C5F31">
        <w:tc>
          <w:tcPr>
            <w:tcW w:w="1692" w:type="dxa"/>
          </w:tcPr>
          <w:p w14:paraId="53B6B722" w14:textId="77777777" w:rsidR="00F22D81" w:rsidRPr="00760F04" w:rsidRDefault="00F22D81" w:rsidP="007330A0">
            <w:pPr>
              <w:suppressAutoHyphens/>
              <w:jc w:val="both"/>
              <w:rPr>
                <w:sz w:val="22"/>
                <w:szCs w:val="22"/>
              </w:rPr>
            </w:pPr>
          </w:p>
        </w:tc>
        <w:tc>
          <w:tcPr>
            <w:tcW w:w="3951" w:type="dxa"/>
          </w:tcPr>
          <w:p w14:paraId="239C6553" w14:textId="77777777" w:rsidR="00F22D81" w:rsidRPr="00760F04" w:rsidRDefault="00F22D81" w:rsidP="007330A0">
            <w:pPr>
              <w:suppressAutoHyphens/>
              <w:jc w:val="both"/>
              <w:rPr>
                <w:sz w:val="22"/>
                <w:szCs w:val="22"/>
              </w:rPr>
            </w:pPr>
          </w:p>
        </w:tc>
        <w:tc>
          <w:tcPr>
            <w:tcW w:w="3105" w:type="dxa"/>
          </w:tcPr>
          <w:p w14:paraId="41E7F00D" w14:textId="77777777" w:rsidR="00F22D81" w:rsidRPr="00760F04" w:rsidRDefault="00F22D81" w:rsidP="007330A0">
            <w:pPr>
              <w:suppressAutoHyphens/>
              <w:jc w:val="both"/>
              <w:rPr>
                <w:sz w:val="22"/>
                <w:szCs w:val="22"/>
              </w:rPr>
            </w:pPr>
          </w:p>
        </w:tc>
      </w:tr>
      <w:tr w:rsidR="00F22D81" w:rsidRPr="00760F04" w14:paraId="780A1BB3" w14:textId="77777777" w:rsidTr="007C5F31">
        <w:tc>
          <w:tcPr>
            <w:tcW w:w="1692" w:type="dxa"/>
          </w:tcPr>
          <w:p w14:paraId="2E9FC045" w14:textId="77777777" w:rsidR="00F22D81" w:rsidRPr="00760F04" w:rsidRDefault="00F22D81" w:rsidP="007330A0">
            <w:pPr>
              <w:suppressAutoHyphens/>
              <w:jc w:val="both"/>
              <w:rPr>
                <w:sz w:val="22"/>
                <w:szCs w:val="22"/>
              </w:rPr>
            </w:pPr>
          </w:p>
        </w:tc>
        <w:tc>
          <w:tcPr>
            <w:tcW w:w="3951" w:type="dxa"/>
          </w:tcPr>
          <w:p w14:paraId="419FD508" w14:textId="77777777" w:rsidR="00F22D81" w:rsidRPr="00760F04" w:rsidRDefault="00F22D81" w:rsidP="007330A0">
            <w:pPr>
              <w:suppressAutoHyphens/>
              <w:jc w:val="both"/>
              <w:rPr>
                <w:sz w:val="22"/>
                <w:szCs w:val="22"/>
              </w:rPr>
            </w:pPr>
          </w:p>
        </w:tc>
        <w:tc>
          <w:tcPr>
            <w:tcW w:w="3105" w:type="dxa"/>
          </w:tcPr>
          <w:p w14:paraId="2BBC7610" w14:textId="77777777" w:rsidR="00F22D81" w:rsidRPr="00760F04" w:rsidRDefault="00F22D81" w:rsidP="007330A0">
            <w:pPr>
              <w:suppressAutoHyphens/>
              <w:jc w:val="both"/>
              <w:rPr>
                <w:sz w:val="22"/>
                <w:szCs w:val="22"/>
              </w:rPr>
            </w:pPr>
          </w:p>
        </w:tc>
      </w:tr>
      <w:tr w:rsidR="00F22D81" w:rsidRPr="00760F04" w14:paraId="368ED572" w14:textId="77777777" w:rsidTr="007C5F31">
        <w:tc>
          <w:tcPr>
            <w:tcW w:w="1692" w:type="dxa"/>
          </w:tcPr>
          <w:p w14:paraId="36D5A4B4" w14:textId="77777777" w:rsidR="00F22D81" w:rsidRPr="00760F04" w:rsidRDefault="00F22D81" w:rsidP="007330A0">
            <w:pPr>
              <w:suppressAutoHyphens/>
              <w:jc w:val="both"/>
              <w:rPr>
                <w:sz w:val="22"/>
                <w:szCs w:val="22"/>
              </w:rPr>
            </w:pPr>
          </w:p>
        </w:tc>
        <w:tc>
          <w:tcPr>
            <w:tcW w:w="3951" w:type="dxa"/>
          </w:tcPr>
          <w:p w14:paraId="3D1C5ED7" w14:textId="77777777" w:rsidR="00F22D81" w:rsidRPr="00760F04" w:rsidRDefault="00F22D81" w:rsidP="007330A0">
            <w:pPr>
              <w:suppressAutoHyphens/>
              <w:jc w:val="both"/>
              <w:rPr>
                <w:sz w:val="22"/>
                <w:szCs w:val="22"/>
              </w:rPr>
            </w:pPr>
          </w:p>
        </w:tc>
        <w:tc>
          <w:tcPr>
            <w:tcW w:w="3105" w:type="dxa"/>
          </w:tcPr>
          <w:p w14:paraId="046F2298" w14:textId="77777777" w:rsidR="00F22D81" w:rsidRPr="00760F04" w:rsidRDefault="00F22D81" w:rsidP="007330A0">
            <w:pPr>
              <w:suppressAutoHyphens/>
              <w:jc w:val="both"/>
              <w:rPr>
                <w:sz w:val="22"/>
                <w:szCs w:val="22"/>
              </w:rPr>
            </w:pPr>
          </w:p>
        </w:tc>
      </w:tr>
      <w:tr w:rsidR="00F22D81" w:rsidRPr="00760F04" w14:paraId="040BFBB6" w14:textId="77777777" w:rsidTr="007C5F31">
        <w:tc>
          <w:tcPr>
            <w:tcW w:w="1692" w:type="dxa"/>
          </w:tcPr>
          <w:p w14:paraId="209F410B" w14:textId="77777777" w:rsidR="00F22D81" w:rsidRPr="00760F04" w:rsidRDefault="00F22D81" w:rsidP="007330A0">
            <w:pPr>
              <w:suppressAutoHyphens/>
              <w:jc w:val="both"/>
              <w:rPr>
                <w:sz w:val="22"/>
                <w:szCs w:val="22"/>
              </w:rPr>
            </w:pPr>
          </w:p>
        </w:tc>
        <w:tc>
          <w:tcPr>
            <w:tcW w:w="3951" w:type="dxa"/>
          </w:tcPr>
          <w:p w14:paraId="188F198A" w14:textId="77777777" w:rsidR="00F22D81" w:rsidRPr="00760F04" w:rsidRDefault="00F22D81" w:rsidP="007330A0">
            <w:pPr>
              <w:suppressAutoHyphens/>
              <w:jc w:val="both"/>
              <w:rPr>
                <w:sz w:val="22"/>
                <w:szCs w:val="22"/>
              </w:rPr>
            </w:pPr>
          </w:p>
        </w:tc>
        <w:tc>
          <w:tcPr>
            <w:tcW w:w="3105" w:type="dxa"/>
          </w:tcPr>
          <w:p w14:paraId="44D3951B" w14:textId="77777777" w:rsidR="00F22D81" w:rsidRPr="00760F04" w:rsidRDefault="00F22D81" w:rsidP="007330A0">
            <w:pPr>
              <w:suppressAutoHyphens/>
              <w:jc w:val="both"/>
              <w:rPr>
                <w:sz w:val="22"/>
                <w:szCs w:val="22"/>
              </w:rPr>
            </w:pPr>
          </w:p>
        </w:tc>
      </w:tr>
      <w:tr w:rsidR="00F22D81" w:rsidRPr="00760F04" w14:paraId="34D7B259" w14:textId="77777777" w:rsidTr="007C5F31">
        <w:tc>
          <w:tcPr>
            <w:tcW w:w="1692" w:type="dxa"/>
          </w:tcPr>
          <w:p w14:paraId="5AC432DB" w14:textId="77777777" w:rsidR="00F22D81" w:rsidRPr="00760F04" w:rsidRDefault="00F22D81" w:rsidP="007330A0">
            <w:pPr>
              <w:suppressAutoHyphens/>
              <w:jc w:val="both"/>
              <w:rPr>
                <w:sz w:val="22"/>
                <w:szCs w:val="22"/>
              </w:rPr>
            </w:pPr>
          </w:p>
        </w:tc>
        <w:tc>
          <w:tcPr>
            <w:tcW w:w="3951" w:type="dxa"/>
          </w:tcPr>
          <w:p w14:paraId="33DFEF2D" w14:textId="77777777" w:rsidR="00F22D81" w:rsidRPr="00760F04" w:rsidRDefault="00F22D81" w:rsidP="007330A0">
            <w:pPr>
              <w:suppressAutoHyphens/>
              <w:jc w:val="both"/>
              <w:rPr>
                <w:sz w:val="22"/>
                <w:szCs w:val="22"/>
              </w:rPr>
            </w:pPr>
          </w:p>
        </w:tc>
        <w:tc>
          <w:tcPr>
            <w:tcW w:w="3105" w:type="dxa"/>
          </w:tcPr>
          <w:p w14:paraId="30E74F3D" w14:textId="77777777" w:rsidR="00F22D81" w:rsidRPr="00760F04" w:rsidRDefault="00F22D81" w:rsidP="007330A0">
            <w:pPr>
              <w:suppressAutoHyphens/>
              <w:jc w:val="both"/>
              <w:rPr>
                <w:sz w:val="22"/>
                <w:szCs w:val="22"/>
              </w:rPr>
            </w:pPr>
          </w:p>
        </w:tc>
      </w:tr>
      <w:tr w:rsidR="00F22D81" w:rsidRPr="00760F04" w14:paraId="23F1F457" w14:textId="77777777" w:rsidTr="007C5F31">
        <w:tc>
          <w:tcPr>
            <w:tcW w:w="1692" w:type="dxa"/>
          </w:tcPr>
          <w:p w14:paraId="51E1DC58" w14:textId="77777777" w:rsidR="00F22D81" w:rsidRPr="00760F04" w:rsidRDefault="00F22D81" w:rsidP="007330A0">
            <w:pPr>
              <w:suppressAutoHyphens/>
              <w:jc w:val="both"/>
              <w:rPr>
                <w:sz w:val="22"/>
                <w:szCs w:val="22"/>
              </w:rPr>
            </w:pPr>
          </w:p>
        </w:tc>
        <w:tc>
          <w:tcPr>
            <w:tcW w:w="3951" w:type="dxa"/>
          </w:tcPr>
          <w:p w14:paraId="60CEF7E7" w14:textId="77777777" w:rsidR="00F22D81" w:rsidRPr="00760F04" w:rsidRDefault="00F22D81" w:rsidP="007330A0">
            <w:pPr>
              <w:suppressAutoHyphens/>
              <w:jc w:val="both"/>
              <w:rPr>
                <w:sz w:val="22"/>
                <w:szCs w:val="22"/>
              </w:rPr>
            </w:pPr>
          </w:p>
        </w:tc>
        <w:tc>
          <w:tcPr>
            <w:tcW w:w="3105" w:type="dxa"/>
          </w:tcPr>
          <w:p w14:paraId="7F09543F" w14:textId="77777777" w:rsidR="00F22D81" w:rsidRPr="00760F04" w:rsidRDefault="00F22D81" w:rsidP="007330A0">
            <w:pPr>
              <w:suppressAutoHyphens/>
              <w:jc w:val="both"/>
              <w:rPr>
                <w:sz w:val="22"/>
                <w:szCs w:val="22"/>
              </w:rPr>
            </w:pPr>
          </w:p>
        </w:tc>
      </w:tr>
      <w:tr w:rsidR="00F22D81" w:rsidRPr="00760F04" w14:paraId="69DD8DFC" w14:textId="77777777" w:rsidTr="007C5F31">
        <w:tc>
          <w:tcPr>
            <w:tcW w:w="1692" w:type="dxa"/>
          </w:tcPr>
          <w:p w14:paraId="14378666" w14:textId="77777777" w:rsidR="00F22D81" w:rsidRPr="00760F04" w:rsidRDefault="00F22D81" w:rsidP="007330A0">
            <w:pPr>
              <w:suppressAutoHyphens/>
              <w:jc w:val="both"/>
              <w:rPr>
                <w:sz w:val="22"/>
                <w:szCs w:val="22"/>
              </w:rPr>
            </w:pPr>
          </w:p>
        </w:tc>
        <w:tc>
          <w:tcPr>
            <w:tcW w:w="3951" w:type="dxa"/>
          </w:tcPr>
          <w:p w14:paraId="312BB3E6" w14:textId="77777777" w:rsidR="00F22D81" w:rsidRPr="00760F04" w:rsidRDefault="00F22D81" w:rsidP="007330A0">
            <w:pPr>
              <w:suppressAutoHyphens/>
              <w:jc w:val="both"/>
              <w:rPr>
                <w:sz w:val="22"/>
                <w:szCs w:val="22"/>
              </w:rPr>
            </w:pPr>
          </w:p>
        </w:tc>
        <w:tc>
          <w:tcPr>
            <w:tcW w:w="3105" w:type="dxa"/>
          </w:tcPr>
          <w:p w14:paraId="74A144E9" w14:textId="77777777" w:rsidR="00F22D81" w:rsidRPr="00760F04" w:rsidRDefault="00F22D81" w:rsidP="007330A0">
            <w:pPr>
              <w:suppressAutoHyphens/>
              <w:jc w:val="both"/>
              <w:rPr>
                <w:sz w:val="22"/>
                <w:szCs w:val="22"/>
              </w:rPr>
            </w:pPr>
          </w:p>
        </w:tc>
      </w:tr>
      <w:tr w:rsidR="00F22D81" w:rsidRPr="00760F04" w14:paraId="0C0D62FC" w14:textId="77777777" w:rsidTr="007C5F31">
        <w:tc>
          <w:tcPr>
            <w:tcW w:w="1692" w:type="dxa"/>
          </w:tcPr>
          <w:p w14:paraId="739CF9C0" w14:textId="77777777" w:rsidR="00F22D81" w:rsidRPr="00760F04" w:rsidRDefault="00F22D81" w:rsidP="007330A0">
            <w:pPr>
              <w:suppressAutoHyphens/>
              <w:jc w:val="both"/>
              <w:rPr>
                <w:sz w:val="22"/>
                <w:szCs w:val="22"/>
              </w:rPr>
            </w:pPr>
          </w:p>
        </w:tc>
        <w:tc>
          <w:tcPr>
            <w:tcW w:w="3951" w:type="dxa"/>
          </w:tcPr>
          <w:p w14:paraId="68262898" w14:textId="77777777" w:rsidR="00F22D81" w:rsidRPr="00760F04" w:rsidRDefault="00F22D81" w:rsidP="007330A0">
            <w:pPr>
              <w:suppressAutoHyphens/>
              <w:jc w:val="both"/>
              <w:rPr>
                <w:sz w:val="22"/>
                <w:szCs w:val="22"/>
              </w:rPr>
            </w:pPr>
          </w:p>
        </w:tc>
        <w:tc>
          <w:tcPr>
            <w:tcW w:w="3105" w:type="dxa"/>
          </w:tcPr>
          <w:p w14:paraId="1AF03426" w14:textId="77777777" w:rsidR="00F22D81" w:rsidRPr="00760F04" w:rsidRDefault="00F22D81" w:rsidP="007330A0">
            <w:pPr>
              <w:suppressAutoHyphens/>
              <w:jc w:val="both"/>
              <w:rPr>
                <w:sz w:val="22"/>
                <w:szCs w:val="22"/>
              </w:rPr>
            </w:pPr>
          </w:p>
        </w:tc>
      </w:tr>
      <w:tr w:rsidR="00F22D81" w:rsidRPr="00760F04" w14:paraId="3E29AA1F" w14:textId="77777777" w:rsidTr="007C5F31">
        <w:tc>
          <w:tcPr>
            <w:tcW w:w="1692" w:type="dxa"/>
          </w:tcPr>
          <w:p w14:paraId="789B1477" w14:textId="77777777" w:rsidR="00F22D81" w:rsidRPr="00760F04" w:rsidRDefault="00F22D81" w:rsidP="007330A0">
            <w:pPr>
              <w:suppressAutoHyphens/>
              <w:jc w:val="both"/>
              <w:rPr>
                <w:sz w:val="22"/>
                <w:szCs w:val="22"/>
              </w:rPr>
            </w:pPr>
          </w:p>
        </w:tc>
        <w:tc>
          <w:tcPr>
            <w:tcW w:w="3951" w:type="dxa"/>
          </w:tcPr>
          <w:p w14:paraId="706D1EE6" w14:textId="77777777" w:rsidR="00F22D81" w:rsidRPr="00760F04" w:rsidRDefault="00F22D81" w:rsidP="007330A0">
            <w:pPr>
              <w:suppressAutoHyphens/>
              <w:jc w:val="both"/>
              <w:rPr>
                <w:sz w:val="22"/>
                <w:szCs w:val="22"/>
              </w:rPr>
            </w:pPr>
          </w:p>
        </w:tc>
        <w:tc>
          <w:tcPr>
            <w:tcW w:w="3105" w:type="dxa"/>
          </w:tcPr>
          <w:p w14:paraId="25475F8F" w14:textId="77777777" w:rsidR="00F22D81" w:rsidRPr="00760F04" w:rsidRDefault="00F22D81" w:rsidP="007330A0">
            <w:pPr>
              <w:suppressAutoHyphens/>
              <w:jc w:val="both"/>
              <w:rPr>
                <w:sz w:val="22"/>
                <w:szCs w:val="22"/>
              </w:rPr>
            </w:pPr>
          </w:p>
        </w:tc>
      </w:tr>
    </w:tbl>
    <w:p w14:paraId="5F703170" w14:textId="77777777" w:rsidR="00F22D81" w:rsidRPr="00B31314" w:rsidRDefault="00F22D81" w:rsidP="007330A0">
      <w:pPr>
        <w:suppressAutoHyphens/>
        <w:jc w:val="both"/>
        <w:rPr>
          <w:sz w:val="22"/>
          <w:szCs w:val="22"/>
        </w:rPr>
      </w:pPr>
    </w:p>
    <w:p w14:paraId="6E258F25" w14:textId="77777777" w:rsidR="00021A71" w:rsidRDefault="00021A71" w:rsidP="007330A0">
      <w:pPr>
        <w:ind w:left="720"/>
        <w:jc w:val="both"/>
        <w:rPr>
          <w:sz w:val="22"/>
          <w:szCs w:val="22"/>
        </w:rPr>
      </w:pPr>
      <w:r w:rsidRPr="00CA23AF">
        <w:rPr>
          <w:b/>
          <w:sz w:val="22"/>
          <w:szCs w:val="22"/>
        </w:rPr>
        <w:t>Note:</w:t>
      </w:r>
      <w:r w:rsidRPr="009F308B">
        <w:rPr>
          <w:b/>
          <w:sz w:val="22"/>
          <w:szCs w:val="22"/>
        </w:rPr>
        <w:t xml:space="preserve"> </w:t>
      </w:r>
      <w:r w:rsidRPr="00862EC0">
        <w:rPr>
          <w:b/>
          <w:sz w:val="22"/>
          <w:szCs w:val="22"/>
        </w:rPr>
        <w:t>Vendor may use additional pages as necessary, but the format shall be the same as provided above.</w:t>
      </w:r>
    </w:p>
    <w:p w14:paraId="31F16924" w14:textId="77777777" w:rsidR="00F22D81" w:rsidRPr="001859BC" w:rsidRDefault="007A32A9" w:rsidP="00C451BC">
      <w:pPr>
        <w:suppressAutoHyphens/>
        <w:jc w:val="right"/>
        <w:rPr>
          <w:b/>
          <w:spacing w:val="-3"/>
          <w:sz w:val="22"/>
        </w:rPr>
      </w:pPr>
      <w:r>
        <w:rPr>
          <w:b/>
          <w:sz w:val="22"/>
          <w:szCs w:val="22"/>
        </w:rPr>
        <w:br w:type="page"/>
      </w:r>
      <w:r w:rsidR="00F22D81" w:rsidRPr="001859BC">
        <w:rPr>
          <w:b/>
          <w:spacing w:val="-3"/>
          <w:sz w:val="22"/>
        </w:rPr>
        <w:t>A</w:t>
      </w:r>
      <w:r w:rsidR="001859BC" w:rsidRPr="001859BC">
        <w:rPr>
          <w:b/>
          <w:spacing w:val="-3"/>
          <w:sz w:val="22"/>
        </w:rPr>
        <w:t>ttachment</w:t>
      </w:r>
      <w:r w:rsidR="00F22D81" w:rsidRPr="001859BC">
        <w:rPr>
          <w:b/>
          <w:spacing w:val="-3"/>
          <w:sz w:val="22"/>
        </w:rPr>
        <w:t xml:space="preserve"> 4</w:t>
      </w:r>
    </w:p>
    <w:p w14:paraId="155B56BC" w14:textId="77777777" w:rsidR="00F22D81" w:rsidRDefault="00F22D81" w:rsidP="007330A0">
      <w:pPr>
        <w:suppressAutoHyphens/>
        <w:spacing w:line="240" w:lineRule="atLeast"/>
        <w:jc w:val="both"/>
        <w:rPr>
          <w:b/>
          <w:spacing w:val="-3"/>
          <w:sz w:val="22"/>
        </w:rPr>
      </w:pPr>
    </w:p>
    <w:p w14:paraId="0DABD9F9" w14:textId="77777777" w:rsidR="00BE31CD" w:rsidRDefault="00BE31CD" w:rsidP="00BE31CD">
      <w:pPr>
        <w:suppressAutoHyphens/>
        <w:jc w:val="center"/>
        <w:rPr>
          <w:spacing w:val="-3"/>
          <w:sz w:val="22"/>
        </w:rPr>
      </w:pPr>
      <w:r>
        <w:rPr>
          <w:spacing w:val="-3"/>
          <w:sz w:val="22"/>
        </w:rPr>
        <w:t xml:space="preserve">Contract No. </w:t>
      </w:r>
      <w:r w:rsidRPr="00BE31CD">
        <w:rPr>
          <w:b/>
          <w:bCs/>
          <w:spacing w:val="-3"/>
          <w:sz w:val="22"/>
        </w:rPr>
        <w:t>DTCC24318-BOOKMAN</w:t>
      </w:r>
    </w:p>
    <w:p w14:paraId="413FA394" w14:textId="14D5F0EA" w:rsidR="001859BC" w:rsidRDefault="00BE31CD" w:rsidP="00BE31CD">
      <w:pPr>
        <w:pStyle w:val="Footer"/>
        <w:tabs>
          <w:tab w:val="clear" w:pos="4320"/>
          <w:tab w:val="clear" w:pos="8640"/>
        </w:tabs>
        <w:ind w:right="36"/>
        <w:jc w:val="center"/>
        <w:rPr>
          <w:b/>
          <w:bCs/>
          <w:spacing w:val="-3"/>
          <w:sz w:val="22"/>
        </w:rPr>
      </w:pPr>
      <w:r>
        <w:rPr>
          <w:spacing w:val="-3"/>
          <w:sz w:val="22"/>
        </w:rPr>
        <w:t xml:space="preserve">Contract Title: </w:t>
      </w:r>
      <w:r w:rsidRPr="00BE31CD">
        <w:rPr>
          <w:b/>
          <w:bCs/>
          <w:spacing w:val="-3"/>
          <w:sz w:val="22"/>
        </w:rPr>
        <w:t>DTCC Bookstore Operations Management</w:t>
      </w:r>
    </w:p>
    <w:p w14:paraId="3D858A1F" w14:textId="77777777" w:rsidR="00BE31CD" w:rsidRDefault="00BE31CD" w:rsidP="00BE31CD">
      <w:pPr>
        <w:pStyle w:val="Footer"/>
        <w:tabs>
          <w:tab w:val="clear" w:pos="4320"/>
          <w:tab w:val="clear" w:pos="8640"/>
        </w:tabs>
        <w:ind w:right="36"/>
        <w:jc w:val="center"/>
        <w:rPr>
          <w:sz w:val="22"/>
          <w:szCs w:val="22"/>
        </w:rPr>
      </w:pPr>
    </w:p>
    <w:p w14:paraId="41733D7B" w14:textId="77777777" w:rsidR="00F22D81" w:rsidRPr="00AF4BE4" w:rsidRDefault="00AF4BE4" w:rsidP="00C72281">
      <w:pPr>
        <w:pStyle w:val="Footer"/>
        <w:tabs>
          <w:tab w:val="clear" w:pos="4320"/>
          <w:tab w:val="clear" w:pos="8640"/>
        </w:tabs>
        <w:ind w:right="36"/>
        <w:jc w:val="center"/>
        <w:rPr>
          <w:sz w:val="22"/>
          <w:szCs w:val="22"/>
        </w:rPr>
      </w:pPr>
      <w:r>
        <w:rPr>
          <w:sz w:val="22"/>
          <w:szCs w:val="22"/>
        </w:rPr>
        <w:t>CONFIDENTIAL INFORMATION FORM</w:t>
      </w:r>
    </w:p>
    <w:p w14:paraId="7D0A73EB" w14:textId="77777777" w:rsidR="00F22D81" w:rsidRPr="003E71FB" w:rsidRDefault="00F22D81" w:rsidP="007330A0">
      <w:pPr>
        <w:pStyle w:val="Footer"/>
        <w:tabs>
          <w:tab w:val="clear" w:pos="4320"/>
          <w:tab w:val="clear" w:pos="8640"/>
        </w:tabs>
        <w:ind w:right="36"/>
        <w:jc w:val="both"/>
        <w:rPr>
          <w:sz w:val="20"/>
        </w:rPr>
      </w:pPr>
    </w:p>
    <w:p w14:paraId="150DEF37" w14:textId="7DB1DE94" w:rsidR="00F22D81" w:rsidRPr="00B31314" w:rsidRDefault="00F22D81" w:rsidP="007330A0">
      <w:pPr>
        <w:suppressAutoHyphens/>
        <w:ind w:left="720"/>
        <w:jc w:val="both"/>
        <w:rPr>
          <w:sz w:val="22"/>
          <w:szCs w:val="22"/>
        </w:rPr>
      </w:pPr>
      <w:r>
        <w:rPr>
          <w:rFonts w:ascii="Wingdings" w:eastAsia="Wingdings" w:hAnsi="Wingdings" w:cs="Wingdings"/>
          <w:sz w:val="22"/>
          <w:szCs w:val="22"/>
        </w:rPr>
        <w:t>o</w:t>
      </w:r>
      <w:r>
        <w:rPr>
          <w:sz w:val="22"/>
          <w:szCs w:val="22"/>
        </w:rPr>
        <w:tab/>
        <w:t xml:space="preserve">By checking this box, the Vendor acknowledges that they are not providing any information they declare to be confidential or proprietary for the purpose of production under 29 Del. C. </w:t>
      </w:r>
      <w:r w:rsidR="00CD2822">
        <w:rPr>
          <w:sz w:val="22"/>
          <w:szCs w:val="22"/>
        </w:rPr>
        <w:t>C</w:t>
      </w:r>
      <w:r>
        <w:rPr>
          <w:sz w:val="22"/>
          <w:szCs w:val="22"/>
        </w:rPr>
        <w:t>h. 100, Delaware Freedom of Information Act.</w:t>
      </w:r>
    </w:p>
    <w:p w14:paraId="529ED9BC" w14:textId="77777777" w:rsidR="00F22D81" w:rsidRDefault="00F22D81" w:rsidP="007330A0">
      <w:pPr>
        <w:suppressAutoHyphens/>
        <w:spacing w:line="240" w:lineRule="atLeast"/>
        <w:jc w:val="both"/>
        <w:rPr>
          <w:b/>
          <w:spacing w:val="-3"/>
          <w:sz w:val="22"/>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CE68AC" w14:paraId="1DEFA6B0" w14:textId="77777777" w:rsidTr="004B02A4">
        <w:tc>
          <w:tcPr>
            <w:tcW w:w="9576" w:type="dxa"/>
          </w:tcPr>
          <w:p w14:paraId="3313E973" w14:textId="77777777" w:rsidR="00F22D81" w:rsidRPr="00CE68AC" w:rsidRDefault="00F22D81" w:rsidP="007330A0">
            <w:pPr>
              <w:suppressAutoHyphens/>
              <w:spacing w:line="240" w:lineRule="atLeast"/>
              <w:jc w:val="both"/>
              <w:rPr>
                <w:b/>
                <w:spacing w:val="-3"/>
                <w:sz w:val="22"/>
              </w:rPr>
            </w:pPr>
            <w:r w:rsidRPr="00CE68AC">
              <w:rPr>
                <w:b/>
                <w:spacing w:val="-3"/>
                <w:sz w:val="22"/>
              </w:rPr>
              <w:t>Confidentiality and Proprietary Information</w:t>
            </w:r>
          </w:p>
        </w:tc>
      </w:tr>
      <w:tr w:rsidR="00F22D81" w:rsidRPr="00CE68AC" w14:paraId="0095FAC1" w14:textId="77777777" w:rsidTr="004B02A4">
        <w:tc>
          <w:tcPr>
            <w:tcW w:w="9576" w:type="dxa"/>
          </w:tcPr>
          <w:p w14:paraId="0DDA7379" w14:textId="77777777" w:rsidR="00F22D81" w:rsidRPr="00CE68AC" w:rsidRDefault="00F22D81" w:rsidP="007330A0">
            <w:pPr>
              <w:suppressAutoHyphens/>
              <w:spacing w:line="240" w:lineRule="atLeast"/>
              <w:jc w:val="both"/>
              <w:rPr>
                <w:b/>
                <w:spacing w:val="-3"/>
                <w:sz w:val="22"/>
              </w:rPr>
            </w:pPr>
          </w:p>
          <w:p w14:paraId="108CB204" w14:textId="77777777" w:rsidR="00F22D81" w:rsidRPr="00CE68AC" w:rsidRDefault="00F22D81" w:rsidP="007330A0">
            <w:pPr>
              <w:suppressAutoHyphens/>
              <w:spacing w:line="240" w:lineRule="atLeast"/>
              <w:jc w:val="both"/>
              <w:rPr>
                <w:b/>
                <w:spacing w:val="-3"/>
                <w:sz w:val="22"/>
              </w:rPr>
            </w:pPr>
          </w:p>
        </w:tc>
      </w:tr>
      <w:tr w:rsidR="00F22D81" w:rsidRPr="00CE68AC" w14:paraId="58630417" w14:textId="77777777" w:rsidTr="004B02A4">
        <w:tc>
          <w:tcPr>
            <w:tcW w:w="9576" w:type="dxa"/>
          </w:tcPr>
          <w:p w14:paraId="14C1738A" w14:textId="77777777" w:rsidR="00F22D81" w:rsidRPr="00CE68AC" w:rsidRDefault="00F22D81" w:rsidP="007330A0">
            <w:pPr>
              <w:suppressAutoHyphens/>
              <w:spacing w:line="240" w:lineRule="atLeast"/>
              <w:jc w:val="both"/>
              <w:rPr>
                <w:b/>
                <w:spacing w:val="-3"/>
                <w:sz w:val="22"/>
              </w:rPr>
            </w:pPr>
          </w:p>
          <w:p w14:paraId="5C7A3C2A" w14:textId="77777777" w:rsidR="00F22D81" w:rsidRPr="00CE68AC" w:rsidRDefault="00F22D81" w:rsidP="007330A0">
            <w:pPr>
              <w:suppressAutoHyphens/>
              <w:spacing w:line="240" w:lineRule="atLeast"/>
              <w:jc w:val="both"/>
              <w:rPr>
                <w:b/>
                <w:spacing w:val="-3"/>
                <w:sz w:val="22"/>
              </w:rPr>
            </w:pPr>
          </w:p>
        </w:tc>
      </w:tr>
      <w:tr w:rsidR="00F22D81" w:rsidRPr="00CE68AC" w14:paraId="7B47196F" w14:textId="77777777" w:rsidTr="004B02A4">
        <w:tc>
          <w:tcPr>
            <w:tcW w:w="9576" w:type="dxa"/>
          </w:tcPr>
          <w:p w14:paraId="69A0CD01" w14:textId="77777777" w:rsidR="00F22D81" w:rsidRPr="00CE68AC" w:rsidRDefault="00F22D81" w:rsidP="007330A0">
            <w:pPr>
              <w:suppressAutoHyphens/>
              <w:spacing w:line="240" w:lineRule="atLeast"/>
              <w:jc w:val="both"/>
              <w:rPr>
                <w:b/>
                <w:spacing w:val="-3"/>
                <w:sz w:val="22"/>
              </w:rPr>
            </w:pPr>
          </w:p>
          <w:p w14:paraId="58E599B8" w14:textId="77777777" w:rsidR="00F22D81" w:rsidRPr="00CE68AC" w:rsidRDefault="00F22D81" w:rsidP="007330A0">
            <w:pPr>
              <w:suppressAutoHyphens/>
              <w:spacing w:line="240" w:lineRule="atLeast"/>
              <w:jc w:val="both"/>
              <w:rPr>
                <w:b/>
                <w:spacing w:val="-3"/>
                <w:sz w:val="22"/>
              </w:rPr>
            </w:pPr>
          </w:p>
        </w:tc>
      </w:tr>
      <w:tr w:rsidR="00F22D81" w:rsidRPr="00CE68AC" w14:paraId="64A02C3D" w14:textId="77777777" w:rsidTr="004B02A4">
        <w:tc>
          <w:tcPr>
            <w:tcW w:w="9576" w:type="dxa"/>
          </w:tcPr>
          <w:p w14:paraId="71A79F3F" w14:textId="77777777" w:rsidR="00F22D81" w:rsidRPr="00CE68AC" w:rsidRDefault="00F22D81" w:rsidP="007330A0">
            <w:pPr>
              <w:suppressAutoHyphens/>
              <w:spacing w:line="240" w:lineRule="atLeast"/>
              <w:jc w:val="both"/>
              <w:rPr>
                <w:b/>
                <w:spacing w:val="-3"/>
                <w:sz w:val="22"/>
              </w:rPr>
            </w:pPr>
          </w:p>
          <w:p w14:paraId="469531B1" w14:textId="77777777" w:rsidR="00F22D81" w:rsidRPr="00CE68AC" w:rsidRDefault="00F22D81" w:rsidP="007330A0">
            <w:pPr>
              <w:suppressAutoHyphens/>
              <w:spacing w:line="240" w:lineRule="atLeast"/>
              <w:jc w:val="both"/>
              <w:rPr>
                <w:b/>
                <w:spacing w:val="-3"/>
                <w:sz w:val="22"/>
              </w:rPr>
            </w:pPr>
          </w:p>
        </w:tc>
      </w:tr>
      <w:tr w:rsidR="00F22D81" w:rsidRPr="00CE68AC" w14:paraId="2DAA7AF2" w14:textId="77777777" w:rsidTr="004B02A4">
        <w:tc>
          <w:tcPr>
            <w:tcW w:w="9576" w:type="dxa"/>
          </w:tcPr>
          <w:p w14:paraId="6FCE114D" w14:textId="77777777" w:rsidR="00F22D81" w:rsidRPr="00CE68AC" w:rsidRDefault="00F22D81" w:rsidP="007330A0">
            <w:pPr>
              <w:suppressAutoHyphens/>
              <w:spacing w:line="240" w:lineRule="atLeast"/>
              <w:jc w:val="both"/>
              <w:rPr>
                <w:b/>
                <w:spacing w:val="-3"/>
                <w:sz w:val="22"/>
              </w:rPr>
            </w:pPr>
          </w:p>
          <w:p w14:paraId="4F7A9B73" w14:textId="77777777" w:rsidR="00F22D81" w:rsidRPr="00CE68AC" w:rsidRDefault="00F22D81" w:rsidP="007330A0">
            <w:pPr>
              <w:suppressAutoHyphens/>
              <w:spacing w:line="240" w:lineRule="atLeast"/>
              <w:jc w:val="both"/>
              <w:rPr>
                <w:b/>
                <w:spacing w:val="-3"/>
                <w:sz w:val="22"/>
              </w:rPr>
            </w:pPr>
          </w:p>
        </w:tc>
      </w:tr>
      <w:tr w:rsidR="00F22D81" w:rsidRPr="00CE68AC" w14:paraId="062BFF1E" w14:textId="77777777" w:rsidTr="004B02A4">
        <w:tc>
          <w:tcPr>
            <w:tcW w:w="9576" w:type="dxa"/>
          </w:tcPr>
          <w:p w14:paraId="003B6C89" w14:textId="77777777" w:rsidR="00F22D81" w:rsidRPr="00CE68AC" w:rsidRDefault="00F22D81" w:rsidP="007330A0">
            <w:pPr>
              <w:suppressAutoHyphens/>
              <w:spacing w:line="240" w:lineRule="atLeast"/>
              <w:jc w:val="both"/>
              <w:rPr>
                <w:b/>
                <w:spacing w:val="-3"/>
                <w:sz w:val="22"/>
              </w:rPr>
            </w:pPr>
          </w:p>
          <w:p w14:paraId="02BF765A" w14:textId="77777777" w:rsidR="00F22D81" w:rsidRPr="00CE68AC" w:rsidRDefault="00F22D81" w:rsidP="007330A0">
            <w:pPr>
              <w:suppressAutoHyphens/>
              <w:spacing w:line="240" w:lineRule="atLeast"/>
              <w:jc w:val="both"/>
              <w:rPr>
                <w:b/>
                <w:spacing w:val="-3"/>
                <w:sz w:val="22"/>
              </w:rPr>
            </w:pPr>
          </w:p>
        </w:tc>
      </w:tr>
      <w:tr w:rsidR="00F22D81" w:rsidRPr="00CE68AC" w14:paraId="2B096B20" w14:textId="77777777" w:rsidTr="004B02A4">
        <w:tc>
          <w:tcPr>
            <w:tcW w:w="9576" w:type="dxa"/>
          </w:tcPr>
          <w:p w14:paraId="60E6C806" w14:textId="77777777" w:rsidR="00F22D81" w:rsidRPr="00CE68AC" w:rsidRDefault="00F22D81" w:rsidP="007330A0">
            <w:pPr>
              <w:suppressAutoHyphens/>
              <w:spacing w:line="240" w:lineRule="atLeast"/>
              <w:jc w:val="both"/>
              <w:rPr>
                <w:b/>
                <w:spacing w:val="-3"/>
                <w:sz w:val="22"/>
              </w:rPr>
            </w:pPr>
          </w:p>
          <w:p w14:paraId="10947998" w14:textId="77777777" w:rsidR="00F22D81" w:rsidRPr="00CE68AC" w:rsidRDefault="00F22D81" w:rsidP="007330A0">
            <w:pPr>
              <w:suppressAutoHyphens/>
              <w:spacing w:line="240" w:lineRule="atLeast"/>
              <w:jc w:val="both"/>
              <w:rPr>
                <w:b/>
                <w:spacing w:val="-3"/>
                <w:sz w:val="22"/>
              </w:rPr>
            </w:pPr>
          </w:p>
        </w:tc>
      </w:tr>
      <w:tr w:rsidR="00F22D81" w:rsidRPr="00CE68AC" w14:paraId="2B265DB6" w14:textId="77777777" w:rsidTr="004B02A4">
        <w:tc>
          <w:tcPr>
            <w:tcW w:w="9576" w:type="dxa"/>
          </w:tcPr>
          <w:p w14:paraId="235F793A" w14:textId="77777777" w:rsidR="00F22D81" w:rsidRPr="00CE68AC" w:rsidRDefault="00F22D81" w:rsidP="007330A0">
            <w:pPr>
              <w:suppressAutoHyphens/>
              <w:spacing w:line="240" w:lineRule="atLeast"/>
              <w:jc w:val="both"/>
              <w:rPr>
                <w:b/>
                <w:spacing w:val="-3"/>
                <w:sz w:val="22"/>
              </w:rPr>
            </w:pPr>
          </w:p>
          <w:p w14:paraId="20BA6E4E" w14:textId="77777777" w:rsidR="00F22D81" w:rsidRPr="00CE68AC" w:rsidRDefault="00F22D81" w:rsidP="007330A0">
            <w:pPr>
              <w:suppressAutoHyphens/>
              <w:spacing w:line="240" w:lineRule="atLeast"/>
              <w:jc w:val="both"/>
              <w:rPr>
                <w:b/>
                <w:spacing w:val="-3"/>
                <w:sz w:val="22"/>
              </w:rPr>
            </w:pPr>
          </w:p>
        </w:tc>
      </w:tr>
      <w:tr w:rsidR="00F22D81" w:rsidRPr="00CE68AC" w14:paraId="1607C749" w14:textId="77777777" w:rsidTr="004B02A4">
        <w:tc>
          <w:tcPr>
            <w:tcW w:w="9576" w:type="dxa"/>
          </w:tcPr>
          <w:p w14:paraId="79E5CB82" w14:textId="77777777" w:rsidR="00F22D81" w:rsidRPr="00CE68AC" w:rsidRDefault="00F22D81" w:rsidP="007330A0">
            <w:pPr>
              <w:suppressAutoHyphens/>
              <w:spacing w:line="240" w:lineRule="atLeast"/>
              <w:jc w:val="both"/>
              <w:rPr>
                <w:b/>
                <w:spacing w:val="-3"/>
                <w:sz w:val="22"/>
              </w:rPr>
            </w:pPr>
          </w:p>
          <w:p w14:paraId="7FBD237F" w14:textId="77777777" w:rsidR="00F22D81" w:rsidRPr="00CE68AC" w:rsidRDefault="00F22D81" w:rsidP="007330A0">
            <w:pPr>
              <w:suppressAutoHyphens/>
              <w:spacing w:line="240" w:lineRule="atLeast"/>
              <w:jc w:val="both"/>
              <w:rPr>
                <w:b/>
                <w:spacing w:val="-3"/>
                <w:sz w:val="22"/>
              </w:rPr>
            </w:pPr>
          </w:p>
        </w:tc>
      </w:tr>
      <w:tr w:rsidR="00F22D81" w:rsidRPr="00CE68AC" w14:paraId="66648FAE" w14:textId="77777777" w:rsidTr="004B02A4">
        <w:tc>
          <w:tcPr>
            <w:tcW w:w="9576" w:type="dxa"/>
          </w:tcPr>
          <w:p w14:paraId="4374F0A5" w14:textId="77777777" w:rsidR="00F22D81" w:rsidRPr="00CE68AC" w:rsidRDefault="00F22D81" w:rsidP="007330A0">
            <w:pPr>
              <w:suppressAutoHyphens/>
              <w:spacing w:line="240" w:lineRule="atLeast"/>
              <w:jc w:val="both"/>
              <w:rPr>
                <w:b/>
                <w:spacing w:val="-3"/>
                <w:sz w:val="22"/>
              </w:rPr>
            </w:pPr>
          </w:p>
          <w:p w14:paraId="7840BB76" w14:textId="77777777" w:rsidR="00F22D81" w:rsidRPr="00CE68AC" w:rsidRDefault="00F22D81" w:rsidP="007330A0">
            <w:pPr>
              <w:suppressAutoHyphens/>
              <w:spacing w:line="240" w:lineRule="atLeast"/>
              <w:jc w:val="both"/>
              <w:rPr>
                <w:b/>
                <w:spacing w:val="-3"/>
                <w:sz w:val="22"/>
              </w:rPr>
            </w:pPr>
          </w:p>
        </w:tc>
      </w:tr>
      <w:tr w:rsidR="00F22D81" w:rsidRPr="00CE68AC" w14:paraId="0782A4EA" w14:textId="77777777" w:rsidTr="004B02A4">
        <w:tc>
          <w:tcPr>
            <w:tcW w:w="9576" w:type="dxa"/>
          </w:tcPr>
          <w:p w14:paraId="3AE9031E" w14:textId="77777777" w:rsidR="00F22D81" w:rsidRPr="00CE68AC" w:rsidRDefault="00F22D81" w:rsidP="007330A0">
            <w:pPr>
              <w:suppressAutoHyphens/>
              <w:spacing w:line="240" w:lineRule="atLeast"/>
              <w:jc w:val="both"/>
              <w:rPr>
                <w:b/>
                <w:spacing w:val="-3"/>
                <w:sz w:val="22"/>
              </w:rPr>
            </w:pPr>
          </w:p>
          <w:p w14:paraId="182967DF" w14:textId="77777777" w:rsidR="00F22D81" w:rsidRPr="00CE68AC" w:rsidRDefault="00F22D81" w:rsidP="007330A0">
            <w:pPr>
              <w:suppressAutoHyphens/>
              <w:spacing w:line="240" w:lineRule="atLeast"/>
              <w:jc w:val="both"/>
              <w:rPr>
                <w:b/>
                <w:spacing w:val="-3"/>
                <w:sz w:val="22"/>
              </w:rPr>
            </w:pPr>
          </w:p>
        </w:tc>
      </w:tr>
      <w:tr w:rsidR="00F22D81" w:rsidRPr="00CE68AC" w14:paraId="5C453D41" w14:textId="77777777" w:rsidTr="004B02A4">
        <w:tc>
          <w:tcPr>
            <w:tcW w:w="9576" w:type="dxa"/>
          </w:tcPr>
          <w:p w14:paraId="39FD62C0" w14:textId="77777777" w:rsidR="00F22D81" w:rsidRPr="00CE68AC" w:rsidRDefault="00F22D81" w:rsidP="007330A0">
            <w:pPr>
              <w:suppressAutoHyphens/>
              <w:spacing w:line="240" w:lineRule="atLeast"/>
              <w:jc w:val="both"/>
              <w:rPr>
                <w:b/>
                <w:spacing w:val="-3"/>
                <w:sz w:val="22"/>
              </w:rPr>
            </w:pPr>
          </w:p>
          <w:p w14:paraId="48C22D00" w14:textId="77777777" w:rsidR="00F22D81" w:rsidRPr="00CE68AC" w:rsidRDefault="00F22D81" w:rsidP="007330A0">
            <w:pPr>
              <w:suppressAutoHyphens/>
              <w:spacing w:line="240" w:lineRule="atLeast"/>
              <w:jc w:val="both"/>
              <w:rPr>
                <w:b/>
                <w:spacing w:val="-3"/>
                <w:sz w:val="22"/>
              </w:rPr>
            </w:pPr>
          </w:p>
        </w:tc>
      </w:tr>
      <w:tr w:rsidR="00F22D81" w:rsidRPr="00CE68AC" w14:paraId="78E3BDFB" w14:textId="77777777" w:rsidTr="004B02A4">
        <w:tc>
          <w:tcPr>
            <w:tcW w:w="9576" w:type="dxa"/>
          </w:tcPr>
          <w:p w14:paraId="674BC1CD" w14:textId="77777777" w:rsidR="00F22D81" w:rsidRPr="00CE68AC" w:rsidRDefault="00F22D81" w:rsidP="007330A0">
            <w:pPr>
              <w:suppressAutoHyphens/>
              <w:spacing w:line="240" w:lineRule="atLeast"/>
              <w:jc w:val="both"/>
              <w:rPr>
                <w:b/>
                <w:spacing w:val="-3"/>
                <w:sz w:val="22"/>
              </w:rPr>
            </w:pPr>
          </w:p>
          <w:p w14:paraId="6056B17C" w14:textId="77777777" w:rsidR="00F22D81" w:rsidRPr="00CE68AC" w:rsidRDefault="00F22D81" w:rsidP="007330A0">
            <w:pPr>
              <w:suppressAutoHyphens/>
              <w:spacing w:line="240" w:lineRule="atLeast"/>
              <w:jc w:val="both"/>
              <w:rPr>
                <w:b/>
                <w:spacing w:val="-3"/>
                <w:sz w:val="22"/>
              </w:rPr>
            </w:pPr>
          </w:p>
        </w:tc>
      </w:tr>
      <w:tr w:rsidR="00F22D81" w:rsidRPr="00CE68AC" w14:paraId="79E0C473" w14:textId="77777777" w:rsidTr="004B02A4">
        <w:tc>
          <w:tcPr>
            <w:tcW w:w="9576" w:type="dxa"/>
          </w:tcPr>
          <w:p w14:paraId="53FC4184" w14:textId="77777777" w:rsidR="00F22D81" w:rsidRPr="00CE68AC" w:rsidRDefault="00F22D81" w:rsidP="007330A0">
            <w:pPr>
              <w:suppressAutoHyphens/>
              <w:spacing w:line="240" w:lineRule="atLeast"/>
              <w:jc w:val="both"/>
              <w:rPr>
                <w:b/>
                <w:spacing w:val="-3"/>
                <w:sz w:val="22"/>
              </w:rPr>
            </w:pPr>
          </w:p>
          <w:p w14:paraId="0F6A3E32" w14:textId="77777777" w:rsidR="00F22D81" w:rsidRPr="00CE68AC" w:rsidRDefault="00F22D81" w:rsidP="007330A0">
            <w:pPr>
              <w:suppressAutoHyphens/>
              <w:spacing w:line="240" w:lineRule="atLeast"/>
              <w:jc w:val="both"/>
              <w:rPr>
                <w:b/>
                <w:spacing w:val="-3"/>
                <w:sz w:val="22"/>
              </w:rPr>
            </w:pPr>
          </w:p>
        </w:tc>
      </w:tr>
      <w:tr w:rsidR="00F22D81" w:rsidRPr="00CE68AC" w14:paraId="0731645A" w14:textId="77777777" w:rsidTr="004B02A4">
        <w:tc>
          <w:tcPr>
            <w:tcW w:w="9576" w:type="dxa"/>
          </w:tcPr>
          <w:p w14:paraId="3EDD6A23" w14:textId="77777777" w:rsidR="00F22D81" w:rsidRPr="00CE68AC" w:rsidRDefault="00F22D81" w:rsidP="007330A0">
            <w:pPr>
              <w:suppressAutoHyphens/>
              <w:spacing w:line="240" w:lineRule="atLeast"/>
              <w:jc w:val="both"/>
              <w:rPr>
                <w:b/>
                <w:spacing w:val="-3"/>
                <w:sz w:val="22"/>
              </w:rPr>
            </w:pPr>
          </w:p>
          <w:p w14:paraId="4F3D8C04" w14:textId="77777777" w:rsidR="00F22D81" w:rsidRPr="00CE68AC" w:rsidRDefault="00F22D81" w:rsidP="007330A0">
            <w:pPr>
              <w:suppressAutoHyphens/>
              <w:spacing w:line="240" w:lineRule="atLeast"/>
              <w:jc w:val="both"/>
              <w:rPr>
                <w:b/>
                <w:spacing w:val="-3"/>
                <w:sz w:val="22"/>
              </w:rPr>
            </w:pPr>
          </w:p>
        </w:tc>
      </w:tr>
      <w:tr w:rsidR="00F22D81" w:rsidRPr="00CE68AC" w14:paraId="7DAB690A" w14:textId="77777777" w:rsidTr="004B02A4">
        <w:tc>
          <w:tcPr>
            <w:tcW w:w="9576" w:type="dxa"/>
          </w:tcPr>
          <w:p w14:paraId="0CE37D95" w14:textId="77777777" w:rsidR="00F22D81" w:rsidRPr="00CE68AC" w:rsidRDefault="00F22D81" w:rsidP="007330A0">
            <w:pPr>
              <w:suppressAutoHyphens/>
              <w:spacing w:line="240" w:lineRule="atLeast"/>
              <w:jc w:val="both"/>
              <w:rPr>
                <w:b/>
                <w:spacing w:val="-3"/>
                <w:sz w:val="22"/>
              </w:rPr>
            </w:pPr>
          </w:p>
          <w:p w14:paraId="0E55690A" w14:textId="77777777" w:rsidR="00F22D81" w:rsidRPr="00CE68AC" w:rsidRDefault="00F22D81" w:rsidP="007330A0">
            <w:pPr>
              <w:suppressAutoHyphens/>
              <w:spacing w:line="240" w:lineRule="atLeast"/>
              <w:jc w:val="both"/>
              <w:rPr>
                <w:b/>
                <w:spacing w:val="-3"/>
                <w:sz w:val="22"/>
              </w:rPr>
            </w:pPr>
          </w:p>
        </w:tc>
      </w:tr>
      <w:tr w:rsidR="00F22D81" w:rsidRPr="00CE68AC" w14:paraId="7FCEA1F8" w14:textId="77777777" w:rsidTr="004B02A4">
        <w:tc>
          <w:tcPr>
            <w:tcW w:w="9576" w:type="dxa"/>
          </w:tcPr>
          <w:p w14:paraId="33E99E9E" w14:textId="77777777" w:rsidR="00F22D81" w:rsidRPr="00CE68AC" w:rsidRDefault="00F22D81" w:rsidP="007330A0">
            <w:pPr>
              <w:suppressAutoHyphens/>
              <w:spacing w:line="240" w:lineRule="atLeast"/>
              <w:jc w:val="both"/>
              <w:rPr>
                <w:b/>
                <w:spacing w:val="-3"/>
                <w:sz w:val="22"/>
              </w:rPr>
            </w:pPr>
          </w:p>
          <w:p w14:paraId="2476E226" w14:textId="77777777" w:rsidR="00F22D81" w:rsidRPr="00CE68AC" w:rsidRDefault="00F22D81" w:rsidP="007330A0">
            <w:pPr>
              <w:suppressAutoHyphens/>
              <w:spacing w:line="240" w:lineRule="atLeast"/>
              <w:jc w:val="both"/>
              <w:rPr>
                <w:b/>
                <w:spacing w:val="-3"/>
                <w:sz w:val="22"/>
              </w:rPr>
            </w:pPr>
          </w:p>
        </w:tc>
      </w:tr>
      <w:tr w:rsidR="00F22D81" w:rsidRPr="00CE68AC" w14:paraId="6805E5C1" w14:textId="77777777" w:rsidTr="004B02A4">
        <w:tc>
          <w:tcPr>
            <w:tcW w:w="9576" w:type="dxa"/>
          </w:tcPr>
          <w:p w14:paraId="3528A2F4" w14:textId="77777777" w:rsidR="00F22D81" w:rsidRPr="00CE68AC" w:rsidRDefault="00F22D81" w:rsidP="007330A0">
            <w:pPr>
              <w:suppressAutoHyphens/>
              <w:spacing w:line="240" w:lineRule="atLeast"/>
              <w:jc w:val="both"/>
              <w:rPr>
                <w:b/>
                <w:spacing w:val="-3"/>
                <w:sz w:val="22"/>
              </w:rPr>
            </w:pPr>
          </w:p>
          <w:p w14:paraId="730027DB" w14:textId="77777777" w:rsidR="00F22D81" w:rsidRPr="00CE68AC" w:rsidRDefault="00F22D81" w:rsidP="007330A0">
            <w:pPr>
              <w:suppressAutoHyphens/>
              <w:spacing w:line="240" w:lineRule="atLeast"/>
              <w:jc w:val="both"/>
              <w:rPr>
                <w:b/>
                <w:spacing w:val="-3"/>
                <w:sz w:val="22"/>
              </w:rPr>
            </w:pPr>
          </w:p>
        </w:tc>
      </w:tr>
    </w:tbl>
    <w:p w14:paraId="454C1E37" w14:textId="77777777" w:rsidR="00F22D81" w:rsidRDefault="00F22D81" w:rsidP="007330A0">
      <w:pPr>
        <w:suppressAutoHyphens/>
        <w:spacing w:line="240" w:lineRule="atLeast"/>
        <w:jc w:val="both"/>
        <w:rPr>
          <w:b/>
          <w:spacing w:val="-3"/>
          <w:sz w:val="22"/>
        </w:rPr>
      </w:pPr>
    </w:p>
    <w:p w14:paraId="142FFC8C" w14:textId="77777777" w:rsidR="00021A71" w:rsidRDefault="00021A71" w:rsidP="007330A0">
      <w:pPr>
        <w:suppressAutoHyphens/>
        <w:spacing w:line="240" w:lineRule="atLeast"/>
        <w:ind w:left="540"/>
        <w:jc w:val="both"/>
        <w:rPr>
          <w:b/>
          <w:spacing w:val="-3"/>
          <w:sz w:val="22"/>
        </w:rPr>
      </w:pPr>
      <w:r>
        <w:rPr>
          <w:b/>
          <w:spacing w:val="-3"/>
          <w:sz w:val="22"/>
        </w:rPr>
        <w:t xml:space="preserve">Note: </w:t>
      </w:r>
      <w:r w:rsidRPr="00862EC0">
        <w:rPr>
          <w:b/>
          <w:spacing w:val="-3"/>
          <w:sz w:val="22"/>
        </w:rPr>
        <w:t>Vendor may use additional pages as necessary, but the format shall be the same as provided above.</w:t>
      </w:r>
    </w:p>
    <w:p w14:paraId="0FF8552A" w14:textId="77777777" w:rsidR="00F22D81" w:rsidRPr="001859BC" w:rsidRDefault="00F22D81" w:rsidP="00C451BC">
      <w:pPr>
        <w:pStyle w:val="Footer"/>
        <w:tabs>
          <w:tab w:val="clear" w:pos="4320"/>
          <w:tab w:val="clear" w:pos="8640"/>
        </w:tabs>
        <w:ind w:right="36"/>
        <w:jc w:val="right"/>
        <w:rPr>
          <w:b/>
          <w:spacing w:val="-3"/>
          <w:sz w:val="22"/>
        </w:rPr>
      </w:pPr>
      <w:r>
        <w:rPr>
          <w:b/>
          <w:spacing w:val="-3"/>
          <w:sz w:val="22"/>
        </w:rPr>
        <w:br w:type="page"/>
      </w:r>
      <w:r w:rsidRPr="001859BC">
        <w:rPr>
          <w:b/>
          <w:spacing w:val="-3"/>
          <w:sz w:val="22"/>
        </w:rPr>
        <w:t>A</w:t>
      </w:r>
      <w:r w:rsidR="001859BC" w:rsidRPr="001859BC">
        <w:rPr>
          <w:b/>
          <w:spacing w:val="-3"/>
          <w:sz w:val="22"/>
        </w:rPr>
        <w:t>ttachment</w:t>
      </w:r>
      <w:r w:rsidRPr="001859BC">
        <w:rPr>
          <w:b/>
          <w:spacing w:val="-3"/>
          <w:sz w:val="22"/>
        </w:rPr>
        <w:t xml:space="preserve"> 5</w:t>
      </w:r>
    </w:p>
    <w:p w14:paraId="6292380B" w14:textId="77777777" w:rsidR="00BE31CD" w:rsidRDefault="00BE31CD" w:rsidP="00BE31CD">
      <w:pPr>
        <w:suppressAutoHyphens/>
        <w:jc w:val="center"/>
        <w:rPr>
          <w:spacing w:val="-3"/>
          <w:sz w:val="22"/>
        </w:rPr>
      </w:pPr>
      <w:r>
        <w:rPr>
          <w:spacing w:val="-3"/>
          <w:sz w:val="22"/>
        </w:rPr>
        <w:t xml:space="preserve">Contract No. </w:t>
      </w:r>
      <w:r w:rsidRPr="00BE31CD">
        <w:rPr>
          <w:b/>
          <w:bCs/>
          <w:spacing w:val="-3"/>
          <w:sz w:val="22"/>
        </w:rPr>
        <w:t>DTCC24318-BOOKMAN</w:t>
      </w:r>
    </w:p>
    <w:p w14:paraId="4D33B7DF" w14:textId="3B8798D3" w:rsidR="001859BC" w:rsidRDefault="00BE31CD" w:rsidP="00BE31CD">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bCs/>
          <w:spacing w:val="-3"/>
          <w:sz w:val="22"/>
        </w:rPr>
      </w:pPr>
      <w:r>
        <w:rPr>
          <w:spacing w:val="-3"/>
          <w:sz w:val="22"/>
        </w:rPr>
        <w:tab/>
      </w:r>
      <w:r>
        <w:rPr>
          <w:spacing w:val="-3"/>
          <w:sz w:val="22"/>
        </w:rPr>
        <w:tab/>
      </w:r>
      <w:r>
        <w:rPr>
          <w:spacing w:val="-3"/>
          <w:sz w:val="22"/>
        </w:rPr>
        <w:tab/>
      </w:r>
      <w:r>
        <w:rPr>
          <w:spacing w:val="-3"/>
          <w:sz w:val="22"/>
        </w:rPr>
        <w:tab/>
      </w:r>
      <w:r w:rsidRPr="25AAA23C">
        <w:rPr>
          <w:spacing w:val="-3"/>
          <w:sz w:val="22"/>
          <w:szCs w:val="22"/>
        </w:rPr>
        <w:t xml:space="preserve">Contract Title: </w:t>
      </w:r>
      <w:r w:rsidRPr="25AAA23C">
        <w:rPr>
          <w:b/>
          <w:bCs/>
          <w:spacing w:val="-3"/>
          <w:sz w:val="22"/>
          <w:szCs w:val="22"/>
        </w:rPr>
        <w:t>DTCC Bookstore Operations Management</w:t>
      </w:r>
    </w:p>
    <w:p w14:paraId="5421B702" w14:textId="77777777" w:rsidR="00F22D81" w:rsidRPr="00A75248" w:rsidRDefault="00AF4BE4" w:rsidP="007330A0">
      <w:pPr>
        <w:pStyle w:val="Footer"/>
        <w:tabs>
          <w:tab w:val="clear" w:pos="4320"/>
          <w:tab w:val="clear" w:pos="8640"/>
          <w:tab w:val="left" w:pos="0"/>
        </w:tabs>
        <w:ind w:right="36"/>
        <w:jc w:val="both"/>
        <w:rPr>
          <w:sz w:val="22"/>
          <w:szCs w:val="32"/>
        </w:rPr>
      </w:pPr>
      <w:r w:rsidRPr="00A75248">
        <w:rPr>
          <w:sz w:val="22"/>
          <w:szCs w:val="32"/>
        </w:rPr>
        <w:t>BUSINESS REFERENCES</w:t>
      </w:r>
    </w:p>
    <w:p w14:paraId="2C76AF21" w14:textId="77777777" w:rsidR="00F22D81" w:rsidRDefault="00F22D81" w:rsidP="007330A0">
      <w:pPr>
        <w:pStyle w:val="Footer"/>
        <w:tabs>
          <w:tab w:val="clear" w:pos="4320"/>
          <w:tab w:val="clear" w:pos="8640"/>
          <w:tab w:val="left" w:pos="0"/>
        </w:tabs>
        <w:ind w:right="36"/>
        <w:jc w:val="both"/>
        <w:rPr>
          <w:sz w:val="22"/>
          <w:szCs w:val="22"/>
        </w:rPr>
      </w:pPr>
    </w:p>
    <w:p w14:paraId="602951F0" w14:textId="77777777" w:rsidR="002C5813" w:rsidRDefault="002C5813" w:rsidP="007330A0">
      <w:pPr>
        <w:pStyle w:val="Footer"/>
        <w:tabs>
          <w:tab w:val="clear" w:pos="4320"/>
          <w:tab w:val="clear" w:pos="8640"/>
          <w:tab w:val="left" w:pos="0"/>
        </w:tabs>
        <w:ind w:right="36"/>
        <w:jc w:val="both"/>
        <w:rPr>
          <w:spacing w:val="-3"/>
          <w:sz w:val="22"/>
        </w:rPr>
      </w:pPr>
      <w:r>
        <w:rPr>
          <w:spacing w:val="-3"/>
          <w:sz w:val="22"/>
        </w:rPr>
        <w:t>List a minimum of three business references, including the following information:</w:t>
      </w:r>
    </w:p>
    <w:p w14:paraId="2C3952EF" w14:textId="77777777" w:rsidR="002C5813" w:rsidRDefault="002C5813" w:rsidP="00A769BB">
      <w:pPr>
        <w:pStyle w:val="Footer"/>
        <w:numPr>
          <w:ilvl w:val="0"/>
          <w:numId w:val="18"/>
        </w:numPr>
        <w:tabs>
          <w:tab w:val="clear" w:pos="4320"/>
          <w:tab w:val="clear" w:pos="8640"/>
          <w:tab w:val="left" w:pos="0"/>
        </w:tabs>
        <w:jc w:val="both"/>
        <w:rPr>
          <w:spacing w:val="-3"/>
          <w:sz w:val="22"/>
        </w:rPr>
      </w:pPr>
      <w:r>
        <w:rPr>
          <w:spacing w:val="-3"/>
          <w:sz w:val="22"/>
        </w:rPr>
        <w:t>Business Name and Mailing address</w:t>
      </w:r>
    </w:p>
    <w:p w14:paraId="2E2F6022" w14:textId="77777777" w:rsidR="002C5813" w:rsidRDefault="002C5813" w:rsidP="00A769BB">
      <w:pPr>
        <w:pStyle w:val="Footer"/>
        <w:numPr>
          <w:ilvl w:val="0"/>
          <w:numId w:val="18"/>
        </w:numPr>
        <w:tabs>
          <w:tab w:val="clear" w:pos="4320"/>
          <w:tab w:val="clear" w:pos="8640"/>
          <w:tab w:val="left" w:pos="0"/>
        </w:tabs>
        <w:jc w:val="both"/>
        <w:rPr>
          <w:spacing w:val="-3"/>
          <w:sz w:val="22"/>
        </w:rPr>
      </w:pPr>
      <w:r>
        <w:rPr>
          <w:spacing w:val="-3"/>
          <w:sz w:val="22"/>
        </w:rPr>
        <w:t>Contact Name and phone number</w:t>
      </w:r>
    </w:p>
    <w:p w14:paraId="6A87D2DD" w14:textId="77777777" w:rsidR="002C5813" w:rsidRDefault="002C5813" w:rsidP="00A769BB">
      <w:pPr>
        <w:pStyle w:val="Footer"/>
        <w:numPr>
          <w:ilvl w:val="0"/>
          <w:numId w:val="18"/>
        </w:numPr>
        <w:tabs>
          <w:tab w:val="clear" w:pos="4320"/>
          <w:tab w:val="clear" w:pos="8640"/>
          <w:tab w:val="left" w:pos="0"/>
        </w:tabs>
        <w:jc w:val="both"/>
        <w:rPr>
          <w:spacing w:val="-3"/>
          <w:sz w:val="22"/>
        </w:rPr>
      </w:pPr>
      <w:r>
        <w:rPr>
          <w:spacing w:val="-3"/>
          <w:sz w:val="22"/>
        </w:rPr>
        <w:t>Number of years doing business with</w:t>
      </w:r>
    </w:p>
    <w:p w14:paraId="77B1524E" w14:textId="77777777" w:rsidR="002C5813" w:rsidRPr="00285EDA" w:rsidRDefault="002C5813" w:rsidP="00A769BB">
      <w:pPr>
        <w:pStyle w:val="Footer"/>
        <w:numPr>
          <w:ilvl w:val="0"/>
          <w:numId w:val="18"/>
        </w:numPr>
        <w:tabs>
          <w:tab w:val="clear" w:pos="4320"/>
          <w:tab w:val="clear" w:pos="8640"/>
          <w:tab w:val="left" w:pos="0"/>
        </w:tabs>
        <w:jc w:val="both"/>
        <w:rPr>
          <w:spacing w:val="-3"/>
          <w:sz w:val="22"/>
        </w:rPr>
      </w:pPr>
      <w:r w:rsidRPr="00285EDA">
        <w:rPr>
          <w:spacing w:val="-3"/>
          <w:sz w:val="22"/>
        </w:rPr>
        <w:t>Type of work performed</w:t>
      </w:r>
    </w:p>
    <w:p w14:paraId="68AF7B5C" w14:textId="77777777" w:rsidR="002C5813" w:rsidRDefault="002C5813" w:rsidP="007330A0">
      <w:pPr>
        <w:pStyle w:val="Footer"/>
        <w:tabs>
          <w:tab w:val="clear" w:pos="4320"/>
          <w:tab w:val="clear" w:pos="8640"/>
          <w:tab w:val="left" w:pos="0"/>
        </w:tabs>
        <w:ind w:right="36"/>
        <w:jc w:val="both"/>
        <w:rPr>
          <w:spacing w:val="-3"/>
          <w:sz w:val="22"/>
        </w:rPr>
      </w:pPr>
      <w:r>
        <w:rPr>
          <w:spacing w:val="-3"/>
          <w:sz w:val="22"/>
        </w:rPr>
        <w:t xml:space="preserve">Please do not list any State Employee as a business reference.  If you have held a State contract within the last 5 years, please </w:t>
      </w:r>
      <w:r w:rsidR="00ED4EF8">
        <w:rPr>
          <w:spacing w:val="-3"/>
          <w:sz w:val="22"/>
        </w:rPr>
        <w:t xml:space="preserve">provide a separate </w:t>
      </w:r>
      <w:r>
        <w:rPr>
          <w:spacing w:val="-3"/>
          <w:sz w:val="22"/>
        </w:rPr>
        <w:t xml:space="preserve">list </w:t>
      </w:r>
      <w:r w:rsidR="00ED4EF8">
        <w:rPr>
          <w:spacing w:val="-3"/>
          <w:sz w:val="22"/>
        </w:rPr>
        <w:t xml:space="preserve">of </w:t>
      </w:r>
      <w:r>
        <w:rPr>
          <w:spacing w:val="-3"/>
          <w:sz w:val="22"/>
        </w:rPr>
        <w:t>the contract</w:t>
      </w:r>
      <w:r w:rsidR="00ED4EF8">
        <w:rPr>
          <w:spacing w:val="-3"/>
          <w:sz w:val="22"/>
        </w:rPr>
        <w:t>(s)</w:t>
      </w:r>
      <w:r>
        <w:rPr>
          <w:spacing w:val="-3"/>
          <w:sz w:val="22"/>
        </w:rPr>
        <w:t>.</w:t>
      </w:r>
    </w:p>
    <w:p w14:paraId="2F1C7089" w14:textId="77777777" w:rsidR="002C5813" w:rsidRDefault="002C5813" w:rsidP="007330A0">
      <w:pPr>
        <w:pStyle w:val="Footer"/>
        <w:tabs>
          <w:tab w:val="clear" w:pos="4320"/>
          <w:tab w:val="clear" w:pos="8640"/>
          <w:tab w:val="left" w:pos="0"/>
        </w:tabs>
        <w:ind w:right="36"/>
        <w:jc w:val="both"/>
        <w:rPr>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2C5813" w:rsidRPr="004029E1" w14:paraId="23432D6B" w14:textId="77777777" w:rsidTr="003D1357">
        <w:trPr>
          <w:trHeight w:val="233"/>
        </w:trPr>
        <w:tc>
          <w:tcPr>
            <w:tcW w:w="390" w:type="dxa"/>
            <w:tcBorders>
              <w:top w:val="nil"/>
              <w:left w:val="nil"/>
              <w:bottom w:val="nil"/>
              <w:right w:val="nil"/>
            </w:tcBorders>
            <w:shd w:val="clear" w:color="auto" w:fill="auto"/>
            <w:noWrap/>
            <w:vAlign w:val="bottom"/>
            <w:hideMark/>
          </w:tcPr>
          <w:p w14:paraId="7115F1C3" w14:textId="77777777" w:rsidR="002C5813" w:rsidRPr="004029E1" w:rsidRDefault="002C5813" w:rsidP="007330A0">
            <w:pPr>
              <w:jc w:val="both"/>
              <w:rPr>
                <w:sz w:val="20"/>
              </w:rPr>
            </w:pPr>
            <w:r w:rsidRPr="004029E1">
              <w:rPr>
                <w:sz w:val="20"/>
              </w:rPr>
              <w:t xml:space="preserve">1.  </w:t>
            </w:r>
          </w:p>
        </w:tc>
        <w:tc>
          <w:tcPr>
            <w:tcW w:w="3283" w:type="dxa"/>
            <w:tcBorders>
              <w:top w:val="nil"/>
              <w:left w:val="nil"/>
              <w:bottom w:val="nil"/>
              <w:right w:val="nil"/>
            </w:tcBorders>
            <w:shd w:val="clear" w:color="auto" w:fill="auto"/>
            <w:noWrap/>
            <w:vAlign w:val="bottom"/>
            <w:hideMark/>
          </w:tcPr>
          <w:p w14:paraId="71E8B64E" w14:textId="77777777" w:rsidR="002C5813" w:rsidRPr="006D6CDF" w:rsidRDefault="002C5813" w:rsidP="007330A0">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A6C0E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6C2FC928" w14:textId="77777777" w:rsidTr="003D1357">
        <w:trPr>
          <w:trHeight w:val="233"/>
        </w:trPr>
        <w:tc>
          <w:tcPr>
            <w:tcW w:w="390" w:type="dxa"/>
            <w:tcBorders>
              <w:top w:val="nil"/>
              <w:left w:val="nil"/>
              <w:bottom w:val="nil"/>
              <w:right w:val="nil"/>
            </w:tcBorders>
            <w:shd w:val="clear" w:color="auto" w:fill="auto"/>
            <w:noWrap/>
            <w:vAlign w:val="bottom"/>
            <w:hideMark/>
          </w:tcPr>
          <w:p w14:paraId="633230FE" w14:textId="77777777" w:rsidR="002C5813" w:rsidRPr="004029E1"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178E7949" w14:textId="77777777" w:rsidR="002C5813" w:rsidRPr="006D6CDF" w:rsidRDefault="002C5813" w:rsidP="007330A0">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CFA66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0BAB3B9" w14:textId="77777777" w:rsidTr="003D1357">
        <w:trPr>
          <w:trHeight w:val="233"/>
        </w:trPr>
        <w:tc>
          <w:tcPr>
            <w:tcW w:w="390" w:type="dxa"/>
            <w:tcBorders>
              <w:top w:val="nil"/>
              <w:left w:val="nil"/>
              <w:bottom w:val="nil"/>
              <w:right w:val="nil"/>
            </w:tcBorders>
            <w:shd w:val="clear" w:color="auto" w:fill="auto"/>
            <w:noWrap/>
            <w:vAlign w:val="bottom"/>
            <w:hideMark/>
          </w:tcPr>
          <w:p w14:paraId="0044FA86" w14:textId="77777777" w:rsidR="002C5813" w:rsidRPr="004029E1"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714B84E0" w14:textId="77777777" w:rsidR="002C5813" w:rsidRPr="006D6CDF" w:rsidRDefault="002C5813" w:rsidP="007330A0">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3566E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126416A" w14:textId="77777777" w:rsidTr="003D1357">
        <w:trPr>
          <w:trHeight w:val="233"/>
        </w:trPr>
        <w:tc>
          <w:tcPr>
            <w:tcW w:w="390" w:type="dxa"/>
            <w:tcBorders>
              <w:top w:val="nil"/>
              <w:left w:val="nil"/>
              <w:bottom w:val="nil"/>
              <w:right w:val="nil"/>
            </w:tcBorders>
            <w:shd w:val="clear" w:color="auto" w:fill="auto"/>
            <w:noWrap/>
            <w:vAlign w:val="bottom"/>
            <w:hideMark/>
          </w:tcPr>
          <w:p w14:paraId="658D6C0A"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7D769F6F" w14:textId="77777777" w:rsidR="002C5813" w:rsidRPr="006D6CDF"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CF636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521F9CF9" w14:textId="77777777" w:rsidTr="003D1357">
        <w:trPr>
          <w:trHeight w:val="233"/>
        </w:trPr>
        <w:tc>
          <w:tcPr>
            <w:tcW w:w="390" w:type="dxa"/>
            <w:tcBorders>
              <w:top w:val="nil"/>
              <w:left w:val="nil"/>
              <w:bottom w:val="nil"/>
              <w:right w:val="nil"/>
            </w:tcBorders>
            <w:shd w:val="clear" w:color="auto" w:fill="auto"/>
            <w:noWrap/>
            <w:vAlign w:val="bottom"/>
            <w:hideMark/>
          </w:tcPr>
          <w:p w14:paraId="03A839CE"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67BE5373" w14:textId="77777777" w:rsidR="002C5813" w:rsidRPr="006D6CDF" w:rsidRDefault="002C5813" w:rsidP="007330A0">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9444C9"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70A9815" w14:textId="77777777" w:rsidTr="003D1357">
        <w:trPr>
          <w:trHeight w:val="233"/>
        </w:trPr>
        <w:tc>
          <w:tcPr>
            <w:tcW w:w="390" w:type="dxa"/>
            <w:tcBorders>
              <w:top w:val="nil"/>
              <w:left w:val="nil"/>
              <w:bottom w:val="nil"/>
              <w:right w:val="nil"/>
            </w:tcBorders>
            <w:shd w:val="clear" w:color="auto" w:fill="auto"/>
            <w:noWrap/>
            <w:vAlign w:val="bottom"/>
            <w:hideMark/>
          </w:tcPr>
          <w:p w14:paraId="21D5E103"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252600CA" w14:textId="77777777" w:rsidR="002C5813" w:rsidRPr="006D6CDF" w:rsidRDefault="002C5813" w:rsidP="007330A0">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DF910E9"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2A7074F" w14:textId="77777777" w:rsidTr="003D1357">
        <w:trPr>
          <w:trHeight w:val="233"/>
        </w:trPr>
        <w:tc>
          <w:tcPr>
            <w:tcW w:w="390" w:type="dxa"/>
            <w:tcBorders>
              <w:top w:val="nil"/>
              <w:left w:val="nil"/>
              <w:bottom w:val="nil"/>
              <w:right w:val="nil"/>
            </w:tcBorders>
            <w:shd w:val="clear" w:color="auto" w:fill="auto"/>
            <w:noWrap/>
            <w:vAlign w:val="bottom"/>
            <w:hideMark/>
          </w:tcPr>
          <w:p w14:paraId="0C792484"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1E7A88FD" w14:textId="77777777" w:rsidR="002C5813" w:rsidRPr="006D6CDF" w:rsidRDefault="002C5813" w:rsidP="007330A0">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5DE60BC1" w14:textId="77777777" w:rsidR="002C5813" w:rsidRPr="004029E1" w:rsidRDefault="002C5813" w:rsidP="007330A0">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5D5DCDA4"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384335EF" w14:textId="77777777" w:rsidTr="003D1357">
        <w:trPr>
          <w:trHeight w:val="479"/>
        </w:trPr>
        <w:tc>
          <w:tcPr>
            <w:tcW w:w="390" w:type="dxa"/>
            <w:tcBorders>
              <w:top w:val="nil"/>
              <w:left w:val="nil"/>
              <w:bottom w:val="nil"/>
              <w:right w:val="nil"/>
            </w:tcBorders>
            <w:shd w:val="clear" w:color="auto" w:fill="auto"/>
            <w:noWrap/>
            <w:vAlign w:val="bottom"/>
            <w:hideMark/>
          </w:tcPr>
          <w:p w14:paraId="0CD04FC6"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vAlign w:val="bottom"/>
            <w:hideMark/>
          </w:tcPr>
          <w:p w14:paraId="2E910BF7" w14:textId="77777777" w:rsidR="002C5813" w:rsidRPr="006D6CDF" w:rsidRDefault="002C5813" w:rsidP="007330A0">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D84BC94"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6DC1E537" w14:textId="77777777" w:rsidTr="003D1357">
        <w:trPr>
          <w:trHeight w:val="233"/>
        </w:trPr>
        <w:tc>
          <w:tcPr>
            <w:tcW w:w="390" w:type="dxa"/>
            <w:tcBorders>
              <w:top w:val="nil"/>
              <w:left w:val="nil"/>
              <w:bottom w:val="nil"/>
              <w:right w:val="nil"/>
            </w:tcBorders>
            <w:shd w:val="clear" w:color="auto" w:fill="auto"/>
            <w:noWrap/>
            <w:vAlign w:val="bottom"/>
            <w:hideMark/>
          </w:tcPr>
          <w:p w14:paraId="0578E633"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0A23D3E0"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1B83E556"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E01C71F"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1540B08E" w14:textId="77777777" w:rsidR="002C5813" w:rsidRPr="004029E1" w:rsidRDefault="002C5813" w:rsidP="007330A0">
            <w:pPr>
              <w:jc w:val="both"/>
              <w:rPr>
                <w:b/>
                <w:bCs/>
                <w:sz w:val="20"/>
              </w:rPr>
            </w:pPr>
          </w:p>
        </w:tc>
      </w:tr>
      <w:tr w:rsidR="002C5813" w:rsidRPr="004029E1" w14:paraId="51C050A1" w14:textId="77777777" w:rsidTr="003D1357">
        <w:trPr>
          <w:trHeight w:val="233"/>
        </w:trPr>
        <w:tc>
          <w:tcPr>
            <w:tcW w:w="390" w:type="dxa"/>
            <w:tcBorders>
              <w:top w:val="nil"/>
              <w:left w:val="nil"/>
              <w:bottom w:val="nil"/>
              <w:right w:val="nil"/>
            </w:tcBorders>
            <w:shd w:val="clear" w:color="auto" w:fill="auto"/>
            <w:noWrap/>
            <w:vAlign w:val="bottom"/>
            <w:hideMark/>
          </w:tcPr>
          <w:p w14:paraId="42836092"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451CA8F7"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78AE318"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63707FB"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2839F031" w14:textId="77777777" w:rsidR="002C5813" w:rsidRPr="004029E1" w:rsidRDefault="002C5813" w:rsidP="007330A0">
            <w:pPr>
              <w:jc w:val="both"/>
              <w:rPr>
                <w:b/>
                <w:bCs/>
                <w:sz w:val="20"/>
              </w:rPr>
            </w:pPr>
          </w:p>
        </w:tc>
      </w:tr>
      <w:tr w:rsidR="002C5813" w:rsidRPr="004029E1" w14:paraId="4B8E08D3" w14:textId="77777777" w:rsidTr="003D1357">
        <w:trPr>
          <w:trHeight w:val="233"/>
        </w:trPr>
        <w:tc>
          <w:tcPr>
            <w:tcW w:w="390" w:type="dxa"/>
            <w:tcBorders>
              <w:top w:val="nil"/>
              <w:left w:val="nil"/>
              <w:bottom w:val="nil"/>
              <w:right w:val="nil"/>
            </w:tcBorders>
            <w:shd w:val="clear" w:color="auto" w:fill="auto"/>
            <w:noWrap/>
            <w:vAlign w:val="bottom"/>
            <w:hideMark/>
          </w:tcPr>
          <w:p w14:paraId="59E21F9B" w14:textId="77777777" w:rsidR="002C5813" w:rsidRPr="006D6CDF" w:rsidRDefault="002C5813" w:rsidP="007330A0">
            <w:pPr>
              <w:jc w:val="both"/>
              <w:rPr>
                <w:sz w:val="20"/>
              </w:rPr>
            </w:pPr>
            <w:r w:rsidRPr="006D6CDF">
              <w:rPr>
                <w:sz w:val="20"/>
              </w:rPr>
              <w:t xml:space="preserve">2.  </w:t>
            </w:r>
          </w:p>
        </w:tc>
        <w:tc>
          <w:tcPr>
            <w:tcW w:w="3283" w:type="dxa"/>
            <w:tcBorders>
              <w:top w:val="nil"/>
              <w:left w:val="nil"/>
              <w:bottom w:val="nil"/>
              <w:right w:val="nil"/>
            </w:tcBorders>
            <w:shd w:val="clear" w:color="auto" w:fill="auto"/>
            <w:noWrap/>
            <w:vAlign w:val="bottom"/>
            <w:hideMark/>
          </w:tcPr>
          <w:p w14:paraId="52E36575" w14:textId="77777777" w:rsidR="002C5813" w:rsidRPr="006D6CDF" w:rsidRDefault="002C5813" w:rsidP="007330A0">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B825C6"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5E0EC875" w14:textId="77777777" w:rsidTr="003D1357">
        <w:trPr>
          <w:trHeight w:val="233"/>
        </w:trPr>
        <w:tc>
          <w:tcPr>
            <w:tcW w:w="390" w:type="dxa"/>
            <w:tcBorders>
              <w:top w:val="nil"/>
              <w:left w:val="nil"/>
              <w:bottom w:val="nil"/>
              <w:right w:val="nil"/>
            </w:tcBorders>
            <w:shd w:val="clear" w:color="auto" w:fill="auto"/>
            <w:noWrap/>
            <w:vAlign w:val="bottom"/>
            <w:hideMark/>
          </w:tcPr>
          <w:p w14:paraId="22F57613"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DBF6E33" w14:textId="77777777" w:rsidR="002C5813" w:rsidRPr="006D6CDF" w:rsidRDefault="002C5813" w:rsidP="007330A0">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F37650"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4F804369" w14:textId="77777777" w:rsidTr="003D1357">
        <w:trPr>
          <w:trHeight w:val="233"/>
        </w:trPr>
        <w:tc>
          <w:tcPr>
            <w:tcW w:w="390" w:type="dxa"/>
            <w:tcBorders>
              <w:top w:val="nil"/>
              <w:left w:val="nil"/>
              <w:bottom w:val="nil"/>
              <w:right w:val="nil"/>
            </w:tcBorders>
            <w:shd w:val="clear" w:color="auto" w:fill="auto"/>
            <w:noWrap/>
            <w:vAlign w:val="bottom"/>
            <w:hideMark/>
          </w:tcPr>
          <w:p w14:paraId="782D11D5"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741216B5" w14:textId="77777777" w:rsidR="002C5813" w:rsidRPr="006D6CDF" w:rsidRDefault="002C5813" w:rsidP="007330A0">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FE012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4CAC6852" w14:textId="77777777" w:rsidTr="003D1357">
        <w:trPr>
          <w:trHeight w:val="233"/>
        </w:trPr>
        <w:tc>
          <w:tcPr>
            <w:tcW w:w="390" w:type="dxa"/>
            <w:tcBorders>
              <w:top w:val="nil"/>
              <w:left w:val="nil"/>
              <w:bottom w:val="nil"/>
              <w:right w:val="nil"/>
            </w:tcBorders>
            <w:shd w:val="clear" w:color="auto" w:fill="auto"/>
            <w:noWrap/>
            <w:vAlign w:val="bottom"/>
            <w:hideMark/>
          </w:tcPr>
          <w:p w14:paraId="06A6FD2C"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F4B3549" w14:textId="77777777" w:rsidR="002C5813" w:rsidRPr="006D6CDF"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48031F"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7FD4979" w14:textId="77777777" w:rsidTr="003D1357">
        <w:trPr>
          <w:trHeight w:val="233"/>
        </w:trPr>
        <w:tc>
          <w:tcPr>
            <w:tcW w:w="390" w:type="dxa"/>
            <w:tcBorders>
              <w:top w:val="nil"/>
              <w:left w:val="nil"/>
              <w:bottom w:val="nil"/>
              <w:right w:val="nil"/>
            </w:tcBorders>
            <w:shd w:val="clear" w:color="auto" w:fill="auto"/>
            <w:noWrap/>
            <w:vAlign w:val="bottom"/>
            <w:hideMark/>
          </w:tcPr>
          <w:p w14:paraId="0D2AE42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17EDE18" w14:textId="77777777" w:rsidR="002C5813" w:rsidRPr="006D6CDF" w:rsidRDefault="002C5813" w:rsidP="007330A0">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1B0E3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492640A" w14:textId="77777777" w:rsidTr="003D1357">
        <w:trPr>
          <w:trHeight w:val="233"/>
        </w:trPr>
        <w:tc>
          <w:tcPr>
            <w:tcW w:w="390" w:type="dxa"/>
            <w:tcBorders>
              <w:top w:val="nil"/>
              <w:left w:val="nil"/>
              <w:bottom w:val="nil"/>
              <w:right w:val="nil"/>
            </w:tcBorders>
            <w:shd w:val="clear" w:color="auto" w:fill="auto"/>
            <w:noWrap/>
            <w:vAlign w:val="bottom"/>
            <w:hideMark/>
          </w:tcPr>
          <w:p w14:paraId="6AF8533D"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539E3269" w14:textId="77777777" w:rsidR="002C5813" w:rsidRPr="006D6CDF" w:rsidRDefault="002C5813" w:rsidP="007330A0">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700CBAB"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06019EE5" w14:textId="77777777" w:rsidTr="003D1357">
        <w:trPr>
          <w:trHeight w:val="233"/>
        </w:trPr>
        <w:tc>
          <w:tcPr>
            <w:tcW w:w="390" w:type="dxa"/>
            <w:tcBorders>
              <w:top w:val="nil"/>
              <w:left w:val="nil"/>
              <w:bottom w:val="nil"/>
              <w:right w:val="nil"/>
            </w:tcBorders>
            <w:shd w:val="clear" w:color="auto" w:fill="auto"/>
            <w:noWrap/>
            <w:vAlign w:val="bottom"/>
            <w:hideMark/>
          </w:tcPr>
          <w:p w14:paraId="2F14DCD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E687AF8" w14:textId="77777777" w:rsidR="002C5813" w:rsidRPr="006D6CDF" w:rsidRDefault="002C5813" w:rsidP="007330A0">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194260A6" w14:textId="77777777" w:rsidR="002C5813" w:rsidRPr="004029E1" w:rsidRDefault="002C5813" w:rsidP="007330A0">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22829101"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62E1F2AC" w14:textId="77777777" w:rsidTr="003D1357">
        <w:trPr>
          <w:trHeight w:val="409"/>
        </w:trPr>
        <w:tc>
          <w:tcPr>
            <w:tcW w:w="390" w:type="dxa"/>
            <w:tcBorders>
              <w:top w:val="nil"/>
              <w:left w:val="nil"/>
              <w:bottom w:val="nil"/>
              <w:right w:val="nil"/>
            </w:tcBorders>
            <w:shd w:val="clear" w:color="auto" w:fill="auto"/>
            <w:noWrap/>
            <w:vAlign w:val="bottom"/>
            <w:hideMark/>
          </w:tcPr>
          <w:p w14:paraId="07396E4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vAlign w:val="bottom"/>
            <w:hideMark/>
          </w:tcPr>
          <w:p w14:paraId="4147ED96" w14:textId="77777777" w:rsidR="002C5813" w:rsidRPr="006D6CDF" w:rsidRDefault="002C5813" w:rsidP="007330A0">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F7266E2"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2E4C4911" w14:textId="77777777" w:rsidTr="003D1357">
        <w:trPr>
          <w:trHeight w:val="233"/>
        </w:trPr>
        <w:tc>
          <w:tcPr>
            <w:tcW w:w="390" w:type="dxa"/>
            <w:tcBorders>
              <w:top w:val="nil"/>
              <w:left w:val="nil"/>
              <w:bottom w:val="nil"/>
              <w:right w:val="nil"/>
            </w:tcBorders>
            <w:shd w:val="clear" w:color="auto" w:fill="auto"/>
            <w:noWrap/>
            <w:vAlign w:val="bottom"/>
            <w:hideMark/>
          </w:tcPr>
          <w:p w14:paraId="11279305"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63FD4D3"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9D46A5C"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5011EBD"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47053843" w14:textId="77777777" w:rsidR="002C5813" w:rsidRPr="004029E1" w:rsidRDefault="002C5813" w:rsidP="007330A0">
            <w:pPr>
              <w:jc w:val="both"/>
              <w:rPr>
                <w:b/>
                <w:bCs/>
                <w:sz w:val="20"/>
              </w:rPr>
            </w:pPr>
          </w:p>
        </w:tc>
      </w:tr>
      <w:tr w:rsidR="002C5813" w:rsidRPr="004029E1" w14:paraId="40016374" w14:textId="77777777" w:rsidTr="003D1357">
        <w:trPr>
          <w:trHeight w:val="233"/>
        </w:trPr>
        <w:tc>
          <w:tcPr>
            <w:tcW w:w="390" w:type="dxa"/>
            <w:tcBorders>
              <w:top w:val="nil"/>
              <w:left w:val="nil"/>
              <w:bottom w:val="nil"/>
              <w:right w:val="nil"/>
            </w:tcBorders>
            <w:shd w:val="clear" w:color="auto" w:fill="auto"/>
            <w:noWrap/>
            <w:vAlign w:val="bottom"/>
            <w:hideMark/>
          </w:tcPr>
          <w:p w14:paraId="3F9BEC2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5BBEE82F"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5DE3B60"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998A5B7"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701A677F" w14:textId="77777777" w:rsidR="002C5813" w:rsidRPr="004029E1" w:rsidRDefault="002C5813" w:rsidP="007330A0">
            <w:pPr>
              <w:jc w:val="both"/>
              <w:rPr>
                <w:b/>
                <w:bCs/>
                <w:sz w:val="20"/>
              </w:rPr>
            </w:pPr>
          </w:p>
        </w:tc>
      </w:tr>
      <w:tr w:rsidR="002C5813" w:rsidRPr="004029E1" w14:paraId="3B656FB4" w14:textId="77777777" w:rsidTr="003D1357">
        <w:trPr>
          <w:trHeight w:val="233"/>
        </w:trPr>
        <w:tc>
          <w:tcPr>
            <w:tcW w:w="390" w:type="dxa"/>
            <w:tcBorders>
              <w:top w:val="nil"/>
              <w:left w:val="nil"/>
              <w:bottom w:val="nil"/>
              <w:right w:val="nil"/>
            </w:tcBorders>
            <w:shd w:val="clear" w:color="auto" w:fill="auto"/>
            <w:noWrap/>
            <w:vAlign w:val="bottom"/>
            <w:hideMark/>
          </w:tcPr>
          <w:p w14:paraId="10513DC6" w14:textId="77777777" w:rsidR="002C5813" w:rsidRPr="006D6CDF" w:rsidRDefault="002C5813" w:rsidP="007330A0">
            <w:pPr>
              <w:jc w:val="both"/>
              <w:rPr>
                <w:sz w:val="20"/>
              </w:rPr>
            </w:pPr>
            <w:r w:rsidRPr="006D6CDF">
              <w:rPr>
                <w:sz w:val="20"/>
              </w:rPr>
              <w:t xml:space="preserve">3.  </w:t>
            </w:r>
          </w:p>
        </w:tc>
        <w:tc>
          <w:tcPr>
            <w:tcW w:w="3283" w:type="dxa"/>
            <w:tcBorders>
              <w:top w:val="nil"/>
              <w:left w:val="nil"/>
              <w:bottom w:val="nil"/>
              <w:right w:val="nil"/>
            </w:tcBorders>
            <w:shd w:val="clear" w:color="auto" w:fill="auto"/>
            <w:noWrap/>
            <w:vAlign w:val="bottom"/>
            <w:hideMark/>
          </w:tcPr>
          <w:p w14:paraId="17BB863C" w14:textId="77777777" w:rsidR="002C5813" w:rsidRPr="006D6CDF" w:rsidRDefault="002C5813" w:rsidP="007330A0">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197335"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28A615ED" w14:textId="77777777" w:rsidTr="003D1357">
        <w:trPr>
          <w:trHeight w:val="233"/>
        </w:trPr>
        <w:tc>
          <w:tcPr>
            <w:tcW w:w="390" w:type="dxa"/>
            <w:tcBorders>
              <w:top w:val="nil"/>
              <w:left w:val="nil"/>
              <w:bottom w:val="nil"/>
              <w:right w:val="nil"/>
            </w:tcBorders>
            <w:shd w:val="clear" w:color="auto" w:fill="auto"/>
            <w:noWrap/>
            <w:vAlign w:val="bottom"/>
            <w:hideMark/>
          </w:tcPr>
          <w:p w14:paraId="3D7B0FC0"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5181DE7" w14:textId="77777777" w:rsidR="002C5813" w:rsidRPr="006D6CDF" w:rsidRDefault="002C5813" w:rsidP="007330A0">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4008FF"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FF7E050" w14:textId="77777777" w:rsidTr="003D1357">
        <w:trPr>
          <w:trHeight w:val="233"/>
        </w:trPr>
        <w:tc>
          <w:tcPr>
            <w:tcW w:w="390" w:type="dxa"/>
            <w:tcBorders>
              <w:top w:val="nil"/>
              <w:left w:val="nil"/>
              <w:bottom w:val="nil"/>
              <w:right w:val="nil"/>
            </w:tcBorders>
            <w:shd w:val="clear" w:color="auto" w:fill="auto"/>
            <w:noWrap/>
            <w:vAlign w:val="bottom"/>
            <w:hideMark/>
          </w:tcPr>
          <w:p w14:paraId="06A3DF2C"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57B545B1" w14:textId="77777777" w:rsidR="002C5813" w:rsidRPr="006D6CDF" w:rsidRDefault="002C5813" w:rsidP="007330A0">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3F85AB"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05602998" w14:textId="77777777" w:rsidTr="003D1357">
        <w:trPr>
          <w:trHeight w:val="233"/>
        </w:trPr>
        <w:tc>
          <w:tcPr>
            <w:tcW w:w="390" w:type="dxa"/>
            <w:tcBorders>
              <w:top w:val="nil"/>
              <w:left w:val="nil"/>
              <w:bottom w:val="nil"/>
              <w:right w:val="nil"/>
            </w:tcBorders>
            <w:shd w:val="clear" w:color="auto" w:fill="auto"/>
            <w:noWrap/>
            <w:vAlign w:val="bottom"/>
            <w:hideMark/>
          </w:tcPr>
          <w:p w14:paraId="63654C2E"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02868F0" w14:textId="77777777" w:rsidR="002C5813" w:rsidRPr="006D6CDF"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4E8C10"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0278DAB" w14:textId="77777777" w:rsidTr="003D1357">
        <w:trPr>
          <w:trHeight w:val="233"/>
        </w:trPr>
        <w:tc>
          <w:tcPr>
            <w:tcW w:w="390" w:type="dxa"/>
            <w:tcBorders>
              <w:top w:val="nil"/>
              <w:left w:val="nil"/>
              <w:bottom w:val="nil"/>
              <w:right w:val="nil"/>
            </w:tcBorders>
            <w:shd w:val="clear" w:color="auto" w:fill="auto"/>
            <w:noWrap/>
            <w:vAlign w:val="bottom"/>
            <w:hideMark/>
          </w:tcPr>
          <w:p w14:paraId="55284F49"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06767DA9" w14:textId="77777777" w:rsidR="002C5813" w:rsidRPr="006D6CDF" w:rsidRDefault="002C5813" w:rsidP="007330A0">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BF8394"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05F06D8" w14:textId="77777777" w:rsidTr="003D1357">
        <w:trPr>
          <w:trHeight w:val="233"/>
        </w:trPr>
        <w:tc>
          <w:tcPr>
            <w:tcW w:w="390" w:type="dxa"/>
            <w:tcBorders>
              <w:top w:val="nil"/>
              <w:left w:val="nil"/>
              <w:bottom w:val="nil"/>
              <w:right w:val="nil"/>
            </w:tcBorders>
            <w:shd w:val="clear" w:color="auto" w:fill="auto"/>
            <w:noWrap/>
            <w:vAlign w:val="bottom"/>
            <w:hideMark/>
          </w:tcPr>
          <w:p w14:paraId="3872CF35"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7840849" w14:textId="77777777" w:rsidR="002C5813" w:rsidRPr="006D6CDF" w:rsidRDefault="002C5813" w:rsidP="007330A0">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F3E9EC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7814AEB" w14:textId="77777777" w:rsidTr="003D1357">
        <w:trPr>
          <w:trHeight w:val="233"/>
        </w:trPr>
        <w:tc>
          <w:tcPr>
            <w:tcW w:w="390" w:type="dxa"/>
            <w:tcBorders>
              <w:top w:val="nil"/>
              <w:left w:val="nil"/>
              <w:bottom w:val="nil"/>
              <w:right w:val="nil"/>
            </w:tcBorders>
            <w:shd w:val="clear" w:color="auto" w:fill="auto"/>
            <w:noWrap/>
            <w:vAlign w:val="bottom"/>
            <w:hideMark/>
          </w:tcPr>
          <w:p w14:paraId="08968DA6"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2C4D27A" w14:textId="77777777" w:rsidR="002C5813" w:rsidRPr="006D6CDF" w:rsidRDefault="002C5813" w:rsidP="007330A0">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23CB5C80" w14:textId="77777777" w:rsidR="002C5813" w:rsidRPr="004029E1" w:rsidRDefault="002C5813" w:rsidP="007330A0">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BA86D9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53EE07F8" w14:textId="77777777" w:rsidTr="003D1357">
        <w:trPr>
          <w:trHeight w:val="409"/>
        </w:trPr>
        <w:tc>
          <w:tcPr>
            <w:tcW w:w="390" w:type="dxa"/>
            <w:tcBorders>
              <w:top w:val="nil"/>
              <w:left w:val="nil"/>
              <w:bottom w:val="nil"/>
              <w:right w:val="nil"/>
            </w:tcBorders>
            <w:shd w:val="clear" w:color="auto" w:fill="auto"/>
            <w:noWrap/>
            <w:vAlign w:val="bottom"/>
            <w:hideMark/>
          </w:tcPr>
          <w:p w14:paraId="5623E606"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vAlign w:val="bottom"/>
            <w:hideMark/>
          </w:tcPr>
          <w:p w14:paraId="3A3C470D" w14:textId="77777777" w:rsidR="002C5813" w:rsidRPr="006D6CDF" w:rsidRDefault="002C5813" w:rsidP="007330A0">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57E9384" w14:textId="77777777" w:rsidR="002C5813" w:rsidRPr="004029E1" w:rsidRDefault="002C5813" w:rsidP="007330A0">
            <w:pPr>
              <w:jc w:val="both"/>
              <w:rPr>
                <w:b/>
                <w:bCs/>
                <w:sz w:val="22"/>
                <w:szCs w:val="22"/>
              </w:rPr>
            </w:pPr>
            <w:r w:rsidRPr="004029E1">
              <w:rPr>
                <w:b/>
                <w:bCs/>
                <w:sz w:val="22"/>
                <w:szCs w:val="22"/>
              </w:rPr>
              <w:t> </w:t>
            </w:r>
          </w:p>
        </w:tc>
      </w:tr>
    </w:tbl>
    <w:p w14:paraId="6DB486D7" w14:textId="77777777" w:rsidR="002C5813" w:rsidRDefault="002C5813" w:rsidP="007330A0">
      <w:pPr>
        <w:tabs>
          <w:tab w:val="left" w:pos="-720"/>
        </w:tabs>
        <w:suppressAutoHyphens/>
        <w:jc w:val="both"/>
        <w:rPr>
          <w:b/>
          <w:caps/>
          <w:sz w:val="22"/>
        </w:rPr>
      </w:pPr>
    </w:p>
    <w:p w14:paraId="41A5C677" w14:textId="513BD7CD" w:rsidR="002C5813" w:rsidRPr="00170D45" w:rsidRDefault="002C5813" w:rsidP="007330A0">
      <w:pPr>
        <w:tabs>
          <w:tab w:val="left" w:pos="-720"/>
        </w:tabs>
        <w:suppressAutoHyphens/>
        <w:jc w:val="both"/>
        <w:rPr>
          <w:b/>
          <w:caps/>
          <w:color w:val="FF0000"/>
          <w:sz w:val="22"/>
        </w:rPr>
      </w:pPr>
      <w:r w:rsidRPr="00170D45">
        <w:rPr>
          <w:b/>
          <w:caps/>
          <w:color w:val="FF0000"/>
          <w:sz w:val="22"/>
        </w:rPr>
        <w:t>State of Delaware personnel</w:t>
      </w:r>
      <w:r w:rsidR="00EC49A5">
        <w:rPr>
          <w:b/>
          <w:caps/>
          <w:color w:val="FF0000"/>
          <w:sz w:val="22"/>
        </w:rPr>
        <w:t>, including the college’s personnel,</w:t>
      </w:r>
      <w:r w:rsidRPr="00170D45">
        <w:rPr>
          <w:b/>
          <w:caps/>
          <w:color w:val="FF0000"/>
          <w:sz w:val="22"/>
        </w:rPr>
        <w:t xml:space="preserve"> MAY NOT BE USED as references.</w:t>
      </w:r>
    </w:p>
    <w:p w14:paraId="0FBB8D7D" w14:textId="77777777" w:rsidR="001859BC" w:rsidRDefault="001859BC" w:rsidP="007330A0">
      <w:pPr>
        <w:jc w:val="both"/>
        <w:rPr>
          <w:sz w:val="22"/>
        </w:rPr>
      </w:pPr>
    </w:p>
    <w:p w14:paraId="292FA81D" w14:textId="77777777" w:rsidR="002C5813" w:rsidRDefault="002C5813" w:rsidP="007330A0">
      <w:pPr>
        <w:jc w:val="both"/>
        <w:rPr>
          <w:sz w:val="22"/>
        </w:rPr>
      </w:pPr>
    </w:p>
    <w:p w14:paraId="245120C0" w14:textId="77777777" w:rsidR="002C5813" w:rsidRDefault="002C5813" w:rsidP="007330A0">
      <w:pPr>
        <w:jc w:val="both"/>
        <w:rPr>
          <w:sz w:val="22"/>
        </w:rPr>
      </w:pPr>
    </w:p>
    <w:p w14:paraId="576232C6" w14:textId="77777777" w:rsidR="002C5813" w:rsidRDefault="002C5813" w:rsidP="007330A0">
      <w:pPr>
        <w:jc w:val="both"/>
        <w:rPr>
          <w:sz w:val="22"/>
        </w:rPr>
      </w:pPr>
    </w:p>
    <w:p w14:paraId="6D42CBA4" w14:textId="77777777" w:rsidR="002C5813" w:rsidRDefault="002C5813" w:rsidP="007330A0">
      <w:pPr>
        <w:jc w:val="both"/>
        <w:rPr>
          <w:sz w:val="22"/>
        </w:rPr>
      </w:pPr>
    </w:p>
    <w:p w14:paraId="1641DF07" w14:textId="709C8CDE" w:rsidR="00F22D81" w:rsidRPr="001859BC" w:rsidRDefault="25AAA23C" w:rsidP="00EC49A5">
      <w:pPr>
        <w:jc w:val="both"/>
        <w:rPr>
          <w:b/>
          <w:sz w:val="22"/>
        </w:rPr>
      </w:pPr>
      <w:r>
        <w:br w:type="page"/>
      </w:r>
      <w:r w:rsidR="00F22D81" w:rsidRPr="001859BC">
        <w:rPr>
          <w:b/>
          <w:sz w:val="22"/>
        </w:rPr>
        <w:t>A</w:t>
      </w:r>
      <w:r w:rsidR="001859BC" w:rsidRPr="001859BC">
        <w:rPr>
          <w:b/>
          <w:sz w:val="22"/>
        </w:rPr>
        <w:t xml:space="preserve">ttachment </w:t>
      </w:r>
      <w:r w:rsidR="00F22D81" w:rsidRPr="001859BC">
        <w:rPr>
          <w:b/>
          <w:sz w:val="22"/>
        </w:rPr>
        <w:t>6</w:t>
      </w:r>
    </w:p>
    <w:p w14:paraId="7815DD9D" w14:textId="77777777" w:rsidR="00F22D81" w:rsidRDefault="00F22D81" w:rsidP="007330A0">
      <w:pPr>
        <w:jc w:val="both"/>
        <w:rPr>
          <w:sz w:val="22"/>
        </w:rPr>
      </w:pPr>
    </w:p>
    <w:p w14:paraId="79E3DA93" w14:textId="77777777" w:rsidR="001859BC" w:rsidRPr="003228D1" w:rsidRDefault="001859BC" w:rsidP="00C451BC">
      <w:pPr>
        <w:jc w:val="center"/>
        <w:rPr>
          <w:sz w:val="22"/>
        </w:rPr>
      </w:pPr>
      <w:r w:rsidRPr="003228D1">
        <w:rPr>
          <w:sz w:val="22"/>
        </w:rPr>
        <w:t>SUBCONTRACTOR INFORMATION FORM</w:t>
      </w:r>
    </w:p>
    <w:p w14:paraId="35453410" w14:textId="77777777" w:rsidR="00F22D81" w:rsidRPr="003228D1" w:rsidRDefault="00F22D81" w:rsidP="007330A0">
      <w:pPr>
        <w:jc w:val="both"/>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F22D81" w:rsidRPr="004807EA" w14:paraId="66037A88" w14:textId="77777777" w:rsidTr="007C5F31">
        <w:trPr>
          <w:jc w:val="center"/>
        </w:trPr>
        <w:tc>
          <w:tcPr>
            <w:tcW w:w="9576" w:type="dxa"/>
            <w:gridSpan w:val="5"/>
          </w:tcPr>
          <w:p w14:paraId="3AEB0AA0" w14:textId="77777777" w:rsidR="00F22D81" w:rsidRPr="004807EA" w:rsidRDefault="00F22D81" w:rsidP="007330A0">
            <w:pPr>
              <w:jc w:val="both"/>
              <w:rPr>
                <w:b/>
                <w:sz w:val="22"/>
              </w:rPr>
            </w:pPr>
            <w:r w:rsidRPr="004807EA">
              <w:rPr>
                <w:b/>
                <w:sz w:val="22"/>
              </w:rPr>
              <w:t>PART I – STATEMENT BY PROPOSING VENDOR</w:t>
            </w:r>
          </w:p>
        </w:tc>
      </w:tr>
      <w:tr w:rsidR="00F22D81" w:rsidRPr="004807EA" w14:paraId="66281424" w14:textId="77777777" w:rsidTr="007C5F31">
        <w:trPr>
          <w:jc w:val="center"/>
        </w:trPr>
        <w:tc>
          <w:tcPr>
            <w:tcW w:w="4608" w:type="dxa"/>
            <w:gridSpan w:val="2"/>
          </w:tcPr>
          <w:p w14:paraId="2E80AE84" w14:textId="77777777" w:rsidR="00F22D81" w:rsidRPr="004807EA" w:rsidRDefault="00F22D81" w:rsidP="007330A0">
            <w:pPr>
              <w:jc w:val="both"/>
              <w:rPr>
                <w:sz w:val="18"/>
                <w:szCs w:val="18"/>
              </w:rPr>
            </w:pPr>
            <w:r w:rsidRPr="004807EA">
              <w:rPr>
                <w:sz w:val="18"/>
                <w:szCs w:val="18"/>
              </w:rPr>
              <w:t>1.  CONTRACT NO.</w:t>
            </w:r>
          </w:p>
          <w:p w14:paraId="19B3C224" w14:textId="6FB98A1E" w:rsidR="00F22D81" w:rsidRPr="004807EA" w:rsidRDefault="00BE31CD" w:rsidP="007330A0">
            <w:pPr>
              <w:jc w:val="both"/>
              <w:rPr>
                <w:sz w:val="18"/>
                <w:szCs w:val="18"/>
              </w:rPr>
            </w:pPr>
            <w:r w:rsidRPr="00BE31CD">
              <w:rPr>
                <w:sz w:val="18"/>
                <w:szCs w:val="18"/>
              </w:rPr>
              <w:t>DTCC24318-BOOKMAN</w:t>
            </w:r>
          </w:p>
        </w:tc>
        <w:tc>
          <w:tcPr>
            <w:tcW w:w="2574" w:type="dxa"/>
            <w:gridSpan w:val="2"/>
          </w:tcPr>
          <w:p w14:paraId="202B9DCC" w14:textId="77777777" w:rsidR="00F22D81" w:rsidRPr="004807EA" w:rsidRDefault="00F22D81" w:rsidP="007330A0">
            <w:pPr>
              <w:jc w:val="both"/>
              <w:rPr>
                <w:sz w:val="18"/>
                <w:szCs w:val="18"/>
              </w:rPr>
            </w:pPr>
            <w:r w:rsidRPr="004807EA">
              <w:rPr>
                <w:sz w:val="18"/>
                <w:szCs w:val="18"/>
              </w:rPr>
              <w:t>2. Proposing Vendor Name:</w:t>
            </w:r>
          </w:p>
          <w:p w14:paraId="44514FDC" w14:textId="77777777" w:rsidR="00F22D81" w:rsidRPr="004807EA" w:rsidRDefault="00F22D81" w:rsidP="007330A0">
            <w:pPr>
              <w:jc w:val="both"/>
              <w:rPr>
                <w:sz w:val="18"/>
                <w:szCs w:val="18"/>
              </w:rPr>
            </w:pPr>
          </w:p>
        </w:tc>
        <w:tc>
          <w:tcPr>
            <w:tcW w:w="2394" w:type="dxa"/>
          </w:tcPr>
          <w:p w14:paraId="7E717FF6" w14:textId="77777777" w:rsidR="00F22D81" w:rsidRPr="004807EA" w:rsidRDefault="00F22D81" w:rsidP="007330A0">
            <w:pPr>
              <w:jc w:val="both"/>
              <w:rPr>
                <w:sz w:val="18"/>
                <w:szCs w:val="18"/>
              </w:rPr>
            </w:pPr>
            <w:r w:rsidRPr="004807EA">
              <w:rPr>
                <w:sz w:val="18"/>
                <w:szCs w:val="18"/>
              </w:rPr>
              <w:t>3. Mailing Address</w:t>
            </w:r>
          </w:p>
          <w:p w14:paraId="634706C9" w14:textId="77777777" w:rsidR="00F22D81" w:rsidRPr="004807EA" w:rsidRDefault="00F22D81" w:rsidP="007330A0">
            <w:pPr>
              <w:jc w:val="both"/>
              <w:rPr>
                <w:sz w:val="18"/>
                <w:szCs w:val="18"/>
              </w:rPr>
            </w:pPr>
          </w:p>
          <w:p w14:paraId="36DC4821" w14:textId="77777777" w:rsidR="00F22D81" w:rsidRPr="004807EA" w:rsidRDefault="00F22D81" w:rsidP="007330A0">
            <w:pPr>
              <w:jc w:val="both"/>
              <w:rPr>
                <w:sz w:val="18"/>
                <w:szCs w:val="18"/>
              </w:rPr>
            </w:pPr>
          </w:p>
          <w:p w14:paraId="3BC7DE2C" w14:textId="77777777" w:rsidR="00F22D81" w:rsidRPr="004807EA" w:rsidRDefault="00F22D81" w:rsidP="007330A0">
            <w:pPr>
              <w:jc w:val="both"/>
              <w:rPr>
                <w:sz w:val="18"/>
                <w:szCs w:val="18"/>
              </w:rPr>
            </w:pPr>
          </w:p>
          <w:p w14:paraId="7DA3230F" w14:textId="77777777" w:rsidR="00F22D81" w:rsidRPr="004807EA" w:rsidRDefault="00F22D81" w:rsidP="007330A0">
            <w:pPr>
              <w:jc w:val="both"/>
              <w:rPr>
                <w:sz w:val="18"/>
                <w:szCs w:val="18"/>
              </w:rPr>
            </w:pPr>
          </w:p>
          <w:p w14:paraId="7684F7EC" w14:textId="77777777" w:rsidR="00F22D81" w:rsidRPr="004807EA" w:rsidRDefault="00F22D81" w:rsidP="007330A0">
            <w:pPr>
              <w:jc w:val="both"/>
              <w:rPr>
                <w:sz w:val="18"/>
                <w:szCs w:val="18"/>
              </w:rPr>
            </w:pPr>
          </w:p>
        </w:tc>
      </w:tr>
      <w:tr w:rsidR="00F22D81" w:rsidRPr="004807EA" w14:paraId="11739534" w14:textId="77777777" w:rsidTr="007C5F31">
        <w:trPr>
          <w:jc w:val="center"/>
        </w:trPr>
        <w:tc>
          <w:tcPr>
            <w:tcW w:w="4608" w:type="dxa"/>
            <w:gridSpan w:val="2"/>
          </w:tcPr>
          <w:p w14:paraId="2A998936" w14:textId="77777777" w:rsidR="00F22D81" w:rsidRPr="004807EA" w:rsidRDefault="00F22D81" w:rsidP="007330A0">
            <w:pPr>
              <w:jc w:val="both"/>
              <w:rPr>
                <w:sz w:val="18"/>
                <w:szCs w:val="18"/>
              </w:rPr>
            </w:pPr>
            <w:r w:rsidRPr="004807EA">
              <w:rPr>
                <w:sz w:val="18"/>
                <w:szCs w:val="18"/>
              </w:rPr>
              <w:t>4.  SUBCONTRACTOR</w:t>
            </w:r>
          </w:p>
        </w:tc>
        <w:tc>
          <w:tcPr>
            <w:tcW w:w="4968" w:type="dxa"/>
            <w:gridSpan w:val="3"/>
          </w:tcPr>
          <w:p w14:paraId="5F31B82E" w14:textId="77777777" w:rsidR="00F22D81" w:rsidRPr="004807EA" w:rsidRDefault="00F22D81" w:rsidP="007330A0">
            <w:pPr>
              <w:jc w:val="both"/>
              <w:rPr>
                <w:sz w:val="18"/>
                <w:szCs w:val="18"/>
              </w:rPr>
            </w:pPr>
          </w:p>
        </w:tc>
      </w:tr>
      <w:tr w:rsidR="00F22D81" w:rsidRPr="004807EA" w14:paraId="768D4B3E" w14:textId="77777777" w:rsidTr="007C5F31">
        <w:trPr>
          <w:jc w:val="center"/>
        </w:trPr>
        <w:tc>
          <w:tcPr>
            <w:tcW w:w="4608" w:type="dxa"/>
            <w:gridSpan w:val="2"/>
          </w:tcPr>
          <w:p w14:paraId="1A2FB33A" w14:textId="77777777" w:rsidR="00F22D81" w:rsidRPr="004807EA" w:rsidRDefault="00F22D81" w:rsidP="007330A0">
            <w:pPr>
              <w:jc w:val="both"/>
              <w:rPr>
                <w:sz w:val="18"/>
                <w:szCs w:val="18"/>
              </w:rPr>
            </w:pPr>
            <w:r w:rsidRPr="004807EA">
              <w:rPr>
                <w:sz w:val="18"/>
                <w:szCs w:val="18"/>
              </w:rPr>
              <w:t>a. NAME</w:t>
            </w:r>
          </w:p>
          <w:p w14:paraId="32FB688D" w14:textId="77777777" w:rsidR="00F22D81" w:rsidRPr="004807EA" w:rsidRDefault="00F22D81" w:rsidP="007330A0">
            <w:pPr>
              <w:jc w:val="both"/>
              <w:rPr>
                <w:sz w:val="18"/>
                <w:szCs w:val="18"/>
              </w:rPr>
            </w:pPr>
          </w:p>
          <w:p w14:paraId="71E6B0B4" w14:textId="77777777" w:rsidR="00F22D81" w:rsidRPr="004807EA" w:rsidRDefault="00F22D81" w:rsidP="007330A0">
            <w:pPr>
              <w:jc w:val="both"/>
              <w:rPr>
                <w:sz w:val="18"/>
                <w:szCs w:val="18"/>
              </w:rPr>
            </w:pPr>
          </w:p>
        </w:tc>
        <w:tc>
          <w:tcPr>
            <w:tcW w:w="4968" w:type="dxa"/>
            <w:gridSpan w:val="3"/>
          </w:tcPr>
          <w:p w14:paraId="3A15CE2B" w14:textId="77777777" w:rsidR="00F22D81" w:rsidRPr="004807EA" w:rsidRDefault="00F22D81" w:rsidP="007330A0">
            <w:pPr>
              <w:jc w:val="both"/>
              <w:rPr>
                <w:sz w:val="18"/>
                <w:szCs w:val="18"/>
              </w:rPr>
            </w:pPr>
            <w:r w:rsidRPr="004807EA">
              <w:rPr>
                <w:sz w:val="18"/>
                <w:szCs w:val="18"/>
              </w:rPr>
              <w:t>4c. Compan</w:t>
            </w:r>
            <w:r w:rsidR="003228D1" w:rsidRPr="004807EA">
              <w:rPr>
                <w:sz w:val="18"/>
                <w:szCs w:val="18"/>
              </w:rPr>
              <w:t>y OSD</w:t>
            </w:r>
            <w:r w:rsidRPr="004807EA">
              <w:rPr>
                <w:sz w:val="18"/>
                <w:szCs w:val="18"/>
              </w:rPr>
              <w:t xml:space="preserve"> Classification:</w:t>
            </w:r>
          </w:p>
          <w:p w14:paraId="71932D4C" w14:textId="77777777" w:rsidR="00F22D81" w:rsidRPr="004807EA" w:rsidRDefault="00F22D81" w:rsidP="007330A0">
            <w:pPr>
              <w:jc w:val="both"/>
              <w:rPr>
                <w:sz w:val="18"/>
                <w:szCs w:val="18"/>
              </w:rPr>
            </w:pPr>
          </w:p>
          <w:p w14:paraId="363DA91B" w14:textId="77777777" w:rsidR="00F22D81" w:rsidRPr="004807EA" w:rsidRDefault="00F22D81" w:rsidP="007330A0">
            <w:pPr>
              <w:jc w:val="both"/>
              <w:rPr>
                <w:sz w:val="18"/>
                <w:szCs w:val="18"/>
              </w:rPr>
            </w:pPr>
            <w:r w:rsidRPr="004807EA">
              <w:rPr>
                <w:sz w:val="18"/>
                <w:szCs w:val="18"/>
              </w:rPr>
              <w:t>Certification Number:  _____________________</w:t>
            </w:r>
          </w:p>
        </w:tc>
      </w:tr>
      <w:tr w:rsidR="00F22D81" w:rsidRPr="004807EA" w14:paraId="0CFD99B8" w14:textId="77777777" w:rsidTr="007C5F31">
        <w:trPr>
          <w:jc w:val="center"/>
        </w:trPr>
        <w:tc>
          <w:tcPr>
            <w:tcW w:w="4608" w:type="dxa"/>
            <w:gridSpan w:val="2"/>
          </w:tcPr>
          <w:p w14:paraId="258C92F2" w14:textId="77777777" w:rsidR="00F22D81" w:rsidRPr="004807EA" w:rsidRDefault="00F22D81" w:rsidP="007330A0">
            <w:pPr>
              <w:jc w:val="both"/>
              <w:rPr>
                <w:sz w:val="18"/>
                <w:szCs w:val="18"/>
              </w:rPr>
            </w:pPr>
            <w:r w:rsidRPr="004807EA">
              <w:rPr>
                <w:sz w:val="18"/>
                <w:szCs w:val="18"/>
              </w:rPr>
              <w:t>b. Mailing Address:</w:t>
            </w:r>
          </w:p>
          <w:p w14:paraId="1CEE067D" w14:textId="77777777" w:rsidR="00F22D81" w:rsidRPr="004807EA" w:rsidRDefault="00F22D81" w:rsidP="007330A0">
            <w:pPr>
              <w:jc w:val="both"/>
              <w:rPr>
                <w:sz w:val="18"/>
                <w:szCs w:val="18"/>
              </w:rPr>
            </w:pPr>
          </w:p>
          <w:p w14:paraId="727BA234" w14:textId="77777777" w:rsidR="00F22D81" w:rsidRPr="004807EA" w:rsidRDefault="00F22D81" w:rsidP="007330A0">
            <w:pPr>
              <w:jc w:val="both"/>
              <w:rPr>
                <w:sz w:val="18"/>
                <w:szCs w:val="18"/>
              </w:rPr>
            </w:pPr>
          </w:p>
          <w:p w14:paraId="0C0A98F5" w14:textId="77777777" w:rsidR="00F22D81" w:rsidRPr="004807EA" w:rsidRDefault="00F22D81" w:rsidP="007330A0">
            <w:pPr>
              <w:jc w:val="both"/>
              <w:rPr>
                <w:sz w:val="18"/>
                <w:szCs w:val="18"/>
              </w:rPr>
            </w:pPr>
          </w:p>
          <w:p w14:paraId="0D9AB06B" w14:textId="77777777" w:rsidR="00F22D81" w:rsidRPr="004807EA" w:rsidRDefault="00F22D81" w:rsidP="007330A0">
            <w:pPr>
              <w:jc w:val="both"/>
              <w:rPr>
                <w:sz w:val="18"/>
                <w:szCs w:val="18"/>
              </w:rPr>
            </w:pPr>
          </w:p>
        </w:tc>
        <w:tc>
          <w:tcPr>
            <w:tcW w:w="4968" w:type="dxa"/>
            <w:gridSpan w:val="3"/>
          </w:tcPr>
          <w:p w14:paraId="026EC24E" w14:textId="77777777" w:rsidR="00F22D81" w:rsidRPr="004807EA" w:rsidRDefault="00F22D81" w:rsidP="007330A0">
            <w:pPr>
              <w:jc w:val="both"/>
              <w:rPr>
                <w:sz w:val="18"/>
                <w:szCs w:val="18"/>
              </w:rPr>
            </w:pPr>
          </w:p>
          <w:p w14:paraId="6E20DE1C" w14:textId="77777777" w:rsidR="003228D1" w:rsidRPr="004807EA" w:rsidRDefault="003228D1" w:rsidP="007330A0">
            <w:pPr>
              <w:jc w:val="both"/>
              <w:rPr>
                <w:sz w:val="18"/>
                <w:szCs w:val="18"/>
              </w:rPr>
            </w:pPr>
            <w:r w:rsidRPr="004807EA">
              <w:rPr>
                <w:sz w:val="18"/>
                <w:szCs w:val="18"/>
              </w:rPr>
              <w:t xml:space="preserve">4d. Women Business Enterprise              </w:t>
            </w:r>
            <w:r w:rsidR="00A568F6" w:rsidRPr="004807EA">
              <w:rPr>
                <w:sz w:val="18"/>
                <w:szCs w:val="18"/>
              </w:rPr>
              <w:fldChar w:fldCharType="begin">
                <w:ffData>
                  <w:name w:val="Check1"/>
                  <w:enabled/>
                  <w:calcOnExit w:val="0"/>
                  <w:checkBox>
                    <w:sizeAuto/>
                    <w:default w:val="0"/>
                  </w:checkBox>
                </w:ffData>
              </w:fldChar>
            </w:r>
            <w:bookmarkStart w:id="18" w:name="Check1"/>
            <w:r w:rsidRPr="004807EA">
              <w:rPr>
                <w:sz w:val="18"/>
                <w:szCs w:val="18"/>
              </w:rPr>
              <w:instrText xml:space="preserve"> FORMCHECKBOX </w:instrText>
            </w:r>
            <w:r w:rsidR="00C00026">
              <w:rPr>
                <w:sz w:val="18"/>
                <w:szCs w:val="18"/>
              </w:rPr>
            </w:r>
            <w:r w:rsidR="00C00026">
              <w:rPr>
                <w:sz w:val="18"/>
                <w:szCs w:val="18"/>
              </w:rPr>
              <w:fldChar w:fldCharType="separate"/>
            </w:r>
            <w:r w:rsidR="00A568F6" w:rsidRPr="004807EA">
              <w:rPr>
                <w:sz w:val="18"/>
                <w:szCs w:val="18"/>
              </w:rPr>
              <w:fldChar w:fldCharType="end"/>
            </w:r>
            <w:bookmarkEnd w:id="18"/>
            <w:r w:rsidRPr="004807EA">
              <w:rPr>
                <w:sz w:val="18"/>
                <w:szCs w:val="18"/>
              </w:rPr>
              <w:t xml:space="preserve">  Yes     </w:t>
            </w:r>
            <w:r w:rsidR="00A568F6" w:rsidRPr="004807EA">
              <w:rPr>
                <w:sz w:val="18"/>
                <w:szCs w:val="18"/>
              </w:rPr>
              <w:fldChar w:fldCharType="begin">
                <w:ffData>
                  <w:name w:val="Check2"/>
                  <w:enabled/>
                  <w:calcOnExit w:val="0"/>
                  <w:checkBox>
                    <w:sizeAuto/>
                    <w:default w:val="0"/>
                  </w:checkBox>
                </w:ffData>
              </w:fldChar>
            </w:r>
            <w:bookmarkStart w:id="19" w:name="Check2"/>
            <w:r w:rsidRPr="004807EA">
              <w:rPr>
                <w:sz w:val="18"/>
                <w:szCs w:val="18"/>
              </w:rPr>
              <w:instrText xml:space="preserve"> FORMCHECKBOX </w:instrText>
            </w:r>
            <w:r w:rsidR="00C00026">
              <w:rPr>
                <w:sz w:val="18"/>
                <w:szCs w:val="18"/>
              </w:rPr>
            </w:r>
            <w:r w:rsidR="00C00026">
              <w:rPr>
                <w:sz w:val="18"/>
                <w:szCs w:val="18"/>
              </w:rPr>
              <w:fldChar w:fldCharType="separate"/>
            </w:r>
            <w:r w:rsidR="00A568F6" w:rsidRPr="004807EA">
              <w:rPr>
                <w:sz w:val="18"/>
                <w:szCs w:val="18"/>
              </w:rPr>
              <w:fldChar w:fldCharType="end"/>
            </w:r>
            <w:bookmarkEnd w:id="19"/>
            <w:r w:rsidRPr="004807EA">
              <w:rPr>
                <w:sz w:val="18"/>
                <w:szCs w:val="18"/>
              </w:rPr>
              <w:t xml:space="preserve">  No</w:t>
            </w:r>
          </w:p>
          <w:p w14:paraId="7DF5C5B7" w14:textId="77777777" w:rsidR="003228D1" w:rsidRPr="004807EA" w:rsidRDefault="003228D1" w:rsidP="007330A0">
            <w:pPr>
              <w:jc w:val="both"/>
              <w:rPr>
                <w:sz w:val="18"/>
                <w:szCs w:val="18"/>
              </w:rPr>
            </w:pPr>
            <w:r w:rsidRPr="004807EA">
              <w:rPr>
                <w:sz w:val="18"/>
                <w:szCs w:val="18"/>
              </w:rPr>
              <w:t xml:space="preserve">4e. Minority Business Enterprise              </w:t>
            </w:r>
            <w:r w:rsidR="00A568F6" w:rsidRPr="004807EA">
              <w:rPr>
                <w:sz w:val="18"/>
                <w:szCs w:val="18"/>
              </w:rPr>
              <w:fldChar w:fldCharType="begin">
                <w:ffData>
                  <w:name w:val="Check3"/>
                  <w:enabled/>
                  <w:calcOnExit w:val="0"/>
                  <w:checkBox>
                    <w:sizeAuto/>
                    <w:default w:val="0"/>
                  </w:checkBox>
                </w:ffData>
              </w:fldChar>
            </w:r>
            <w:bookmarkStart w:id="20" w:name="Check3"/>
            <w:r w:rsidRPr="004807EA">
              <w:rPr>
                <w:sz w:val="18"/>
                <w:szCs w:val="18"/>
              </w:rPr>
              <w:instrText xml:space="preserve"> FORMCHECKBOX </w:instrText>
            </w:r>
            <w:r w:rsidR="00C00026">
              <w:rPr>
                <w:sz w:val="18"/>
                <w:szCs w:val="18"/>
              </w:rPr>
            </w:r>
            <w:r w:rsidR="00C00026">
              <w:rPr>
                <w:sz w:val="18"/>
                <w:szCs w:val="18"/>
              </w:rPr>
              <w:fldChar w:fldCharType="separate"/>
            </w:r>
            <w:r w:rsidR="00A568F6" w:rsidRPr="004807EA">
              <w:rPr>
                <w:sz w:val="18"/>
                <w:szCs w:val="18"/>
              </w:rPr>
              <w:fldChar w:fldCharType="end"/>
            </w:r>
            <w:bookmarkEnd w:id="20"/>
            <w:r w:rsidRPr="004807EA">
              <w:rPr>
                <w:sz w:val="18"/>
                <w:szCs w:val="18"/>
              </w:rPr>
              <w:t xml:space="preserve">  Yes     </w:t>
            </w:r>
            <w:r w:rsidR="00A568F6" w:rsidRPr="004807EA">
              <w:rPr>
                <w:sz w:val="18"/>
                <w:szCs w:val="18"/>
              </w:rPr>
              <w:fldChar w:fldCharType="begin">
                <w:ffData>
                  <w:name w:val="Check4"/>
                  <w:enabled/>
                  <w:calcOnExit w:val="0"/>
                  <w:checkBox>
                    <w:sizeAuto/>
                    <w:default w:val="0"/>
                  </w:checkBox>
                </w:ffData>
              </w:fldChar>
            </w:r>
            <w:bookmarkStart w:id="21" w:name="Check4"/>
            <w:r w:rsidRPr="004807EA">
              <w:rPr>
                <w:sz w:val="18"/>
                <w:szCs w:val="18"/>
              </w:rPr>
              <w:instrText xml:space="preserve"> FORMCHECKBOX </w:instrText>
            </w:r>
            <w:r w:rsidR="00C00026">
              <w:rPr>
                <w:sz w:val="18"/>
                <w:szCs w:val="18"/>
              </w:rPr>
            </w:r>
            <w:r w:rsidR="00C00026">
              <w:rPr>
                <w:sz w:val="18"/>
                <w:szCs w:val="18"/>
              </w:rPr>
              <w:fldChar w:fldCharType="separate"/>
            </w:r>
            <w:r w:rsidR="00A568F6" w:rsidRPr="004807EA">
              <w:rPr>
                <w:sz w:val="18"/>
                <w:szCs w:val="18"/>
              </w:rPr>
              <w:fldChar w:fldCharType="end"/>
            </w:r>
            <w:bookmarkEnd w:id="21"/>
            <w:r w:rsidRPr="004807EA">
              <w:rPr>
                <w:sz w:val="18"/>
                <w:szCs w:val="18"/>
              </w:rPr>
              <w:t xml:space="preserve">  No</w:t>
            </w:r>
          </w:p>
          <w:p w14:paraId="58AF03D3" w14:textId="77777777" w:rsidR="003228D1" w:rsidRPr="004807EA" w:rsidRDefault="003228D1" w:rsidP="007330A0">
            <w:pPr>
              <w:jc w:val="both"/>
              <w:rPr>
                <w:sz w:val="18"/>
                <w:szCs w:val="18"/>
              </w:rPr>
            </w:pPr>
            <w:r w:rsidRPr="004807EA">
              <w:rPr>
                <w:sz w:val="18"/>
                <w:szCs w:val="18"/>
              </w:rPr>
              <w:t xml:space="preserve">4f. Disadvantaged Business Enterprise    </w:t>
            </w:r>
            <w:r w:rsidR="00A568F6" w:rsidRPr="004807EA">
              <w:rPr>
                <w:sz w:val="18"/>
                <w:szCs w:val="18"/>
              </w:rPr>
              <w:fldChar w:fldCharType="begin">
                <w:ffData>
                  <w:name w:val="Check5"/>
                  <w:enabled/>
                  <w:calcOnExit w:val="0"/>
                  <w:checkBox>
                    <w:sizeAuto/>
                    <w:default w:val="0"/>
                  </w:checkBox>
                </w:ffData>
              </w:fldChar>
            </w:r>
            <w:bookmarkStart w:id="22" w:name="Check5"/>
            <w:r w:rsidRPr="004807EA">
              <w:rPr>
                <w:sz w:val="18"/>
                <w:szCs w:val="18"/>
              </w:rPr>
              <w:instrText xml:space="preserve"> FORMCHECKBOX </w:instrText>
            </w:r>
            <w:r w:rsidR="00C00026">
              <w:rPr>
                <w:sz w:val="18"/>
                <w:szCs w:val="18"/>
              </w:rPr>
            </w:r>
            <w:r w:rsidR="00C00026">
              <w:rPr>
                <w:sz w:val="18"/>
                <w:szCs w:val="18"/>
              </w:rPr>
              <w:fldChar w:fldCharType="separate"/>
            </w:r>
            <w:r w:rsidR="00A568F6" w:rsidRPr="004807EA">
              <w:rPr>
                <w:sz w:val="18"/>
                <w:szCs w:val="18"/>
              </w:rPr>
              <w:fldChar w:fldCharType="end"/>
            </w:r>
            <w:bookmarkEnd w:id="22"/>
            <w:r w:rsidRPr="004807EA">
              <w:rPr>
                <w:sz w:val="18"/>
                <w:szCs w:val="18"/>
              </w:rPr>
              <w:t xml:space="preserve">  Yes     </w:t>
            </w:r>
            <w:r w:rsidR="00A568F6" w:rsidRPr="004807EA">
              <w:rPr>
                <w:sz w:val="18"/>
                <w:szCs w:val="18"/>
              </w:rPr>
              <w:fldChar w:fldCharType="begin">
                <w:ffData>
                  <w:name w:val="Check6"/>
                  <w:enabled/>
                  <w:calcOnExit w:val="0"/>
                  <w:checkBox>
                    <w:sizeAuto/>
                    <w:default w:val="0"/>
                  </w:checkBox>
                </w:ffData>
              </w:fldChar>
            </w:r>
            <w:bookmarkStart w:id="23" w:name="Check6"/>
            <w:r w:rsidRPr="004807EA">
              <w:rPr>
                <w:sz w:val="18"/>
                <w:szCs w:val="18"/>
              </w:rPr>
              <w:instrText xml:space="preserve"> FORMCHECKBOX </w:instrText>
            </w:r>
            <w:r w:rsidR="00C00026">
              <w:rPr>
                <w:sz w:val="18"/>
                <w:szCs w:val="18"/>
              </w:rPr>
            </w:r>
            <w:r w:rsidR="00C00026">
              <w:rPr>
                <w:sz w:val="18"/>
                <w:szCs w:val="18"/>
              </w:rPr>
              <w:fldChar w:fldCharType="separate"/>
            </w:r>
            <w:r w:rsidR="00A568F6" w:rsidRPr="004807EA">
              <w:rPr>
                <w:sz w:val="18"/>
                <w:szCs w:val="18"/>
              </w:rPr>
              <w:fldChar w:fldCharType="end"/>
            </w:r>
            <w:bookmarkEnd w:id="23"/>
            <w:r w:rsidRPr="004807EA">
              <w:rPr>
                <w:sz w:val="18"/>
                <w:szCs w:val="18"/>
              </w:rPr>
              <w:t xml:space="preserve">  No</w:t>
            </w:r>
          </w:p>
          <w:p w14:paraId="4D32A9B7" w14:textId="77777777" w:rsidR="003228D1" w:rsidRPr="004807EA" w:rsidRDefault="003228D1" w:rsidP="007330A0">
            <w:pPr>
              <w:jc w:val="both"/>
              <w:rPr>
                <w:sz w:val="18"/>
                <w:szCs w:val="18"/>
              </w:rPr>
            </w:pPr>
            <w:r w:rsidRPr="004807EA">
              <w:rPr>
                <w:sz w:val="18"/>
                <w:szCs w:val="18"/>
              </w:rPr>
              <w:t xml:space="preserve">4g. Veteran Owned Business Enterprise  </w:t>
            </w:r>
            <w:r w:rsidR="00A568F6" w:rsidRPr="004807EA">
              <w:rPr>
                <w:sz w:val="18"/>
                <w:szCs w:val="18"/>
              </w:rPr>
              <w:fldChar w:fldCharType="begin">
                <w:ffData>
                  <w:name w:val="Check5"/>
                  <w:enabled/>
                  <w:calcOnExit w:val="0"/>
                  <w:checkBox>
                    <w:sizeAuto/>
                    <w:default w:val="0"/>
                  </w:checkBox>
                </w:ffData>
              </w:fldChar>
            </w:r>
            <w:r w:rsidRPr="004807EA">
              <w:rPr>
                <w:sz w:val="18"/>
                <w:szCs w:val="18"/>
              </w:rPr>
              <w:instrText xml:space="preserve"> FORMCHECKBOX </w:instrText>
            </w:r>
            <w:r w:rsidR="00C00026">
              <w:rPr>
                <w:sz w:val="18"/>
                <w:szCs w:val="18"/>
              </w:rPr>
            </w:r>
            <w:r w:rsidR="00C00026">
              <w:rPr>
                <w:sz w:val="18"/>
                <w:szCs w:val="18"/>
              </w:rPr>
              <w:fldChar w:fldCharType="separate"/>
            </w:r>
            <w:r w:rsidR="00A568F6" w:rsidRPr="004807EA">
              <w:rPr>
                <w:sz w:val="18"/>
                <w:szCs w:val="18"/>
              </w:rPr>
              <w:fldChar w:fldCharType="end"/>
            </w:r>
            <w:r w:rsidRPr="004807EA">
              <w:rPr>
                <w:sz w:val="18"/>
                <w:szCs w:val="18"/>
              </w:rPr>
              <w:t xml:space="preserve">  Yes     </w:t>
            </w:r>
            <w:r w:rsidR="00A568F6" w:rsidRPr="004807EA">
              <w:rPr>
                <w:sz w:val="18"/>
                <w:szCs w:val="18"/>
              </w:rPr>
              <w:fldChar w:fldCharType="begin">
                <w:ffData>
                  <w:name w:val="Check6"/>
                  <w:enabled/>
                  <w:calcOnExit w:val="0"/>
                  <w:checkBox>
                    <w:sizeAuto/>
                    <w:default w:val="0"/>
                  </w:checkBox>
                </w:ffData>
              </w:fldChar>
            </w:r>
            <w:r w:rsidRPr="004807EA">
              <w:rPr>
                <w:sz w:val="18"/>
                <w:szCs w:val="18"/>
              </w:rPr>
              <w:instrText xml:space="preserve"> FORMCHECKBOX </w:instrText>
            </w:r>
            <w:r w:rsidR="00C00026">
              <w:rPr>
                <w:sz w:val="18"/>
                <w:szCs w:val="18"/>
              </w:rPr>
            </w:r>
            <w:r w:rsidR="00C00026">
              <w:rPr>
                <w:sz w:val="18"/>
                <w:szCs w:val="18"/>
              </w:rPr>
              <w:fldChar w:fldCharType="separate"/>
            </w:r>
            <w:r w:rsidR="00A568F6" w:rsidRPr="004807EA">
              <w:rPr>
                <w:sz w:val="18"/>
                <w:szCs w:val="18"/>
              </w:rPr>
              <w:fldChar w:fldCharType="end"/>
            </w:r>
            <w:r w:rsidRPr="004807EA">
              <w:rPr>
                <w:sz w:val="18"/>
                <w:szCs w:val="18"/>
              </w:rPr>
              <w:t xml:space="preserve">  No</w:t>
            </w:r>
          </w:p>
          <w:p w14:paraId="2BA5B92F" w14:textId="77777777" w:rsidR="003228D1" w:rsidRPr="004807EA" w:rsidRDefault="003228D1" w:rsidP="007330A0">
            <w:pPr>
              <w:jc w:val="both"/>
              <w:rPr>
                <w:sz w:val="18"/>
                <w:szCs w:val="18"/>
              </w:rPr>
            </w:pPr>
            <w:r w:rsidRPr="004807EA">
              <w:rPr>
                <w:sz w:val="18"/>
                <w:szCs w:val="18"/>
              </w:rPr>
              <w:t xml:space="preserve">4h. Service Disabled Veteran Owned </w:t>
            </w:r>
          </w:p>
          <w:p w14:paraId="0FBE028A" w14:textId="77777777" w:rsidR="003228D1" w:rsidRPr="004807EA" w:rsidRDefault="003228D1" w:rsidP="007330A0">
            <w:pPr>
              <w:jc w:val="both"/>
              <w:rPr>
                <w:sz w:val="18"/>
                <w:szCs w:val="18"/>
              </w:rPr>
            </w:pPr>
            <w:r w:rsidRPr="004807EA">
              <w:rPr>
                <w:sz w:val="18"/>
                <w:szCs w:val="18"/>
              </w:rPr>
              <w:t xml:space="preserve">Business Enterprise                                  </w:t>
            </w:r>
            <w:r w:rsidR="00A568F6" w:rsidRPr="004807EA">
              <w:rPr>
                <w:sz w:val="18"/>
                <w:szCs w:val="18"/>
              </w:rPr>
              <w:fldChar w:fldCharType="begin">
                <w:ffData>
                  <w:name w:val="Check5"/>
                  <w:enabled/>
                  <w:calcOnExit w:val="0"/>
                  <w:checkBox>
                    <w:sizeAuto/>
                    <w:default w:val="0"/>
                  </w:checkBox>
                </w:ffData>
              </w:fldChar>
            </w:r>
            <w:r w:rsidRPr="004807EA">
              <w:rPr>
                <w:sz w:val="18"/>
                <w:szCs w:val="18"/>
              </w:rPr>
              <w:instrText xml:space="preserve"> FORMCHECKBOX </w:instrText>
            </w:r>
            <w:r w:rsidR="00C00026">
              <w:rPr>
                <w:sz w:val="18"/>
                <w:szCs w:val="18"/>
              </w:rPr>
            </w:r>
            <w:r w:rsidR="00C00026">
              <w:rPr>
                <w:sz w:val="18"/>
                <w:szCs w:val="18"/>
              </w:rPr>
              <w:fldChar w:fldCharType="separate"/>
            </w:r>
            <w:r w:rsidR="00A568F6" w:rsidRPr="004807EA">
              <w:rPr>
                <w:sz w:val="18"/>
                <w:szCs w:val="18"/>
              </w:rPr>
              <w:fldChar w:fldCharType="end"/>
            </w:r>
            <w:r w:rsidRPr="004807EA">
              <w:rPr>
                <w:sz w:val="18"/>
                <w:szCs w:val="18"/>
              </w:rPr>
              <w:t xml:space="preserve">  Yes     </w:t>
            </w:r>
            <w:r w:rsidR="00A568F6" w:rsidRPr="004807EA">
              <w:rPr>
                <w:sz w:val="18"/>
                <w:szCs w:val="18"/>
              </w:rPr>
              <w:fldChar w:fldCharType="begin">
                <w:ffData>
                  <w:name w:val="Check6"/>
                  <w:enabled/>
                  <w:calcOnExit w:val="0"/>
                  <w:checkBox>
                    <w:sizeAuto/>
                    <w:default w:val="0"/>
                  </w:checkBox>
                </w:ffData>
              </w:fldChar>
            </w:r>
            <w:r w:rsidRPr="004807EA">
              <w:rPr>
                <w:sz w:val="18"/>
                <w:szCs w:val="18"/>
              </w:rPr>
              <w:instrText xml:space="preserve"> FORMCHECKBOX </w:instrText>
            </w:r>
            <w:r w:rsidR="00C00026">
              <w:rPr>
                <w:sz w:val="18"/>
                <w:szCs w:val="18"/>
              </w:rPr>
            </w:r>
            <w:r w:rsidR="00C00026">
              <w:rPr>
                <w:sz w:val="18"/>
                <w:szCs w:val="18"/>
              </w:rPr>
              <w:fldChar w:fldCharType="separate"/>
            </w:r>
            <w:r w:rsidR="00A568F6" w:rsidRPr="004807EA">
              <w:rPr>
                <w:sz w:val="18"/>
                <w:szCs w:val="18"/>
              </w:rPr>
              <w:fldChar w:fldCharType="end"/>
            </w:r>
            <w:r w:rsidRPr="004807EA">
              <w:rPr>
                <w:sz w:val="18"/>
                <w:szCs w:val="18"/>
              </w:rPr>
              <w:t xml:space="preserve">  No</w:t>
            </w:r>
          </w:p>
          <w:p w14:paraId="07742008" w14:textId="77777777" w:rsidR="00F22D81" w:rsidRPr="004807EA" w:rsidRDefault="00F22D81" w:rsidP="007330A0">
            <w:pPr>
              <w:jc w:val="both"/>
              <w:rPr>
                <w:sz w:val="18"/>
                <w:szCs w:val="18"/>
              </w:rPr>
            </w:pPr>
          </w:p>
        </w:tc>
      </w:tr>
      <w:tr w:rsidR="00F22D81" w:rsidRPr="004807EA" w14:paraId="200B828E" w14:textId="77777777" w:rsidTr="007C5F31">
        <w:trPr>
          <w:trHeight w:val="332"/>
          <w:jc w:val="center"/>
        </w:trPr>
        <w:tc>
          <w:tcPr>
            <w:tcW w:w="9576" w:type="dxa"/>
            <w:gridSpan w:val="5"/>
          </w:tcPr>
          <w:p w14:paraId="77FECDE7" w14:textId="77777777" w:rsidR="00F22D81" w:rsidRPr="004807EA" w:rsidRDefault="00F22D81" w:rsidP="007330A0">
            <w:pPr>
              <w:jc w:val="both"/>
              <w:rPr>
                <w:sz w:val="18"/>
                <w:szCs w:val="18"/>
              </w:rPr>
            </w:pPr>
            <w:r w:rsidRPr="004807EA">
              <w:rPr>
                <w:sz w:val="18"/>
                <w:szCs w:val="18"/>
              </w:rPr>
              <w:t>5.   DESCRIPTION OF WORK BY SUBCONTRACTOR</w:t>
            </w:r>
          </w:p>
          <w:p w14:paraId="052E219D" w14:textId="77777777" w:rsidR="00F22D81" w:rsidRPr="004807EA" w:rsidRDefault="00F22D81" w:rsidP="007330A0">
            <w:pPr>
              <w:jc w:val="both"/>
              <w:rPr>
                <w:sz w:val="18"/>
                <w:szCs w:val="18"/>
              </w:rPr>
            </w:pPr>
          </w:p>
          <w:p w14:paraId="55CC3FE7" w14:textId="77777777" w:rsidR="00F22D81" w:rsidRPr="004807EA" w:rsidRDefault="00F22D81" w:rsidP="007330A0">
            <w:pPr>
              <w:jc w:val="both"/>
              <w:rPr>
                <w:sz w:val="18"/>
                <w:szCs w:val="18"/>
              </w:rPr>
            </w:pPr>
          </w:p>
          <w:p w14:paraId="17BC5FC8" w14:textId="77777777" w:rsidR="00F22D81" w:rsidRPr="004807EA" w:rsidRDefault="00F22D81" w:rsidP="007330A0">
            <w:pPr>
              <w:jc w:val="both"/>
              <w:rPr>
                <w:sz w:val="18"/>
                <w:szCs w:val="18"/>
              </w:rPr>
            </w:pPr>
          </w:p>
          <w:p w14:paraId="30B32D7C" w14:textId="77777777" w:rsidR="00F22D81" w:rsidRPr="004807EA" w:rsidRDefault="00F22D81" w:rsidP="007330A0">
            <w:pPr>
              <w:jc w:val="both"/>
              <w:rPr>
                <w:sz w:val="18"/>
                <w:szCs w:val="18"/>
              </w:rPr>
            </w:pPr>
          </w:p>
          <w:p w14:paraId="64E4BFDE" w14:textId="77777777" w:rsidR="00F22D81" w:rsidRPr="004807EA" w:rsidRDefault="00F22D81" w:rsidP="007330A0">
            <w:pPr>
              <w:jc w:val="both"/>
              <w:rPr>
                <w:sz w:val="18"/>
                <w:szCs w:val="18"/>
              </w:rPr>
            </w:pPr>
          </w:p>
          <w:p w14:paraId="36A18EFA" w14:textId="77777777" w:rsidR="00F22D81" w:rsidRPr="004807EA" w:rsidRDefault="00F22D81" w:rsidP="007330A0">
            <w:pPr>
              <w:jc w:val="both"/>
              <w:rPr>
                <w:sz w:val="18"/>
                <w:szCs w:val="18"/>
              </w:rPr>
            </w:pPr>
          </w:p>
          <w:p w14:paraId="6EF6D2CD" w14:textId="77777777" w:rsidR="00F22D81" w:rsidRPr="004807EA" w:rsidRDefault="00F22D81" w:rsidP="007330A0">
            <w:pPr>
              <w:jc w:val="both"/>
              <w:rPr>
                <w:sz w:val="18"/>
                <w:szCs w:val="18"/>
              </w:rPr>
            </w:pPr>
          </w:p>
          <w:p w14:paraId="0E01F557" w14:textId="77777777" w:rsidR="00F22D81" w:rsidRPr="004807EA" w:rsidRDefault="00F22D81" w:rsidP="007330A0">
            <w:pPr>
              <w:jc w:val="both"/>
              <w:rPr>
                <w:sz w:val="18"/>
                <w:szCs w:val="18"/>
              </w:rPr>
            </w:pPr>
          </w:p>
          <w:p w14:paraId="7C2DCF9C" w14:textId="77777777" w:rsidR="00F22D81" w:rsidRPr="004807EA" w:rsidRDefault="00F22D81" w:rsidP="007330A0">
            <w:pPr>
              <w:jc w:val="both"/>
              <w:rPr>
                <w:sz w:val="18"/>
                <w:szCs w:val="18"/>
              </w:rPr>
            </w:pPr>
          </w:p>
          <w:p w14:paraId="04829F0B" w14:textId="77777777" w:rsidR="00F22D81" w:rsidRPr="004807EA" w:rsidRDefault="00F22D81" w:rsidP="007330A0">
            <w:pPr>
              <w:jc w:val="both"/>
              <w:rPr>
                <w:sz w:val="18"/>
                <w:szCs w:val="18"/>
              </w:rPr>
            </w:pPr>
          </w:p>
          <w:p w14:paraId="221C16C8" w14:textId="77777777" w:rsidR="00F22D81" w:rsidRPr="004807EA" w:rsidRDefault="00F22D81" w:rsidP="007330A0">
            <w:pPr>
              <w:jc w:val="both"/>
              <w:rPr>
                <w:sz w:val="18"/>
                <w:szCs w:val="18"/>
              </w:rPr>
            </w:pPr>
          </w:p>
          <w:p w14:paraId="2AA2A976" w14:textId="77777777" w:rsidR="00F22D81" w:rsidRPr="004807EA" w:rsidRDefault="00F22D81" w:rsidP="007330A0">
            <w:pPr>
              <w:jc w:val="both"/>
              <w:rPr>
                <w:sz w:val="18"/>
                <w:szCs w:val="18"/>
              </w:rPr>
            </w:pPr>
          </w:p>
          <w:p w14:paraId="3D4BCD30" w14:textId="77777777" w:rsidR="00F22D81" w:rsidRPr="004807EA" w:rsidRDefault="00F22D81" w:rsidP="007330A0">
            <w:pPr>
              <w:jc w:val="both"/>
              <w:rPr>
                <w:sz w:val="18"/>
                <w:szCs w:val="18"/>
              </w:rPr>
            </w:pPr>
          </w:p>
        </w:tc>
      </w:tr>
      <w:tr w:rsidR="00F22D81" w:rsidRPr="004807EA" w14:paraId="47C85FAB" w14:textId="77777777" w:rsidTr="007C5F31">
        <w:trPr>
          <w:trHeight w:val="332"/>
          <w:jc w:val="center"/>
        </w:trPr>
        <w:tc>
          <w:tcPr>
            <w:tcW w:w="3192" w:type="dxa"/>
          </w:tcPr>
          <w:p w14:paraId="749C4C70" w14:textId="77777777" w:rsidR="00F22D81" w:rsidRPr="004807EA" w:rsidRDefault="00F22D81" w:rsidP="007330A0">
            <w:pPr>
              <w:jc w:val="both"/>
              <w:rPr>
                <w:sz w:val="18"/>
                <w:szCs w:val="18"/>
              </w:rPr>
            </w:pPr>
            <w:r w:rsidRPr="004807EA">
              <w:rPr>
                <w:sz w:val="18"/>
                <w:szCs w:val="18"/>
              </w:rPr>
              <w:t>6a. NAME OF PERSON SIGNING</w:t>
            </w:r>
          </w:p>
          <w:p w14:paraId="2B2D5023" w14:textId="77777777" w:rsidR="00F22D81" w:rsidRPr="004807EA" w:rsidRDefault="00F22D81" w:rsidP="007330A0">
            <w:pPr>
              <w:jc w:val="both"/>
              <w:rPr>
                <w:sz w:val="18"/>
                <w:szCs w:val="18"/>
              </w:rPr>
            </w:pPr>
          </w:p>
        </w:tc>
        <w:tc>
          <w:tcPr>
            <w:tcW w:w="3192" w:type="dxa"/>
            <w:gridSpan w:val="2"/>
            <w:vMerge w:val="restart"/>
          </w:tcPr>
          <w:p w14:paraId="0468147A" w14:textId="77777777" w:rsidR="00F22D81" w:rsidRPr="004807EA" w:rsidRDefault="00F22D81" w:rsidP="007330A0">
            <w:pPr>
              <w:jc w:val="both"/>
              <w:rPr>
                <w:i/>
                <w:sz w:val="18"/>
                <w:szCs w:val="18"/>
              </w:rPr>
            </w:pPr>
            <w:r w:rsidRPr="004807EA">
              <w:rPr>
                <w:sz w:val="18"/>
                <w:szCs w:val="18"/>
              </w:rPr>
              <w:t>7. BY (</w:t>
            </w:r>
            <w:r w:rsidRPr="004807EA">
              <w:rPr>
                <w:i/>
                <w:sz w:val="18"/>
                <w:szCs w:val="18"/>
              </w:rPr>
              <w:t>Signature)</w:t>
            </w:r>
          </w:p>
        </w:tc>
        <w:tc>
          <w:tcPr>
            <w:tcW w:w="3192" w:type="dxa"/>
            <w:gridSpan w:val="2"/>
            <w:vMerge w:val="restart"/>
          </w:tcPr>
          <w:p w14:paraId="27E643EB" w14:textId="77777777" w:rsidR="00F22D81" w:rsidRPr="004807EA" w:rsidRDefault="00F22D81" w:rsidP="007330A0">
            <w:pPr>
              <w:jc w:val="both"/>
              <w:rPr>
                <w:sz w:val="18"/>
                <w:szCs w:val="18"/>
              </w:rPr>
            </w:pPr>
            <w:r w:rsidRPr="004807EA">
              <w:rPr>
                <w:sz w:val="18"/>
                <w:szCs w:val="18"/>
              </w:rPr>
              <w:t>8. DATE SIGNED</w:t>
            </w:r>
          </w:p>
        </w:tc>
      </w:tr>
      <w:tr w:rsidR="00F22D81" w:rsidRPr="004807EA" w14:paraId="39DCB58E" w14:textId="77777777" w:rsidTr="007C5F31">
        <w:trPr>
          <w:trHeight w:val="332"/>
          <w:jc w:val="center"/>
        </w:trPr>
        <w:tc>
          <w:tcPr>
            <w:tcW w:w="3192" w:type="dxa"/>
          </w:tcPr>
          <w:p w14:paraId="6D0B0008" w14:textId="77777777" w:rsidR="00F22D81" w:rsidRPr="004807EA" w:rsidRDefault="00F22D81" w:rsidP="007330A0">
            <w:pPr>
              <w:jc w:val="both"/>
              <w:rPr>
                <w:sz w:val="18"/>
                <w:szCs w:val="18"/>
              </w:rPr>
            </w:pPr>
            <w:r w:rsidRPr="004807EA">
              <w:rPr>
                <w:sz w:val="18"/>
                <w:szCs w:val="18"/>
              </w:rPr>
              <w:t>6b. TITLE OF PERSON SIGNING</w:t>
            </w:r>
          </w:p>
          <w:p w14:paraId="5A0D15BC" w14:textId="77777777" w:rsidR="00F22D81" w:rsidRPr="004807EA" w:rsidRDefault="00F22D81" w:rsidP="007330A0">
            <w:pPr>
              <w:jc w:val="both"/>
              <w:rPr>
                <w:sz w:val="18"/>
                <w:szCs w:val="18"/>
              </w:rPr>
            </w:pPr>
          </w:p>
        </w:tc>
        <w:tc>
          <w:tcPr>
            <w:tcW w:w="3192" w:type="dxa"/>
            <w:gridSpan w:val="2"/>
            <w:vMerge/>
          </w:tcPr>
          <w:p w14:paraId="4307BD9D" w14:textId="77777777" w:rsidR="00F22D81" w:rsidRPr="004807EA" w:rsidRDefault="00F22D81" w:rsidP="007330A0">
            <w:pPr>
              <w:jc w:val="both"/>
              <w:rPr>
                <w:sz w:val="18"/>
                <w:szCs w:val="18"/>
              </w:rPr>
            </w:pPr>
          </w:p>
        </w:tc>
        <w:tc>
          <w:tcPr>
            <w:tcW w:w="3192" w:type="dxa"/>
            <w:gridSpan w:val="2"/>
            <w:vMerge/>
          </w:tcPr>
          <w:p w14:paraId="1B021497" w14:textId="77777777" w:rsidR="00F22D81" w:rsidRPr="004807EA" w:rsidRDefault="00F22D81" w:rsidP="007330A0">
            <w:pPr>
              <w:jc w:val="both"/>
              <w:rPr>
                <w:sz w:val="18"/>
                <w:szCs w:val="18"/>
              </w:rPr>
            </w:pPr>
          </w:p>
        </w:tc>
      </w:tr>
      <w:tr w:rsidR="00F22D81" w:rsidRPr="004807EA"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4807EA" w:rsidRDefault="00F22D81" w:rsidP="007330A0">
            <w:pPr>
              <w:jc w:val="both"/>
              <w:rPr>
                <w:b/>
                <w:sz w:val="22"/>
              </w:rPr>
            </w:pPr>
            <w:r w:rsidRPr="004807EA">
              <w:rPr>
                <w:b/>
                <w:sz w:val="22"/>
              </w:rPr>
              <w:t xml:space="preserve"> PART II – ACKNOWLEDGEMENT BY SUBCONTRACTOR</w:t>
            </w:r>
          </w:p>
        </w:tc>
      </w:tr>
      <w:tr w:rsidR="00F22D81" w:rsidRPr="004807EA" w14:paraId="5DA30DC5" w14:textId="77777777" w:rsidTr="007C5F31">
        <w:trPr>
          <w:trHeight w:val="458"/>
          <w:jc w:val="center"/>
        </w:trPr>
        <w:tc>
          <w:tcPr>
            <w:tcW w:w="3192" w:type="dxa"/>
          </w:tcPr>
          <w:p w14:paraId="5ECFCC56" w14:textId="77777777" w:rsidR="00F22D81" w:rsidRPr="004807EA" w:rsidRDefault="00F22D81" w:rsidP="007330A0">
            <w:pPr>
              <w:jc w:val="both"/>
              <w:rPr>
                <w:sz w:val="18"/>
                <w:szCs w:val="18"/>
              </w:rPr>
            </w:pPr>
            <w:r w:rsidRPr="004807EA">
              <w:rPr>
                <w:sz w:val="18"/>
                <w:szCs w:val="18"/>
              </w:rPr>
              <w:t>9a. NAME OF PERSON SIGNING</w:t>
            </w:r>
          </w:p>
          <w:p w14:paraId="64DEF926" w14:textId="77777777" w:rsidR="00F22D81" w:rsidRPr="004807EA" w:rsidRDefault="00F22D81" w:rsidP="007330A0">
            <w:pPr>
              <w:jc w:val="both"/>
              <w:rPr>
                <w:sz w:val="18"/>
                <w:szCs w:val="18"/>
              </w:rPr>
            </w:pPr>
          </w:p>
          <w:p w14:paraId="590914F3" w14:textId="77777777" w:rsidR="00F22D81" w:rsidRPr="004807EA" w:rsidRDefault="00F22D81" w:rsidP="007330A0">
            <w:pPr>
              <w:jc w:val="both"/>
              <w:rPr>
                <w:sz w:val="18"/>
                <w:szCs w:val="18"/>
              </w:rPr>
            </w:pPr>
          </w:p>
        </w:tc>
        <w:tc>
          <w:tcPr>
            <w:tcW w:w="3192" w:type="dxa"/>
            <w:gridSpan w:val="2"/>
            <w:vMerge w:val="restart"/>
          </w:tcPr>
          <w:p w14:paraId="4C758891" w14:textId="77777777" w:rsidR="00F22D81" w:rsidRPr="004807EA" w:rsidRDefault="00F22D81" w:rsidP="007330A0">
            <w:pPr>
              <w:jc w:val="both"/>
              <w:rPr>
                <w:sz w:val="18"/>
                <w:szCs w:val="18"/>
              </w:rPr>
            </w:pPr>
            <w:r w:rsidRPr="004807EA">
              <w:rPr>
                <w:sz w:val="18"/>
                <w:szCs w:val="18"/>
              </w:rPr>
              <w:t>10. BY (</w:t>
            </w:r>
            <w:r w:rsidRPr="004807EA">
              <w:rPr>
                <w:i/>
                <w:sz w:val="18"/>
                <w:szCs w:val="18"/>
              </w:rPr>
              <w:t>Signature</w:t>
            </w:r>
            <w:r w:rsidRPr="004807EA">
              <w:rPr>
                <w:sz w:val="18"/>
                <w:szCs w:val="18"/>
              </w:rPr>
              <w:t>)</w:t>
            </w:r>
          </w:p>
        </w:tc>
        <w:tc>
          <w:tcPr>
            <w:tcW w:w="3192" w:type="dxa"/>
            <w:gridSpan w:val="2"/>
            <w:vMerge w:val="restart"/>
          </w:tcPr>
          <w:p w14:paraId="5404F7CB" w14:textId="77777777" w:rsidR="00F22D81" w:rsidRPr="004807EA" w:rsidRDefault="00F22D81" w:rsidP="007330A0">
            <w:pPr>
              <w:jc w:val="both"/>
              <w:rPr>
                <w:sz w:val="18"/>
                <w:szCs w:val="18"/>
              </w:rPr>
            </w:pPr>
            <w:r w:rsidRPr="004807EA">
              <w:rPr>
                <w:sz w:val="18"/>
                <w:szCs w:val="18"/>
              </w:rPr>
              <w:t>11. DATE SIGNED</w:t>
            </w:r>
          </w:p>
        </w:tc>
      </w:tr>
      <w:tr w:rsidR="00F22D81" w:rsidRPr="004807EA" w14:paraId="356A1214" w14:textId="77777777" w:rsidTr="007C5F31">
        <w:trPr>
          <w:trHeight w:val="457"/>
          <w:jc w:val="center"/>
        </w:trPr>
        <w:tc>
          <w:tcPr>
            <w:tcW w:w="3192" w:type="dxa"/>
          </w:tcPr>
          <w:p w14:paraId="53543567" w14:textId="77777777" w:rsidR="00F22D81" w:rsidRPr="004807EA" w:rsidRDefault="00F22D81" w:rsidP="007330A0">
            <w:pPr>
              <w:jc w:val="both"/>
              <w:rPr>
                <w:sz w:val="18"/>
                <w:szCs w:val="18"/>
              </w:rPr>
            </w:pPr>
            <w:r w:rsidRPr="004807EA">
              <w:rPr>
                <w:sz w:val="18"/>
                <w:szCs w:val="18"/>
              </w:rPr>
              <w:t>9b. TITLE OF PERSON SIGNING</w:t>
            </w:r>
          </w:p>
          <w:p w14:paraId="60918D67" w14:textId="77777777" w:rsidR="00F22D81" w:rsidRPr="004807EA" w:rsidRDefault="00F22D81" w:rsidP="007330A0">
            <w:pPr>
              <w:jc w:val="both"/>
              <w:rPr>
                <w:sz w:val="18"/>
                <w:szCs w:val="18"/>
              </w:rPr>
            </w:pPr>
          </w:p>
          <w:p w14:paraId="4AEA9237" w14:textId="77777777" w:rsidR="00F22D81" w:rsidRPr="004807EA" w:rsidRDefault="00F22D81" w:rsidP="007330A0">
            <w:pPr>
              <w:jc w:val="both"/>
              <w:rPr>
                <w:sz w:val="18"/>
                <w:szCs w:val="18"/>
              </w:rPr>
            </w:pPr>
          </w:p>
        </w:tc>
        <w:tc>
          <w:tcPr>
            <w:tcW w:w="3192" w:type="dxa"/>
            <w:gridSpan w:val="2"/>
            <w:vMerge/>
          </w:tcPr>
          <w:p w14:paraId="23F8341B" w14:textId="77777777" w:rsidR="00F22D81" w:rsidRPr="004807EA" w:rsidRDefault="00F22D81" w:rsidP="007330A0">
            <w:pPr>
              <w:jc w:val="both"/>
              <w:rPr>
                <w:sz w:val="18"/>
                <w:szCs w:val="18"/>
              </w:rPr>
            </w:pPr>
          </w:p>
        </w:tc>
        <w:tc>
          <w:tcPr>
            <w:tcW w:w="3192" w:type="dxa"/>
            <w:gridSpan w:val="2"/>
            <w:vMerge/>
          </w:tcPr>
          <w:p w14:paraId="03F3A769" w14:textId="77777777" w:rsidR="00F22D81" w:rsidRPr="004807EA" w:rsidRDefault="00F22D81" w:rsidP="007330A0">
            <w:pPr>
              <w:jc w:val="both"/>
              <w:rPr>
                <w:sz w:val="18"/>
                <w:szCs w:val="18"/>
              </w:rPr>
            </w:pPr>
          </w:p>
        </w:tc>
      </w:tr>
    </w:tbl>
    <w:p w14:paraId="4144662D" w14:textId="77777777" w:rsidR="00F22D81" w:rsidRPr="004807EA" w:rsidRDefault="00F22D81" w:rsidP="007330A0">
      <w:pPr>
        <w:jc w:val="both"/>
      </w:pPr>
    </w:p>
    <w:p w14:paraId="6415DF81" w14:textId="77777777" w:rsidR="00BE31CD" w:rsidRDefault="00BE31CD" w:rsidP="00C72281">
      <w:pPr>
        <w:pStyle w:val="NoSpacing"/>
        <w:jc w:val="right"/>
        <w:rPr>
          <w:b/>
          <w:sz w:val="22"/>
          <w:szCs w:val="22"/>
        </w:rPr>
      </w:pPr>
    </w:p>
    <w:p w14:paraId="5D8BFDBC" w14:textId="77777777" w:rsidR="00BE31CD" w:rsidRDefault="00BE31CD" w:rsidP="00C72281">
      <w:pPr>
        <w:pStyle w:val="NoSpacing"/>
        <w:jc w:val="right"/>
        <w:rPr>
          <w:b/>
          <w:sz w:val="22"/>
          <w:szCs w:val="22"/>
        </w:rPr>
      </w:pPr>
    </w:p>
    <w:p w14:paraId="22AC1F91" w14:textId="77777777" w:rsidR="00BE31CD" w:rsidRDefault="00BE31CD" w:rsidP="00C72281">
      <w:pPr>
        <w:pStyle w:val="NoSpacing"/>
        <w:jc w:val="right"/>
        <w:rPr>
          <w:b/>
          <w:sz w:val="22"/>
          <w:szCs w:val="22"/>
        </w:rPr>
      </w:pPr>
    </w:p>
    <w:p w14:paraId="01460774" w14:textId="77777777" w:rsidR="00BE31CD" w:rsidRDefault="00BE31CD" w:rsidP="00C72281">
      <w:pPr>
        <w:pStyle w:val="NoSpacing"/>
        <w:jc w:val="right"/>
        <w:rPr>
          <w:b/>
          <w:sz w:val="22"/>
          <w:szCs w:val="22"/>
        </w:rPr>
      </w:pPr>
    </w:p>
    <w:p w14:paraId="5984717E" w14:textId="77777777" w:rsidR="00BE31CD" w:rsidRDefault="00BE31CD" w:rsidP="00C72281">
      <w:pPr>
        <w:pStyle w:val="NoSpacing"/>
        <w:jc w:val="right"/>
        <w:rPr>
          <w:b/>
          <w:sz w:val="22"/>
          <w:szCs w:val="22"/>
        </w:rPr>
      </w:pPr>
    </w:p>
    <w:p w14:paraId="0AE83FEF" w14:textId="77777777" w:rsidR="00BE31CD" w:rsidRDefault="00BE31CD" w:rsidP="00C72281">
      <w:pPr>
        <w:pStyle w:val="NoSpacing"/>
        <w:jc w:val="right"/>
        <w:rPr>
          <w:b/>
          <w:sz w:val="22"/>
          <w:szCs w:val="22"/>
        </w:rPr>
      </w:pPr>
    </w:p>
    <w:p w14:paraId="3926AFE2" w14:textId="77777777" w:rsidR="00BE31CD" w:rsidRDefault="00BE31CD" w:rsidP="00C72281">
      <w:pPr>
        <w:pStyle w:val="NoSpacing"/>
        <w:jc w:val="right"/>
        <w:rPr>
          <w:b/>
          <w:sz w:val="22"/>
          <w:szCs w:val="22"/>
        </w:rPr>
      </w:pPr>
    </w:p>
    <w:p w14:paraId="6A5E8BCA" w14:textId="77777777" w:rsidR="00BE31CD" w:rsidRDefault="00BE31CD" w:rsidP="00C72281">
      <w:pPr>
        <w:pStyle w:val="NoSpacing"/>
        <w:jc w:val="right"/>
        <w:rPr>
          <w:b/>
          <w:sz w:val="22"/>
          <w:szCs w:val="22"/>
        </w:rPr>
      </w:pPr>
    </w:p>
    <w:p w14:paraId="68F122D2" w14:textId="77777777" w:rsidR="00BE31CD" w:rsidRDefault="00BE31CD" w:rsidP="00C72281">
      <w:pPr>
        <w:pStyle w:val="NoSpacing"/>
        <w:jc w:val="right"/>
        <w:rPr>
          <w:b/>
          <w:sz w:val="22"/>
          <w:szCs w:val="22"/>
        </w:rPr>
      </w:pPr>
    </w:p>
    <w:p w14:paraId="4C1D9426" w14:textId="77777777" w:rsidR="00EC49A5" w:rsidRDefault="00EC49A5">
      <w:pPr>
        <w:rPr>
          <w:b/>
          <w:sz w:val="22"/>
          <w:szCs w:val="22"/>
        </w:rPr>
      </w:pPr>
      <w:r>
        <w:rPr>
          <w:b/>
          <w:sz w:val="22"/>
          <w:szCs w:val="22"/>
        </w:rPr>
        <w:br w:type="page"/>
      </w:r>
    </w:p>
    <w:p w14:paraId="3F5FD2DE" w14:textId="40D525F2" w:rsidR="00F22D81" w:rsidRPr="00C72281" w:rsidRDefault="00E601DC" w:rsidP="00C72281">
      <w:pPr>
        <w:pStyle w:val="NoSpacing"/>
        <w:jc w:val="right"/>
        <w:rPr>
          <w:b/>
          <w:sz w:val="22"/>
          <w:szCs w:val="22"/>
        </w:rPr>
      </w:pPr>
      <w:r w:rsidRPr="00C72281">
        <w:rPr>
          <w:b/>
          <w:sz w:val="22"/>
          <w:szCs w:val="22"/>
        </w:rPr>
        <w:t xml:space="preserve">Attachment </w:t>
      </w:r>
      <w:r w:rsidR="00BE31CD">
        <w:rPr>
          <w:b/>
          <w:sz w:val="22"/>
          <w:szCs w:val="22"/>
        </w:rPr>
        <w:t>7</w:t>
      </w:r>
    </w:p>
    <w:p w14:paraId="76569B57" w14:textId="37F03FFD" w:rsidR="00147E74" w:rsidRDefault="00147E74" w:rsidP="00147E74">
      <w:pPr>
        <w:jc w:val="center"/>
        <w:rPr>
          <w:rFonts w:ascii="Times New Roman" w:hAnsi="Times New Roman" w:cs="Times New Roman"/>
          <w:b/>
          <w:szCs w:val="20"/>
        </w:rPr>
      </w:pPr>
      <w:r>
        <w:rPr>
          <w:b/>
          <w:noProof/>
        </w:rPr>
        <w:drawing>
          <wp:inline distT="0" distB="0" distL="0" distR="0" wp14:anchorId="380D6E8B" wp14:editId="09DE8064">
            <wp:extent cx="2893060" cy="120777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36" cstate="print">
                      <a:extLst>
                        <a:ext uri="{28A0092B-C50C-407E-A947-70E740481C1C}">
                          <a14:useLocalDpi xmlns:a14="http://schemas.microsoft.com/office/drawing/2010/main" val="0"/>
                        </a:ext>
                      </a:extLst>
                    </a:blip>
                    <a:srcRect b="19968"/>
                    <a:stretch>
                      <a:fillRect/>
                    </a:stretch>
                  </pic:blipFill>
                  <pic:spPr bwMode="auto">
                    <a:xfrm>
                      <a:off x="0" y="0"/>
                      <a:ext cx="2893060" cy="1207770"/>
                    </a:xfrm>
                    <a:prstGeom prst="rect">
                      <a:avLst/>
                    </a:prstGeom>
                    <a:noFill/>
                    <a:ln>
                      <a:noFill/>
                    </a:ln>
                  </pic:spPr>
                </pic:pic>
              </a:graphicData>
            </a:graphic>
          </wp:inline>
        </w:drawing>
      </w:r>
    </w:p>
    <w:p w14:paraId="7392586E" w14:textId="77777777" w:rsidR="00147E74" w:rsidRDefault="00147E74" w:rsidP="00147E74">
      <w:pPr>
        <w:jc w:val="center"/>
        <w:rPr>
          <w:b/>
        </w:rPr>
      </w:pPr>
    </w:p>
    <w:p w14:paraId="50576FAB" w14:textId="77777777" w:rsidR="00147E74" w:rsidRDefault="00147E74" w:rsidP="00147E74">
      <w:pPr>
        <w:jc w:val="center"/>
        <w:rPr>
          <w:b/>
          <w:color w:val="2A6BA6"/>
          <w:sz w:val="28"/>
        </w:rPr>
      </w:pPr>
      <w:r>
        <w:rPr>
          <w:b/>
          <w:color w:val="2A6BA6"/>
          <w:sz w:val="28"/>
        </w:rPr>
        <w:t>The Office of Supplier Diversity (OSD) has moved to the</w:t>
      </w:r>
    </w:p>
    <w:p w14:paraId="4563C8C4" w14:textId="77777777" w:rsidR="00147E74" w:rsidRDefault="00147E74" w:rsidP="00147E74">
      <w:pPr>
        <w:jc w:val="center"/>
        <w:rPr>
          <w:b/>
          <w:color w:val="2A6BA6"/>
          <w:sz w:val="28"/>
        </w:rPr>
      </w:pPr>
      <w:r>
        <w:rPr>
          <w:b/>
          <w:color w:val="2A6BA6"/>
          <w:sz w:val="28"/>
        </w:rPr>
        <w:t>Division of Small Business (DSB)</w:t>
      </w:r>
    </w:p>
    <w:p w14:paraId="2019D249" w14:textId="77777777" w:rsidR="00147E74" w:rsidRDefault="00147E74" w:rsidP="00147E74">
      <w:pPr>
        <w:jc w:val="center"/>
        <w:rPr>
          <w:rFonts w:ascii="Times New Roman" w:hAnsi="Times New Roman" w:cs="Times New Roman"/>
          <w:b/>
        </w:rPr>
      </w:pPr>
    </w:p>
    <w:p w14:paraId="19A4EE26" w14:textId="77777777" w:rsidR="00147E74" w:rsidRDefault="00147E74" w:rsidP="00147E74">
      <w:pPr>
        <w:jc w:val="center"/>
      </w:pPr>
      <w:r>
        <w:t>Supplier Diversity Certification Applications can be found here:</w:t>
      </w:r>
    </w:p>
    <w:p w14:paraId="6750E10C" w14:textId="77777777" w:rsidR="00147E74" w:rsidRDefault="00C00026" w:rsidP="00147E74">
      <w:pPr>
        <w:jc w:val="center"/>
      </w:pPr>
      <w:hyperlink r:id="rId37" w:history="1">
        <w:r w:rsidR="00147E74">
          <w:rPr>
            <w:rStyle w:val="Hyperlink"/>
          </w:rPr>
          <w:t>Certifications - Division of Small Business - State of Delaware</w:t>
        </w:r>
      </w:hyperlink>
    </w:p>
    <w:p w14:paraId="24D680DF" w14:textId="77777777" w:rsidR="00147E74" w:rsidRDefault="00147E74" w:rsidP="00147E74">
      <w:pPr>
        <w:jc w:val="center"/>
      </w:pPr>
    </w:p>
    <w:p w14:paraId="541AB9FC" w14:textId="77777777" w:rsidR="00147E74" w:rsidRDefault="00147E74" w:rsidP="00147E74">
      <w:pPr>
        <w:jc w:val="center"/>
      </w:pPr>
      <w:r>
        <w:t xml:space="preserve">Completed Applications can be emailed to: </w:t>
      </w:r>
      <w:hyperlink r:id="rId38" w:history="1">
        <w:r>
          <w:rPr>
            <w:rStyle w:val="Hyperlink"/>
          </w:rPr>
          <w:t>OSD@Delaware.gov</w:t>
        </w:r>
      </w:hyperlink>
    </w:p>
    <w:p w14:paraId="205DE39F" w14:textId="77777777" w:rsidR="00147E74" w:rsidRDefault="00147E74" w:rsidP="00147E74">
      <w:pPr>
        <w:jc w:val="center"/>
      </w:pPr>
    </w:p>
    <w:p w14:paraId="4CF213E4" w14:textId="77777777" w:rsidR="00147E74" w:rsidRDefault="00147E74" w:rsidP="00147E74">
      <w:pPr>
        <w:jc w:val="center"/>
      </w:pPr>
      <w:r>
        <w:t>For more information, please send an email to OSD:</w:t>
      </w:r>
    </w:p>
    <w:p w14:paraId="7DF1F674" w14:textId="77777777" w:rsidR="00147E74" w:rsidRDefault="00C00026" w:rsidP="00147E74">
      <w:pPr>
        <w:jc w:val="center"/>
      </w:pPr>
      <w:hyperlink r:id="rId39" w:history="1">
        <w:r w:rsidR="00147E74">
          <w:rPr>
            <w:rStyle w:val="Hyperlink"/>
          </w:rPr>
          <w:t>OSD@Delaware.gov</w:t>
        </w:r>
      </w:hyperlink>
      <w:r w:rsidR="00147E74">
        <w:t xml:space="preserve"> or call 302-577-8477</w:t>
      </w:r>
    </w:p>
    <w:p w14:paraId="4688BE2C" w14:textId="77777777" w:rsidR="00147E74" w:rsidRDefault="00147E74" w:rsidP="00147E74">
      <w:pPr>
        <w:jc w:val="center"/>
      </w:pPr>
    </w:p>
    <w:p w14:paraId="06F4658B" w14:textId="77777777" w:rsidR="00147E74" w:rsidRDefault="00C00026" w:rsidP="00147E74">
      <w:pPr>
        <w:jc w:val="center"/>
      </w:pPr>
      <w:hyperlink r:id="rId40" w:history="1">
        <w:r w:rsidR="00147E74">
          <w:rPr>
            <w:rStyle w:val="Hyperlink"/>
          </w:rPr>
          <w:t>Subscribe</w:t>
        </w:r>
      </w:hyperlink>
      <w:r w:rsidR="00147E74">
        <w:t xml:space="preserve"> to the OSD Mailing List</w:t>
      </w:r>
    </w:p>
    <w:p w14:paraId="68E84AE1" w14:textId="77777777" w:rsidR="00147E74" w:rsidRDefault="00147E74" w:rsidP="00147E74"/>
    <w:p w14:paraId="328D7B39" w14:textId="77777777" w:rsidR="00147E74" w:rsidRDefault="00147E74" w:rsidP="00147E74">
      <w:pPr>
        <w:jc w:val="center"/>
        <w:rPr>
          <w:b/>
        </w:rPr>
      </w:pPr>
    </w:p>
    <w:p w14:paraId="78BCF93E" w14:textId="77777777" w:rsidR="00147E74" w:rsidRDefault="00147E74" w:rsidP="00147E74">
      <w:pPr>
        <w:jc w:val="center"/>
        <w:rPr>
          <w:b/>
          <w:color w:val="0070C0"/>
        </w:rPr>
      </w:pPr>
      <w:r>
        <w:rPr>
          <w:bCs/>
          <w:color w:val="0070C0"/>
        </w:rPr>
        <w:t>New address for OSD:</w:t>
      </w:r>
    </w:p>
    <w:p w14:paraId="04B2C0EE" w14:textId="77777777" w:rsidR="00147E74" w:rsidRDefault="00147E74" w:rsidP="00147E74">
      <w:pPr>
        <w:jc w:val="center"/>
      </w:pPr>
      <w:r>
        <w:t>Carvel State Building</w:t>
      </w:r>
    </w:p>
    <w:p w14:paraId="58A0123F" w14:textId="77777777" w:rsidR="00147E74" w:rsidRDefault="00147E74" w:rsidP="00147E74">
      <w:pPr>
        <w:jc w:val="center"/>
      </w:pPr>
      <w:r>
        <w:t>820 N. French Street, 10</w:t>
      </w:r>
      <w:r>
        <w:rPr>
          <w:vertAlign w:val="superscript"/>
        </w:rPr>
        <w:t>th</w:t>
      </w:r>
      <w:r>
        <w:t xml:space="preserve"> Floor</w:t>
      </w:r>
    </w:p>
    <w:p w14:paraId="0FE8E60A" w14:textId="77777777" w:rsidR="00147E74" w:rsidRDefault="00147E74" w:rsidP="00147E74">
      <w:pPr>
        <w:jc w:val="center"/>
      </w:pPr>
      <w:r>
        <w:t>Wilmington, DE  19801</w:t>
      </w:r>
    </w:p>
    <w:p w14:paraId="74CDB75D" w14:textId="77777777" w:rsidR="00147E74" w:rsidRDefault="00147E74" w:rsidP="00147E74">
      <w:pPr>
        <w:jc w:val="center"/>
      </w:pPr>
    </w:p>
    <w:p w14:paraId="130071A9" w14:textId="77777777" w:rsidR="00147E74" w:rsidRDefault="00147E74" w:rsidP="00147E74">
      <w:pPr>
        <w:jc w:val="center"/>
      </w:pPr>
      <w:r>
        <w:t>Telephone: 302-577-8477 / Fax: 302-736-7915</w:t>
      </w:r>
    </w:p>
    <w:p w14:paraId="13151213" w14:textId="77777777" w:rsidR="00147E74" w:rsidRDefault="00147E74" w:rsidP="00147E74">
      <w:pPr>
        <w:jc w:val="center"/>
      </w:pPr>
      <w:r>
        <w:t xml:space="preserve">Email: </w:t>
      </w:r>
      <w:hyperlink r:id="rId41" w:history="1">
        <w:r>
          <w:rPr>
            <w:rStyle w:val="Hyperlink"/>
          </w:rPr>
          <w:t>OSD@Delaware.gov</w:t>
        </w:r>
      </w:hyperlink>
    </w:p>
    <w:p w14:paraId="2A6326CA" w14:textId="77777777" w:rsidR="00147E74" w:rsidRDefault="00147E74" w:rsidP="00147E74">
      <w:pPr>
        <w:jc w:val="center"/>
      </w:pPr>
      <w:r>
        <w:t xml:space="preserve">Web site: </w:t>
      </w:r>
      <w:hyperlink r:id="rId42" w:history="1">
        <w:r>
          <w:rPr>
            <w:rStyle w:val="Hyperlink"/>
          </w:rPr>
          <w:t>https://business.delaware.gov/osd/</w:t>
        </w:r>
      </w:hyperlink>
    </w:p>
    <w:p w14:paraId="38D3DC97" w14:textId="77777777" w:rsidR="00147E74" w:rsidRDefault="00147E74" w:rsidP="00147E74">
      <w:pPr>
        <w:jc w:val="center"/>
        <w:rPr>
          <w:b/>
        </w:rPr>
      </w:pPr>
    </w:p>
    <w:p w14:paraId="32C25217" w14:textId="77777777" w:rsidR="00147E74" w:rsidRDefault="00147E74" w:rsidP="00147E74">
      <w:pPr>
        <w:jc w:val="center"/>
        <w:rPr>
          <w:b/>
          <w:color w:val="2A6BA6"/>
        </w:rPr>
      </w:pPr>
    </w:p>
    <w:p w14:paraId="63D40FE6" w14:textId="77777777" w:rsidR="00147E74" w:rsidRDefault="00147E74" w:rsidP="00147E74">
      <w:pPr>
        <w:jc w:val="center"/>
        <w:rPr>
          <w:bCs/>
          <w:color w:val="0070C0"/>
        </w:rPr>
      </w:pPr>
      <w:r>
        <w:rPr>
          <w:bCs/>
          <w:color w:val="0070C0"/>
        </w:rPr>
        <w:t>Dover address:</w:t>
      </w:r>
    </w:p>
    <w:p w14:paraId="5972D8B3" w14:textId="77777777" w:rsidR="00147E74" w:rsidRDefault="00147E74" w:rsidP="00147E74">
      <w:pPr>
        <w:jc w:val="center"/>
        <w:rPr>
          <w:sz w:val="22"/>
        </w:rPr>
      </w:pPr>
      <w:r>
        <w:rPr>
          <w:b/>
          <w:sz w:val="22"/>
        </w:rPr>
        <w:t>(Local applicants may drop off applications here</w:t>
      </w:r>
      <w:r>
        <w:rPr>
          <w:sz w:val="22"/>
        </w:rPr>
        <w:t>)</w:t>
      </w:r>
    </w:p>
    <w:p w14:paraId="25F02551" w14:textId="77777777" w:rsidR="00147E74" w:rsidRDefault="00147E74" w:rsidP="00147E74">
      <w:pPr>
        <w:jc w:val="center"/>
        <w:rPr>
          <w:sz w:val="22"/>
        </w:rPr>
      </w:pPr>
    </w:p>
    <w:p w14:paraId="08D4698C" w14:textId="77777777" w:rsidR="00147E74" w:rsidRDefault="00147E74" w:rsidP="00147E74">
      <w:pPr>
        <w:jc w:val="center"/>
      </w:pPr>
      <w:r>
        <w:t>99 Kings Highway</w:t>
      </w:r>
    </w:p>
    <w:p w14:paraId="57E1E085" w14:textId="77777777" w:rsidR="00147E74" w:rsidRDefault="00147E74" w:rsidP="00147E74">
      <w:pPr>
        <w:jc w:val="center"/>
      </w:pPr>
      <w:r>
        <w:t>Dover, DE  19901</w:t>
      </w:r>
    </w:p>
    <w:p w14:paraId="0F6F4528" w14:textId="77777777" w:rsidR="00147E74" w:rsidRDefault="00147E74" w:rsidP="00147E74">
      <w:pPr>
        <w:jc w:val="center"/>
      </w:pPr>
      <w:r>
        <w:t>Phone: 302-739-4271</w:t>
      </w:r>
    </w:p>
    <w:p w14:paraId="3ABCC628" w14:textId="77777777" w:rsidR="00147E74" w:rsidRDefault="00147E74" w:rsidP="00147E74">
      <w:pPr>
        <w:jc w:val="center"/>
        <w:rPr>
          <w:b/>
          <w:szCs w:val="20"/>
        </w:rPr>
      </w:pPr>
    </w:p>
    <w:p w14:paraId="770AAFF7" w14:textId="77777777" w:rsidR="00147E74" w:rsidRDefault="00147E74" w:rsidP="00147E74">
      <w:pPr>
        <w:jc w:val="both"/>
        <w:rPr>
          <w:b/>
          <w:sz w:val="28"/>
          <w:szCs w:val="28"/>
        </w:rPr>
      </w:pPr>
    </w:p>
    <w:p w14:paraId="700D82D9" w14:textId="77777777" w:rsidR="00147E74" w:rsidRDefault="00147E74" w:rsidP="00147E74">
      <w:pPr>
        <w:ind w:left="720" w:right="720"/>
        <w:jc w:val="both"/>
        <w:rPr>
          <w:color w:val="000000"/>
          <w:sz w:val="22"/>
          <w:szCs w:val="20"/>
        </w:rPr>
      </w:pPr>
      <w:r>
        <w:rPr>
          <w:color w:val="000000"/>
          <w:sz w:val="22"/>
        </w:rPr>
        <w:t xml:space="preserve">Submission of a completed Office of Supplier Diversity (OSD) application is optional and does not influence the outcome of any award decision. </w:t>
      </w:r>
    </w:p>
    <w:p w14:paraId="5161C33B" w14:textId="77777777" w:rsidR="00147E74" w:rsidRDefault="00147E74" w:rsidP="00147E74">
      <w:pPr>
        <w:jc w:val="center"/>
        <w:rPr>
          <w:b/>
          <w:color w:val="FF0000"/>
          <w:sz w:val="22"/>
          <w:szCs w:val="22"/>
        </w:rPr>
      </w:pPr>
    </w:p>
    <w:p w14:paraId="72EAEAFF" w14:textId="77777777" w:rsidR="000975FB" w:rsidRDefault="000975FB" w:rsidP="003D151A">
      <w:pPr>
        <w:jc w:val="right"/>
        <w:rPr>
          <w:b/>
          <w:sz w:val="22"/>
          <w:szCs w:val="22"/>
        </w:rPr>
      </w:pPr>
    </w:p>
    <w:p w14:paraId="6350E17B" w14:textId="2DA872C7" w:rsidR="25AAA23C" w:rsidRDefault="25AAA23C">
      <w:r>
        <w:br w:type="page"/>
      </w:r>
    </w:p>
    <w:p w14:paraId="39463AA3" w14:textId="77777777" w:rsidR="000975FB" w:rsidRDefault="000975FB" w:rsidP="003D151A">
      <w:pPr>
        <w:jc w:val="right"/>
        <w:rPr>
          <w:b/>
          <w:sz w:val="22"/>
          <w:szCs w:val="22"/>
        </w:rPr>
      </w:pPr>
    </w:p>
    <w:p w14:paraId="5125213C" w14:textId="77777777" w:rsidR="00B00A1A" w:rsidRPr="000F68C6" w:rsidRDefault="00B00A1A" w:rsidP="00C72281">
      <w:pPr>
        <w:ind w:left="720" w:right="720"/>
        <w:jc w:val="right"/>
        <w:rPr>
          <w:b/>
          <w:sz w:val="22"/>
          <w:szCs w:val="22"/>
        </w:rPr>
      </w:pPr>
    </w:p>
    <w:p w14:paraId="1878DA09" w14:textId="77777777" w:rsidR="00B00A1A" w:rsidRPr="00A32506" w:rsidRDefault="00A32506" w:rsidP="00A32506">
      <w:pPr>
        <w:pStyle w:val="Heading1"/>
        <w:numPr>
          <w:ilvl w:val="0"/>
          <w:numId w:val="0"/>
        </w:numPr>
        <w:jc w:val="center"/>
        <w:rPr>
          <w:sz w:val="24"/>
        </w:rPr>
      </w:pPr>
      <w:bookmarkStart w:id="24" w:name="_Toc487180809"/>
      <w:r w:rsidRPr="00A32506">
        <w:rPr>
          <w:sz w:val="24"/>
        </w:rPr>
        <w:t xml:space="preserve">Appendix A - </w:t>
      </w:r>
      <w:r w:rsidR="00B00A1A" w:rsidRPr="00A32506">
        <w:rPr>
          <w:sz w:val="24"/>
        </w:rPr>
        <w:t>MINIMUM MANDATORY SUBMISSION REQUIREMENTS</w:t>
      </w:r>
      <w:bookmarkEnd w:id="24"/>
    </w:p>
    <w:p w14:paraId="6F513993" w14:textId="77777777" w:rsidR="00B00A1A" w:rsidRDefault="00B00A1A" w:rsidP="007330A0">
      <w:pPr>
        <w:pStyle w:val="Title"/>
        <w:ind w:left="720" w:right="720"/>
        <w:jc w:val="both"/>
        <w:rPr>
          <w:rFonts w:ascii="Arial" w:hAnsi="Arial"/>
          <w:b/>
          <w:spacing w:val="-3"/>
          <w:sz w:val="22"/>
          <w:u w:val="none"/>
        </w:rPr>
      </w:pPr>
    </w:p>
    <w:p w14:paraId="1A1A9FFC" w14:textId="77777777" w:rsidR="00B307A6" w:rsidRPr="00F92C07" w:rsidRDefault="00B307A6" w:rsidP="007330A0">
      <w:pPr>
        <w:tabs>
          <w:tab w:val="left" w:pos="-720"/>
          <w:tab w:val="left" w:pos="0"/>
          <w:tab w:val="left" w:pos="720"/>
          <w:tab w:val="left" w:pos="1440"/>
        </w:tabs>
        <w:suppressAutoHyphens/>
        <w:jc w:val="both"/>
        <w:rPr>
          <w:sz w:val="22"/>
        </w:rPr>
      </w:pPr>
      <w:r>
        <w:rPr>
          <w:sz w:val="22"/>
        </w:rPr>
        <w:t xml:space="preserve">Each vendor solicitation </w:t>
      </w:r>
      <w:r w:rsidRPr="00F92C07">
        <w:rPr>
          <w:sz w:val="22"/>
        </w:rPr>
        <w:t>response should contain at a minimum the following information:</w:t>
      </w:r>
    </w:p>
    <w:p w14:paraId="0A784976" w14:textId="77777777" w:rsidR="00B307A6" w:rsidRPr="00F92C07" w:rsidRDefault="00B307A6" w:rsidP="007330A0">
      <w:pPr>
        <w:tabs>
          <w:tab w:val="left" w:pos="-720"/>
          <w:tab w:val="left" w:pos="0"/>
          <w:tab w:val="left" w:pos="720"/>
          <w:tab w:val="left" w:pos="1440"/>
        </w:tabs>
        <w:suppressAutoHyphens/>
        <w:jc w:val="both"/>
        <w:rPr>
          <w:sz w:val="22"/>
        </w:rPr>
      </w:pPr>
    </w:p>
    <w:p w14:paraId="43A6EF36" w14:textId="77777777" w:rsidR="00B307A6"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Pr>
          <w:sz w:val="22"/>
        </w:rPr>
        <w:t>Transmittal Letter as specified on page 1 of the Request for Proposal i</w:t>
      </w:r>
      <w:r w:rsidRPr="00F92C07">
        <w:rPr>
          <w:sz w:val="22"/>
        </w:rPr>
        <w:t>ncluding an Applicant's experience, if any, providing similar services.</w:t>
      </w:r>
    </w:p>
    <w:p w14:paraId="7633BF0F" w14:textId="77777777" w:rsidR="00B307A6" w:rsidRDefault="00B307A6" w:rsidP="007330A0">
      <w:pPr>
        <w:tabs>
          <w:tab w:val="left" w:pos="-720"/>
          <w:tab w:val="left" w:pos="0"/>
          <w:tab w:val="left" w:pos="720"/>
          <w:tab w:val="left" w:pos="1440"/>
        </w:tabs>
        <w:suppressAutoHyphens/>
        <w:overflowPunct w:val="0"/>
        <w:autoSpaceDE w:val="0"/>
        <w:autoSpaceDN w:val="0"/>
        <w:adjustRightInd w:val="0"/>
        <w:ind w:left="1440"/>
        <w:jc w:val="both"/>
        <w:textAlignment w:val="baseline"/>
        <w:rPr>
          <w:sz w:val="22"/>
        </w:rPr>
      </w:pPr>
    </w:p>
    <w:p w14:paraId="3A35977D" w14:textId="77777777" w:rsidR="00B307A6"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CD0F24">
        <w:rPr>
          <w:sz w:val="22"/>
        </w:rPr>
        <w:t xml:space="preserve">The </w:t>
      </w:r>
      <w:r>
        <w:rPr>
          <w:sz w:val="22"/>
        </w:rPr>
        <w:t xml:space="preserve">remaining </w:t>
      </w:r>
      <w:r w:rsidRPr="00CD0F24">
        <w:rPr>
          <w:sz w:val="22"/>
        </w:rPr>
        <w:t xml:space="preserve">vendor proposal package shall identify how the vendor proposes meeting the contract requirements and shall include pricing.  Vendors are encouraged to review the Evaluation criteria </w:t>
      </w:r>
      <w:r>
        <w:rPr>
          <w:sz w:val="22"/>
        </w:rPr>
        <w:t xml:space="preserve">identified </w:t>
      </w:r>
      <w:r w:rsidRPr="00CD0F24">
        <w:rPr>
          <w:sz w:val="22"/>
        </w:rPr>
        <w:t>to see how the proposals will be scored and verify that the response has sufficient documentation to support each criteria</w:t>
      </w:r>
      <w:r>
        <w:rPr>
          <w:sz w:val="22"/>
        </w:rPr>
        <w:t xml:space="preserve"> liste</w:t>
      </w:r>
      <w:r w:rsidRPr="00CD0F24">
        <w:rPr>
          <w:sz w:val="22"/>
        </w:rPr>
        <w:t>d.</w:t>
      </w:r>
    </w:p>
    <w:p w14:paraId="350165C3" w14:textId="77777777" w:rsidR="00B307A6" w:rsidRDefault="00B307A6" w:rsidP="007330A0">
      <w:pPr>
        <w:pStyle w:val="ListParagraph"/>
        <w:jc w:val="both"/>
        <w:rPr>
          <w:sz w:val="22"/>
        </w:rPr>
      </w:pPr>
    </w:p>
    <w:p w14:paraId="11A9AB08" w14:textId="77777777" w:rsidR="00B307A6"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384A37">
        <w:rPr>
          <w:sz w:val="22"/>
        </w:rPr>
        <w:t>Pricing as identified in the solicitation</w:t>
      </w:r>
    </w:p>
    <w:p w14:paraId="3513066F" w14:textId="77777777" w:rsidR="00B307A6" w:rsidRPr="00384A37" w:rsidRDefault="00B307A6" w:rsidP="007330A0">
      <w:pPr>
        <w:tabs>
          <w:tab w:val="left" w:pos="-720"/>
          <w:tab w:val="left" w:pos="0"/>
          <w:tab w:val="left" w:pos="720"/>
          <w:tab w:val="left" w:pos="1440"/>
        </w:tabs>
        <w:suppressAutoHyphens/>
        <w:overflowPunct w:val="0"/>
        <w:autoSpaceDE w:val="0"/>
        <w:autoSpaceDN w:val="0"/>
        <w:adjustRightInd w:val="0"/>
        <w:jc w:val="both"/>
        <w:textAlignment w:val="baseline"/>
        <w:rPr>
          <w:sz w:val="22"/>
        </w:rPr>
      </w:pPr>
    </w:p>
    <w:p w14:paraId="35EA9077" w14:textId="77777777" w:rsidR="00B307A6" w:rsidRPr="002F4D1C"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b/>
          <w:sz w:val="22"/>
        </w:rPr>
      </w:pPr>
      <w:r w:rsidRPr="00F92C07">
        <w:rPr>
          <w:sz w:val="22"/>
        </w:rPr>
        <w:t>One (1) complete, signed and notarized copy o</w:t>
      </w:r>
      <w:r>
        <w:rPr>
          <w:sz w:val="22"/>
        </w:rPr>
        <w:t>f the non-collusion agreement (S</w:t>
      </w:r>
      <w:r w:rsidRPr="00F92C07">
        <w:rPr>
          <w:sz w:val="22"/>
        </w:rPr>
        <w:t xml:space="preserve">ee Attachment </w:t>
      </w:r>
      <w:r>
        <w:rPr>
          <w:sz w:val="22"/>
        </w:rPr>
        <w:t>2</w:t>
      </w:r>
      <w:r w:rsidRPr="00F92C07">
        <w:rPr>
          <w:sz w:val="22"/>
        </w:rPr>
        <w:t xml:space="preserve">).  </w:t>
      </w:r>
      <w:r>
        <w:rPr>
          <w:sz w:val="22"/>
        </w:rPr>
        <w:t xml:space="preserve">Bid marked “ORIGINAL”, </w:t>
      </w:r>
      <w:r w:rsidRPr="00F92C07">
        <w:rPr>
          <w:b/>
          <w:sz w:val="22"/>
          <w:u w:val="single"/>
        </w:rPr>
        <w:t>MUST HAVE ORIGINAL SIGNATURES AND NOTARY MARK</w:t>
      </w:r>
      <w:r>
        <w:rPr>
          <w:b/>
          <w:sz w:val="22"/>
          <w:u w:val="single"/>
        </w:rPr>
        <w:t xml:space="preserve"> . </w:t>
      </w:r>
      <w:r>
        <w:rPr>
          <w:sz w:val="22"/>
        </w:rPr>
        <w:t>All other copies may have reproduced or copied signatures – Form must be included.</w:t>
      </w:r>
    </w:p>
    <w:p w14:paraId="02B4EB4B" w14:textId="77777777" w:rsidR="00B307A6" w:rsidRDefault="00B307A6" w:rsidP="007330A0">
      <w:pPr>
        <w:tabs>
          <w:tab w:val="left" w:pos="-720"/>
          <w:tab w:val="left" w:pos="0"/>
          <w:tab w:val="left" w:pos="720"/>
          <w:tab w:val="left" w:pos="1440"/>
        </w:tabs>
        <w:suppressAutoHyphens/>
        <w:jc w:val="both"/>
        <w:rPr>
          <w:sz w:val="22"/>
        </w:rPr>
      </w:pPr>
    </w:p>
    <w:p w14:paraId="71B3495A" w14:textId="77777777" w:rsidR="00B307A6" w:rsidRDefault="00B307A6" w:rsidP="00A769BB">
      <w:pPr>
        <w:numPr>
          <w:ilvl w:val="0"/>
          <w:numId w:val="4"/>
        </w:numPr>
        <w:tabs>
          <w:tab w:val="left" w:pos="-720"/>
          <w:tab w:val="left" w:pos="0"/>
          <w:tab w:val="left" w:pos="720"/>
          <w:tab w:val="left" w:pos="1440"/>
        </w:tabs>
        <w:suppressAutoHyphens/>
        <w:jc w:val="both"/>
        <w:rPr>
          <w:sz w:val="22"/>
        </w:rPr>
      </w:pPr>
      <w:r>
        <w:rPr>
          <w:sz w:val="22"/>
        </w:rPr>
        <w:t xml:space="preserve">One (1) </w:t>
      </w:r>
      <w:r w:rsidRPr="00F92C07">
        <w:rPr>
          <w:sz w:val="22"/>
        </w:rPr>
        <w:t xml:space="preserve">completed </w:t>
      </w:r>
      <w:r>
        <w:rPr>
          <w:sz w:val="22"/>
        </w:rPr>
        <w:t>RFP</w:t>
      </w:r>
      <w:r w:rsidRPr="00F92C07">
        <w:rPr>
          <w:sz w:val="22"/>
        </w:rPr>
        <w:t xml:space="preserve"> Exception form (See Attachment </w:t>
      </w:r>
      <w:r>
        <w:rPr>
          <w:sz w:val="22"/>
        </w:rPr>
        <w:t>3</w:t>
      </w:r>
      <w:r w:rsidRPr="00F92C07">
        <w:rPr>
          <w:sz w:val="22"/>
        </w:rPr>
        <w:t>) – please check box if no information</w:t>
      </w:r>
      <w:r>
        <w:rPr>
          <w:sz w:val="22"/>
        </w:rPr>
        <w:t xml:space="preserve"> – </w:t>
      </w:r>
      <w:r w:rsidRPr="00F92C07">
        <w:rPr>
          <w:sz w:val="22"/>
        </w:rPr>
        <w:t>Form must be included.</w:t>
      </w:r>
    </w:p>
    <w:p w14:paraId="0611E8E1" w14:textId="77777777" w:rsidR="00B307A6" w:rsidRDefault="00B307A6" w:rsidP="007330A0">
      <w:pPr>
        <w:pStyle w:val="ListParagraph"/>
        <w:jc w:val="both"/>
        <w:rPr>
          <w:sz w:val="22"/>
        </w:rPr>
      </w:pPr>
    </w:p>
    <w:p w14:paraId="781FA86C" w14:textId="77777777" w:rsidR="00B307A6" w:rsidRDefault="00B307A6" w:rsidP="00A769BB">
      <w:pPr>
        <w:numPr>
          <w:ilvl w:val="0"/>
          <w:numId w:val="4"/>
        </w:numPr>
        <w:tabs>
          <w:tab w:val="left" w:pos="-720"/>
          <w:tab w:val="left" w:pos="0"/>
          <w:tab w:val="left" w:pos="720"/>
          <w:tab w:val="left" w:pos="1440"/>
        </w:tabs>
        <w:suppressAutoHyphens/>
        <w:jc w:val="both"/>
        <w:rPr>
          <w:sz w:val="22"/>
        </w:rPr>
      </w:pPr>
      <w:r>
        <w:rPr>
          <w:sz w:val="22"/>
        </w:rPr>
        <w:t>One (1) completed Confidentiality Form (See Attachment 4) – please check if no information is deemed confidential – Form must be included.</w:t>
      </w:r>
    </w:p>
    <w:p w14:paraId="718D2946" w14:textId="77777777" w:rsidR="00B307A6" w:rsidRDefault="00B307A6" w:rsidP="007330A0">
      <w:pPr>
        <w:pStyle w:val="ListParagraph"/>
        <w:jc w:val="both"/>
        <w:rPr>
          <w:sz w:val="22"/>
        </w:rPr>
      </w:pPr>
    </w:p>
    <w:p w14:paraId="4F754DF4" w14:textId="77777777" w:rsidR="00B307A6" w:rsidRPr="00F92C0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F92C07">
        <w:rPr>
          <w:sz w:val="22"/>
        </w:rPr>
        <w:t xml:space="preserve">One (1) completed Business Reference form (See Attachment </w:t>
      </w:r>
      <w:r>
        <w:rPr>
          <w:sz w:val="22"/>
        </w:rPr>
        <w:t>5</w:t>
      </w:r>
      <w:r w:rsidRPr="00F92C07">
        <w:rPr>
          <w:sz w:val="22"/>
        </w:rPr>
        <w:t>) – please provide references other than State of Delaware contacts</w:t>
      </w:r>
      <w:r>
        <w:rPr>
          <w:sz w:val="22"/>
        </w:rPr>
        <w:t xml:space="preserve"> – For</w:t>
      </w:r>
      <w:r w:rsidRPr="00F92C07">
        <w:rPr>
          <w:sz w:val="22"/>
        </w:rPr>
        <w:t>m must be included.</w:t>
      </w:r>
    </w:p>
    <w:p w14:paraId="623C564A" w14:textId="77777777" w:rsidR="00B307A6" w:rsidRPr="00F92C07" w:rsidRDefault="00B307A6" w:rsidP="007330A0">
      <w:pPr>
        <w:tabs>
          <w:tab w:val="left" w:pos="-720"/>
          <w:tab w:val="left" w:pos="0"/>
          <w:tab w:val="left" w:pos="720"/>
          <w:tab w:val="left" w:pos="1440"/>
        </w:tabs>
        <w:suppressAutoHyphens/>
        <w:jc w:val="both"/>
        <w:rPr>
          <w:sz w:val="22"/>
        </w:rPr>
      </w:pPr>
    </w:p>
    <w:p w14:paraId="3FC74E1E" w14:textId="77777777" w:rsidR="00B307A6"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F92C07">
        <w:rPr>
          <w:sz w:val="22"/>
        </w:rPr>
        <w:t xml:space="preserve">One (1) complete and signed copy of the Subcontractor Information Form (See Attachment </w:t>
      </w:r>
      <w:r>
        <w:rPr>
          <w:sz w:val="22"/>
        </w:rPr>
        <w:t>6</w:t>
      </w:r>
      <w:r w:rsidRPr="00F92C07">
        <w:rPr>
          <w:sz w:val="22"/>
        </w:rPr>
        <w:t>) for each subcontractor – only provide if applicable.</w:t>
      </w:r>
    </w:p>
    <w:p w14:paraId="5C0CAAB1" w14:textId="77777777" w:rsidR="00B307A6" w:rsidRDefault="00B307A6" w:rsidP="007330A0">
      <w:pPr>
        <w:pStyle w:val="ListParagraph"/>
        <w:jc w:val="both"/>
        <w:rPr>
          <w:sz w:val="22"/>
        </w:rPr>
      </w:pPr>
    </w:p>
    <w:p w14:paraId="6CFD2150" w14:textId="77777777" w:rsidR="00B307A6" w:rsidRPr="00F92C07" w:rsidRDefault="00B307A6" w:rsidP="00A769BB">
      <w:pPr>
        <w:numPr>
          <w:ilvl w:val="0"/>
          <w:numId w:val="4"/>
        </w:numPr>
        <w:tabs>
          <w:tab w:val="left" w:pos="-720"/>
          <w:tab w:val="left" w:pos="0"/>
          <w:tab w:val="left" w:pos="720"/>
          <w:tab w:val="left" w:pos="1440"/>
        </w:tabs>
        <w:suppressAutoHyphens/>
        <w:jc w:val="both"/>
        <w:rPr>
          <w:sz w:val="22"/>
        </w:rPr>
      </w:pPr>
      <w:r w:rsidRPr="00F92C07">
        <w:rPr>
          <w:sz w:val="22"/>
        </w:rPr>
        <w:t>One (1) complete O</w:t>
      </w:r>
      <w:r>
        <w:rPr>
          <w:sz w:val="22"/>
        </w:rPr>
        <w:t>SD</w:t>
      </w:r>
      <w:r w:rsidRPr="00F92C07">
        <w:rPr>
          <w:sz w:val="22"/>
        </w:rPr>
        <w:t xml:space="preserve"> application (</w:t>
      </w:r>
      <w:r>
        <w:rPr>
          <w:sz w:val="22"/>
        </w:rPr>
        <w:t>S</w:t>
      </w:r>
      <w:r w:rsidRPr="00F92C07">
        <w:rPr>
          <w:sz w:val="22"/>
        </w:rPr>
        <w:t xml:space="preserve">ee link on Attachment </w:t>
      </w:r>
      <w:r w:rsidR="000E5CC3">
        <w:rPr>
          <w:sz w:val="22"/>
        </w:rPr>
        <w:t>9</w:t>
      </w:r>
      <w:r w:rsidRPr="00F92C07">
        <w:rPr>
          <w:sz w:val="22"/>
        </w:rPr>
        <w:t>) – only provide if applicable</w:t>
      </w:r>
    </w:p>
    <w:p w14:paraId="45F3F22C" w14:textId="77777777" w:rsidR="00B307A6" w:rsidRPr="00F92C07" w:rsidRDefault="00B307A6" w:rsidP="007330A0">
      <w:pPr>
        <w:tabs>
          <w:tab w:val="left" w:pos="-720"/>
          <w:tab w:val="left" w:pos="0"/>
          <w:tab w:val="left" w:pos="720"/>
          <w:tab w:val="left" w:pos="1440"/>
        </w:tabs>
        <w:suppressAutoHyphens/>
        <w:jc w:val="both"/>
        <w:rPr>
          <w:sz w:val="22"/>
        </w:rPr>
      </w:pPr>
    </w:p>
    <w:p w14:paraId="3A9E626B" w14:textId="77777777" w:rsidR="00B307A6" w:rsidRPr="00F92C07" w:rsidRDefault="00B307A6" w:rsidP="007330A0">
      <w:pPr>
        <w:tabs>
          <w:tab w:val="left" w:pos="-720"/>
          <w:tab w:val="left" w:pos="0"/>
          <w:tab w:val="left" w:pos="720"/>
          <w:tab w:val="left" w:pos="1440"/>
        </w:tabs>
        <w:suppressAutoHyphens/>
        <w:jc w:val="both"/>
        <w:rPr>
          <w:sz w:val="22"/>
        </w:rPr>
      </w:pPr>
    </w:p>
    <w:p w14:paraId="693273F1" w14:textId="77777777" w:rsidR="00B307A6" w:rsidRDefault="00B307A6" w:rsidP="007330A0">
      <w:pPr>
        <w:jc w:val="both"/>
        <w:rPr>
          <w:sz w:val="22"/>
        </w:rPr>
      </w:pPr>
      <w:r w:rsidRPr="00F92C07">
        <w:rPr>
          <w:sz w:val="22"/>
        </w:rPr>
        <w:t xml:space="preserve">The items listed above provide the basis for evaluating each vendor’s proposal.  </w:t>
      </w:r>
      <w:r w:rsidRPr="00F92C07">
        <w:rPr>
          <w:b/>
          <w:sz w:val="22"/>
        </w:rPr>
        <w:t>Failure to provide all appropriate information may deem the submitting vendor as “non-responsive” and exclude the vendor from further consideration.</w:t>
      </w:r>
      <w:r w:rsidRPr="00F92C07">
        <w:rPr>
          <w:sz w:val="22"/>
        </w:rPr>
        <w:t xml:space="preserve">  If an item listed above is not applicable to your company or proposal, please make note in your submission package. </w:t>
      </w:r>
    </w:p>
    <w:p w14:paraId="4F96D2EB" w14:textId="77777777" w:rsidR="00B307A6" w:rsidRDefault="00B307A6" w:rsidP="007330A0">
      <w:pPr>
        <w:jc w:val="both"/>
        <w:rPr>
          <w:sz w:val="22"/>
        </w:rPr>
      </w:pPr>
    </w:p>
    <w:p w14:paraId="68267090" w14:textId="77777777" w:rsidR="00B307A6" w:rsidRDefault="00B307A6" w:rsidP="007330A0">
      <w:pPr>
        <w:jc w:val="both"/>
        <w:rPr>
          <w:sz w:val="22"/>
        </w:rPr>
      </w:pPr>
      <w:r>
        <w:rPr>
          <w:sz w:val="22"/>
        </w:rPr>
        <w:t>Vendors shall provide proposal packages in the following formats:</w:t>
      </w:r>
    </w:p>
    <w:p w14:paraId="25B9336F" w14:textId="77777777" w:rsidR="00B307A6" w:rsidRDefault="00B307A6" w:rsidP="007330A0">
      <w:pPr>
        <w:jc w:val="both"/>
        <w:rPr>
          <w:sz w:val="22"/>
        </w:rPr>
      </w:pPr>
    </w:p>
    <w:p w14:paraId="4CF6EB1C" w14:textId="79D27756" w:rsidR="00B307A6" w:rsidRPr="00CD0F24" w:rsidRDefault="00BE31CD" w:rsidP="00A769BB">
      <w:pPr>
        <w:numPr>
          <w:ilvl w:val="0"/>
          <w:numId w:val="20"/>
        </w:numPr>
        <w:tabs>
          <w:tab w:val="left" w:pos="-720"/>
          <w:tab w:val="left" w:pos="0"/>
          <w:tab w:val="left" w:pos="720"/>
          <w:tab w:val="left" w:pos="1440"/>
        </w:tabs>
        <w:suppressAutoHyphens/>
        <w:overflowPunct w:val="0"/>
        <w:autoSpaceDE w:val="0"/>
        <w:autoSpaceDN w:val="0"/>
        <w:adjustRightInd w:val="0"/>
        <w:jc w:val="both"/>
        <w:textAlignment w:val="baseline"/>
        <w:rPr>
          <w:b/>
          <w:sz w:val="22"/>
        </w:rPr>
      </w:pPr>
      <w:r w:rsidRPr="00BE31CD">
        <w:rPr>
          <w:sz w:val="22"/>
        </w:rPr>
        <w:t xml:space="preserve">One (1) </w:t>
      </w:r>
      <w:r w:rsidR="00B307A6" w:rsidRPr="00F92C07">
        <w:rPr>
          <w:sz w:val="22"/>
        </w:rPr>
        <w:t>paper cop</w:t>
      </w:r>
      <w:r>
        <w:rPr>
          <w:sz w:val="22"/>
        </w:rPr>
        <w:t>y</w:t>
      </w:r>
      <w:r w:rsidR="00B307A6">
        <w:rPr>
          <w:sz w:val="22"/>
        </w:rPr>
        <w:t xml:space="preserve"> of the vendor proposal paperwork.  </w:t>
      </w:r>
      <w:r w:rsidR="00B307A6" w:rsidRPr="00CD0F24">
        <w:rPr>
          <w:b/>
          <w:sz w:val="22"/>
        </w:rPr>
        <w:t>One (1) paper copy must be an original copy, marked “ORIGINAL” on the cover, and contain original signatures.</w:t>
      </w:r>
    </w:p>
    <w:p w14:paraId="37A67D72" w14:textId="77777777" w:rsidR="00B307A6" w:rsidRDefault="00B307A6" w:rsidP="007330A0">
      <w:pPr>
        <w:pStyle w:val="ListParagraph"/>
        <w:jc w:val="both"/>
        <w:rPr>
          <w:sz w:val="22"/>
        </w:rPr>
      </w:pPr>
    </w:p>
    <w:p w14:paraId="092743F4" w14:textId="11C207D2" w:rsidR="00B307A6" w:rsidRPr="009E7E02" w:rsidRDefault="00B307A6" w:rsidP="00A769BB">
      <w:pPr>
        <w:numPr>
          <w:ilvl w:val="0"/>
          <w:numId w:val="20"/>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BE31CD">
        <w:rPr>
          <w:sz w:val="22"/>
        </w:rPr>
        <w:t>One (1)</w:t>
      </w:r>
      <w:r w:rsidRPr="009E7E02">
        <w:rPr>
          <w:sz w:val="22"/>
        </w:rPr>
        <w:t xml:space="preserve"> electronic cop</w:t>
      </w:r>
      <w:r>
        <w:rPr>
          <w:sz w:val="22"/>
        </w:rPr>
        <w:t>y</w:t>
      </w:r>
      <w:r w:rsidRPr="009E7E02">
        <w:rPr>
          <w:sz w:val="22"/>
        </w:rPr>
        <w:t xml:space="preserve"> of the vendor proposal saved to CD or DVD media disk, or USB memory stick.  Copy of electronic price file shall be </w:t>
      </w:r>
      <w:r>
        <w:rPr>
          <w:sz w:val="22"/>
        </w:rPr>
        <w:t xml:space="preserve">a </w:t>
      </w:r>
      <w:r w:rsidRPr="009E7E02">
        <w:rPr>
          <w:sz w:val="22"/>
        </w:rPr>
        <w:t xml:space="preserve">separate </w:t>
      </w:r>
      <w:r>
        <w:rPr>
          <w:sz w:val="22"/>
        </w:rPr>
        <w:t xml:space="preserve">file </w:t>
      </w:r>
      <w:r w:rsidRPr="009E7E02">
        <w:rPr>
          <w:sz w:val="22"/>
        </w:rPr>
        <w:t>from all other files on the electronic copy</w:t>
      </w:r>
      <w:r>
        <w:rPr>
          <w:sz w:val="22"/>
        </w:rPr>
        <w:t>.</w:t>
      </w:r>
    </w:p>
    <w:p w14:paraId="0CAED5EC" w14:textId="77777777" w:rsidR="00CB7190" w:rsidRDefault="00CB7190" w:rsidP="007330A0">
      <w:pPr>
        <w:jc w:val="both"/>
        <w:rPr>
          <w:sz w:val="22"/>
        </w:rPr>
      </w:pPr>
    </w:p>
    <w:p w14:paraId="2A5185D8" w14:textId="77777777" w:rsidR="00CA23AF" w:rsidRDefault="00CA23AF" w:rsidP="007330A0">
      <w:pPr>
        <w:jc w:val="both"/>
        <w:rPr>
          <w:sz w:val="22"/>
        </w:rPr>
      </w:pPr>
    </w:p>
    <w:p w14:paraId="14887169" w14:textId="77777777" w:rsidR="00CA23AF" w:rsidRDefault="00CA23AF" w:rsidP="007330A0">
      <w:pPr>
        <w:ind w:left="720" w:right="720"/>
        <w:jc w:val="both"/>
        <w:rPr>
          <w:sz w:val="22"/>
        </w:rPr>
      </w:pPr>
      <w:r>
        <w:rPr>
          <w:sz w:val="22"/>
        </w:rPr>
        <w:br w:type="page"/>
      </w:r>
    </w:p>
    <w:p w14:paraId="517376A0" w14:textId="77777777" w:rsidR="00CA23AF" w:rsidRDefault="00A32506" w:rsidP="00A32506">
      <w:pPr>
        <w:pStyle w:val="Heading1"/>
        <w:numPr>
          <w:ilvl w:val="0"/>
          <w:numId w:val="0"/>
        </w:numPr>
        <w:jc w:val="center"/>
        <w:rPr>
          <w:sz w:val="24"/>
          <w:szCs w:val="24"/>
        </w:rPr>
      </w:pPr>
      <w:bookmarkStart w:id="25" w:name="_Toc487180810"/>
      <w:bookmarkStart w:id="26" w:name="_Hlk182854608"/>
      <w:r w:rsidRPr="00A32506">
        <w:rPr>
          <w:sz w:val="24"/>
          <w:szCs w:val="24"/>
        </w:rPr>
        <w:t xml:space="preserve">Appendix B - </w:t>
      </w:r>
      <w:r w:rsidR="00CA23AF" w:rsidRPr="00A32506">
        <w:rPr>
          <w:sz w:val="24"/>
          <w:szCs w:val="24"/>
        </w:rPr>
        <w:t>SCOPE OF WORK AND TECHNICAL REQUIREMENTS</w:t>
      </w:r>
      <w:bookmarkEnd w:id="25"/>
    </w:p>
    <w:p w14:paraId="70A42F5F" w14:textId="61525682" w:rsidR="008920FD" w:rsidRPr="008920FD" w:rsidRDefault="008920FD" w:rsidP="008920FD">
      <w:pPr>
        <w:jc w:val="center"/>
        <w:rPr>
          <w:b/>
          <w:bCs/>
        </w:rPr>
      </w:pPr>
      <w:r w:rsidRPr="008920FD">
        <w:rPr>
          <w:b/>
          <w:bCs/>
        </w:rPr>
        <w:t>DTCC24318-BOOKMAN</w:t>
      </w:r>
    </w:p>
    <w:bookmarkEnd w:id="26"/>
    <w:p w14:paraId="559ABBC7" w14:textId="77777777" w:rsidR="00CA23AF" w:rsidRDefault="00CA23AF" w:rsidP="007330A0">
      <w:pPr>
        <w:jc w:val="both"/>
        <w:rPr>
          <w:sz w:val="22"/>
        </w:rPr>
      </w:pPr>
    </w:p>
    <w:p w14:paraId="39F2650D" w14:textId="77777777" w:rsidR="008920FD" w:rsidRDefault="008920FD" w:rsidP="007330A0">
      <w:pPr>
        <w:jc w:val="both"/>
        <w:rPr>
          <w:sz w:val="22"/>
        </w:rPr>
      </w:pPr>
    </w:p>
    <w:p w14:paraId="7A2C4738" w14:textId="77777777" w:rsidR="008920FD" w:rsidRPr="009A0988" w:rsidRDefault="008920FD" w:rsidP="009A0988">
      <w:pPr>
        <w:jc w:val="center"/>
        <w:rPr>
          <w:b/>
          <w:bCs/>
          <w:caps/>
          <w:sz w:val="22"/>
        </w:rPr>
      </w:pPr>
      <w:r w:rsidRPr="009A0988">
        <w:rPr>
          <w:b/>
          <w:bCs/>
          <w:caps/>
          <w:sz w:val="22"/>
        </w:rPr>
        <w:t>Scope of Services</w:t>
      </w:r>
    </w:p>
    <w:p w14:paraId="02D15F35" w14:textId="77777777" w:rsidR="00EC49A5" w:rsidRDefault="00EC49A5" w:rsidP="008920FD">
      <w:pPr>
        <w:jc w:val="both"/>
        <w:rPr>
          <w:sz w:val="22"/>
        </w:rPr>
      </w:pPr>
    </w:p>
    <w:p w14:paraId="0FB53339" w14:textId="37BDAE38" w:rsidR="008920FD" w:rsidRPr="008920FD" w:rsidRDefault="008920FD" w:rsidP="008920FD">
      <w:pPr>
        <w:jc w:val="both"/>
        <w:rPr>
          <w:sz w:val="22"/>
        </w:rPr>
      </w:pPr>
      <w:r w:rsidRPr="008920FD">
        <w:rPr>
          <w:sz w:val="22"/>
        </w:rPr>
        <w:t>Operations</w:t>
      </w:r>
    </w:p>
    <w:p w14:paraId="357AB932" w14:textId="6800DA3B" w:rsidR="008920FD" w:rsidRPr="008920FD" w:rsidRDefault="008920FD" w:rsidP="008920FD">
      <w:pPr>
        <w:jc w:val="both"/>
        <w:rPr>
          <w:sz w:val="22"/>
        </w:rPr>
      </w:pPr>
      <w:r w:rsidRPr="008920FD">
        <w:rPr>
          <w:sz w:val="22"/>
        </w:rPr>
        <w:t xml:space="preserve">a. The </w:t>
      </w:r>
      <w:r w:rsidR="00EC49A5">
        <w:rPr>
          <w:sz w:val="22"/>
        </w:rPr>
        <w:t>Vendor</w:t>
      </w:r>
      <w:r w:rsidRPr="008920FD">
        <w:rPr>
          <w:sz w:val="22"/>
        </w:rPr>
        <w:t xml:space="preserve"> shall manage and operate collegewide bookstore operations located at the Jack F. Owens Campus in Georgetown, DE; Stanton Campus in Newark, DE; Charles L. Terry Campus in Dover, DE; and Orlando J. George Campus in Wilmington, DE. The name of the bookstores shall be the “Owens Campus Bookstore,” the “Stanton Campus Bookstore,” the “Terry Campus Bookstore,” and the “George Campus Bookstore,” or another name that is mutually agreed upon.</w:t>
      </w:r>
    </w:p>
    <w:p w14:paraId="401F8270" w14:textId="77777777" w:rsidR="008920FD" w:rsidRPr="008920FD" w:rsidRDefault="008920FD" w:rsidP="008920FD">
      <w:pPr>
        <w:jc w:val="both"/>
        <w:rPr>
          <w:sz w:val="22"/>
        </w:rPr>
      </w:pPr>
    </w:p>
    <w:p w14:paraId="13DBE346" w14:textId="03C0FBEE" w:rsidR="008920FD" w:rsidRPr="008920FD" w:rsidRDefault="008920FD" w:rsidP="008920FD">
      <w:pPr>
        <w:jc w:val="both"/>
        <w:rPr>
          <w:sz w:val="22"/>
        </w:rPr>
      </w:pPr>
      <w:r w:rsidRPr="008920FD">
        <w:rPr>
          <w:sz w:val="22"/>
        </w:rPr>
        <w:t xml:space="preserve">b. The </w:t>
      </w:r>
      <w:r w:rsidR="00EC49A5">
        <w:rPr>
          <w:sz w:val="22"/>
        </w:rPr>
        <w:t>Vendor</w:t>
      </w:r>
      <w:r w:rsidRPr="008920FD">
        <w:rPr>
          <w:sz w:val="22"/>
        </w:rPr>
        <w:t xml:space="preserve"> shall operate each campus bookstore on its own credit and shall furnish at its own expense, all merchandise, equipment, labor, supplies, and services required to perform its duties and responsibilities as required by the College.</w:t>
      </w:r>
    </w:p>
    <w:p w14:paraId="75AAAD13" w14:textId="77777777" w:rsidR="008920FD" w:rsidRPr="008920FD" w:rsidRDefault="008920FD" w:rsidP="008920FD">
      <w:pPr>
        <w:jc w:val="both"/>
        <w:rPr>
          <w:sz w:val="22"/>
        </w:rPr>
      </w:pPr>
    </w:p>
    <w:p w14:paraId="2FBE9808" w14:textId="1D8D7B8E" w:rsidR="008920FD" w:rsidRPr="008920FD" w:rsidRDefault="008920FD" w:rsidP="008920FD">
      <w:pPr>
        <w:jc w:val="both"/>
        <w:rPr>
          <w:sz w:val="22"/>
        </w:rPr>
      </w:pPr>
      <w:r w:rsidRPr="008920FD">
        <w:rPr>
          <w:sz w:val="22"/>
        </w:rPr>
        <w:t xml:space="preserve">c. The </w:t>
      </w:r>
      <w:r w:rsidR="00EC49A5">
        <w:rPr>
          <w:sz w:val="22"/>
        </w:rPr>
        <w:t>Vendor</w:t>
      </w:r>
      <w:r w:rsidRPr="008920FD">
        <w:rPr>
          <w:sz w:val="22"/>
        </w:rPr>
        <w:t xml:space="preserve"> shall manage and operate a one-College full-service Web Site/Online Order Program.</w:t>
      </w:r>
    </w:p>
    <w:p w14:paraId="3DDB3490" w14:textId="77777777" w:rsidR="008920FD" w:rsidRPr="008920FD" w:rsidRDefault="008920FD" w:rsidP="008920FD">
      <w:pPr>
        <w:jc w:val="both"/>
        <w:rPr>
          <w:sz w:val="22"/>
        </w:rPr>
      </w:pPr>
    </w:p>
    <w:p w14:paraId="1D7C40FF" w14:textId="57C9C2DD" w:rsidR="008920FD" w:rsidRPr="008920FD" w:rsidRDefault="008920FD" w:rsidP="008920FD">
      <w:pPr>
        <w:jc w:val="both"/>
        <w:rPr>
          <w:sz w:val="22"/>
        </w:rPr>
      </w:pPr>
      <w:r w:rsidRPr="008920FD">
        <w:rPr>
          <w:sz w:val="22"/>
        </w:rPr>
        <w:t xml:space="preserve">d. The </w:t>
      </w:r>
      <w:r w:rsidR="00EC49A5">
        <w:rPr>
          <w:sz w:val="22"/>
        </w:rPr>
        <w:t>Vendor</w:t>
      </w:r>
      <w:r w:rsidRPr="008920FD">
        <w:rPr>
          <w:sz w:val="22"/>
        </w:rPr>
        <w:t xml:space="preserve"> shall provide the DTCC community with a full range of course materials, new textbooks, used textbooks, digital textbooks, custom published materials, rental textbooks, general books, reference books, supplies, art supplies, culinary supplies, nursing supplies, computer/technology supplies, general merchandise, emblematic clothing, gifts, greeting cards, convenience items, health and beauty aids (HBA’s), special order services, graduation related merchandise, class rings, and other services expected from a full-service college bookstore. Merchandise sold, where appropriate, shall adhere to the College’s marketing and branding guidelines.</w:t>
      </w:r>
    </w:p>
    <w:p w14:paraId="42D63175" w14:textId="77777777" w:rsidR="008920FD" w:rsidRPr="008920FD" w:rsidRDefault="008920FD" w:rsidP="008920FD">
      <w:pPr>
        <w:jc w:val="both"/>
        <w:rPr>
          <w:sz w:val="22"/>
        </w:rPr>
      </w:pPr>
    </w:p>
    <w:p w14:paraId="2E341F89" w14:textId="72456EAD" w:rsidR="008920FD" w:rsidRPr="008920FD" w:rsidRDefault="008920FD" w:rsidP="008920FD">
      <w:pPr>
        <w:jc w:val="both"/>
        <w:rPr>
          <w:sz w:val="22"/>
        </w:rPr>
      </w:pPr>
      <w:r w:rsidRPr="008920FD">
        <w:rPr>
          <w:sz w:val="22"/>
        </w:rPr>
        <w:t xml:space="preserve">e. The </w:t>
      </w:r>
      <w:r w:rsidR="00EC49A5">
        <w:rPr>
          <w:sz w:val="22"/>
        </w:rPr>
        <w:t>Vendor</w:t>
      </w:r>
      <w:r w:rsidRPr="008920FD">
        <w:rPr>
          <w:sz w:val="22"/>
        </w:rPr>
        <w:t xml:space="preserve"> shall have the right to operate the DTCC Bookstore. However, the College may authorize the sale of certain items by approved vendors, student groups, or by organizations of DTCC.</w:t>
      </w:r>
    </w:p>
    <w:p w14:paraId="20AA8FEE" w14:textId="77777777" w:rsidR="008920FD" w:rsidRPr="008920FD" w:rsidRDefault="008920FD" w:rsidP="008920FD">
      <w:pPr>
        <w:jc w:val="both"/>
        <w:rPr>
          <w:sz w:val="22"/>
        </w:rPr>
      </w:pPr>
    </w:p>
    <w:p w14:paraId="4A606A0A" w14:textId="48D5C107" w:rsidR="008920FD" w:rsidRPr="008920FD" w:rsidRDefault="008920FD" w:rsidP="008920FD">
      <w:pPr>
        <w:jc w:val="both"/>
        <w:rPr>
          <w:sz w:val="22"/>
        </w:rPr>
      </w:pPr>
      <w:r w:rsidRPr="008920FD">
        <w:rPr>
          <w:sz w:val="22"/>
        </w:rPr>
        <w:t xml:space="preserve">f. The </w:t>
      </w:r>
      <w:r w:rsidR="00EC49A5">
        <w:rPr>
          <w:sz w:val="22"/>
        </w:rPr>
        <w:t>Vendor</w:t>
      </w:r>
      <w:r w:rsidRPr="008920FD">
        <w:rPr>
          <w:sz w:val="22"/>
        </w:rPr>
        <w:t xml:space="preserve"> shall withdraw from display or sale, any item or items, which the College requests not be displayed or sold. The College maintains separate snack and beverage vending, pouring rights and food services agreements and the </w:t>
      </w:r>
      <w:r w:rsidR="00EC49A5">
        <w:rPr>
          <w:sz w:val="22"/>
        </w:rPr>
        <w:t>Vendor</w:t>
      </w:r>
      <w:r w:rsidRPr="008920FD">
        <w:rPr>
          <w:sz w:val="22"/>
        </w:rPr>
        <w:t xml:space="preserve"> shall adhere to exclusivity requirements of such agreements. </w:t>
      </w:r>
    </w:p>
    <w:p w14:paraId="6FD0CD88" w14:textId="77777777" w:rsidR="008920FD" w:rsidRPr="008920FD" w:rsidRDefault="008920FD" w:rsidP="008920FD">
      <w:pPr>
        <w:jc w:val="both"/>
        <w:rPr>
          <w:sz w:val="22"/>
        </w:rPr>
      </w:pPr>
    </w:p>
    <w:p w14:paraId="3869DAAF" w14:textId="77777777" w:rsidR="008920FD" w:rsidRPr="008920FD" w:rsidRDefault="008920FD" w:rsidP="008920FD">
      <w:pPr>
        <w:jc w:val="both"/>
        <w:rPr>
          <w:sz w:val="22"/>
        </w:rPr>
      </w:pPr>
      <w:r w:rsidRPr="008920FD">
        <w:rPr>
          <w:sz w:val="22"/>
        </w:rPr>
        <w:t>g. The College has the right to add or remove Bookstore locations if the College deems such additions or removals are in the best interest of DTCC.</w:t>
      </w:r>
    </w:p>
    <w:p w14:paraId="4FF74437" w14:textId="77777777" w:rsidR="008920FD" w:rsidRPr="008920FD" w:rsidRDefault="008920FD" w:rsidP="008920FD">
      <w:pPr>
        <w:jc w:val="both"/>
        <w:rPr>
          <w:sz w:val="22"/>
        </w:rPr>
      </w:pPr>
    </w:p>
    <w:p w14:paraId="5C00C73F" w14:textId="4B5B0CF9" w:rsidR="008920FD" w:rsidRPr="008920FD" w:rsidRDefault="008920FD" w:rsidP="008920FD">
      <w:pPr>
        <w:jc w:val="both"/>
        <w:rPr>
          <w:sz w:val="22"/>
        </w:rPr>
      </w:pPr>
      <w:r w:rsidRPr="008920FD">
        <w:rPr>
          <w:sz w:val="22"/>
        </w:rPr>
        <w:t xml:space="preserve">h. Fixtures / Equipment. The </w:t>
      </w:r>
      <w:r w:rsidR="00EC49A5">
        <w:rPr>
          <w:sz w:val="22"/>
        </w:rPr>
        <w:t>Vendor</w:t>
      </w:r>
      <w:r w:rsidRPr="008920FD">
        <w:rPr>
          <w:sz w:val="22"/>
        </w:rPr>
        <w:t xml:space="preserve"> shall, at its sole expense, provide any necessary fixtures or equipment (e.g., cart, tent, POS terminal, etc.) to sell College merchandise at designated special events on campus to capitalize on sales opportunities.</w:t>
      </w:r>
    </w:p>
    <w:p w14:paraId="24E8B0DA" w14:textId="77777777" w:rsidR="008920FD" w:rsidRPr="008920FD" w:rsidRDefault="008920FD" w:rsidP="008920FD">
      <w:pPr>
        <w:jc w:val="both"/>
        <w:rPr>
          <w:sz w:val="22"/>
        </w:rPr>
      </w:pPr>
    </w:p>
    <w:p w14:paraId="0DD5636E" w14:textId="77777777" w:rsidR="008920FD" w:rsidRPr="008920FD" w:rsidRDefault="008920FD" w:rsidP="008920FD">
      <w:pPr>
        <w:jc w:val="both"/>
        <w:rPr>
          <w:sz w:val="22"/>
        </w:rPr>
      </w:pPr>
      <w:r w:rsidRPr="008920FD">
        <w:rPr>
          <w:sz w:val="22"/>
        </w:rPr>
        <w:t>i. Special Events. The Bookstore shall support special events (e.g., lectures, readings, speakers, etc.) on campus by selling books and other merchandise at College events.</w:t>
      </w:r>
    </w:p>
    <w:p w14:paraId="4E542A55" w14:textId="77777777" w:rsidR="008920FD" w:rsidRPr="008920FD" w:rsidRDefault="008920FD" w:rsidP="008920FD">
      <w:pPr>
        <w:jc w:val="both"/>
        <w:rPr>
          <w:sz w:val="22"/>
        </w:rPr>
      </w:pPr>
    </w:p>
    <w:p w14:paraId="0DE8E1A3" w14:textId="451C80D3" w:rsidR="008920FD" w:rsidRPr="008920FD" w:rsidRDefault="008920FD" w:rsidP="008920FD">
      <w:pPr>
        <w:jc w:val="both"/>
        <w:rPr>
          <w:sz w:val="22"/>
        </w:rPr>
      </w:pPr>
      <w:r w:rsidRPr="008920FD">
        <w:rPr>
          <w:sz w:val="22"/>
        </w:rPr>
        <w:t xml:space="preserve">j. Sponsorships / Donations. The Bookstore shall provide financial sponsorships of College fundraising events, donations of merchandise, textbook scholarships, Bookstore gift certificates, etc., to support various departments, programs, events, etc., on the DTCC campuses. (Note: The </w:t>
      </w:r>
      <w:proofErr w:type="gramStart"/>
      <w:r w:rsidRPr="008920FD">
        <w:rPr>
          <w:sz w:val="22"/>
        </w:rPr>
        <w:t>amount</w:t>
      </w:r>
      <w:proofErr w:type="gramEnd"/>
      <w:r w:rsidRPr="008920FD">
        <w:rPr>
          <w:sz w:val="22"/>
        </w:rPr>
        <w:t xml:space="preserve"> of sponsorships, donations, textbook scholarships, etc., offered by the </w:t>
      </w:r>
      <w:r w:rsidR="00EC49A5">
        <w:rPr>
          <w:sz w:val="22"/>
        </w:rPr>
        <w:t>Vendor</w:t>
      </w:r>
      <w:r w:rsidRPr="008920FD">
        <w:rPr>
          <w:sz w:val="22"/>
        </w:rPr>
        <w:t xml:space="preserve"> should be listed under “Additional Financial Incentives” on the Financial Bid Form, Attachment A.)</w:t>
      </w:r>
    </w:p>
    <w:p w14:paraId="3A24ED20" w14:textId="77777777" w:rsidR="008920FD" w:rsidRPr="008920FD" w:rsidRDefault="008920FD" w:rsidP="008920FD">
      <w:pPr>
        <w:jc w:val="both"/>
        <w:rPr>
          <w:sz w:val="22"/>
        </w:rPr>
      </w:pPr>
    </w:p>
    <w:p w14:paraId="35A9C655" w14:textId="61AD0ECE" w:rsidR="008920FD" w:rsidRPr="008920FD" w:rsidRDefault="008920FD" w:rsidP="008920FD">
      <w:pPr>
        <w:jc w:val="both"/>
        <w:rPr>
          <w:sz w:val="22"/>
        </w:rPr>
      </w:pPr>
      <w:r w:rsidRPr="008920FD">
        <w:rPr>
          <w:sz w:val="22"/>
        </w:rPr>
        <w:t xml:space="preserve">k. Trash Removal / Recycling. The </w:t>
      </w:r>
      <w:r w:rsidR="00EC49A5">
        <w:rPr>
          <w:sz w:val="22"/>
        </w:rPr>
        <w:t>Vendor</w:t>
      </w:r>
      <w:r w:rsidRPr="008920FD">
        <w:rPr>
          <w:sz w:val="22"/>
        </w:rPr>
        <w:t xml:space="preserve"> shall be required to participate in the College’s recycling program. The </w:t>
      </w:r>
      <w:r w:rsidR="00EC49A5">
        <w:rPr>
          <w:sz w:val="22"/>
        </w:rPr>
        <w:t>Vendor</w:t>
      </w:r>
      <w:r w:rsidRPr="008920FD">
        <w:rPr>
          <w:sz w:val="22"/>
        </w:rPr>
        <w:t xml:space="preserve"> shall remove all trash and recyclable materials and place them in the proper DTCC recycling containers.</w:t>
      </w:r>
    </w:p>
    <w:p w14:paraId="4D2A7F53" w14:textId="77777777" w:rsidR="008920FD" w:rsidRPr="008920FD" w:rsidRDefault="008920FD" w:rsidP="008920FD">
      <w:pPr>
        <w:jc w:val="both"/>
        <w:rPr>
          <w:sz w:val="22"/>
        </w:rPr>
      </w:pPr>
    </w:p>
    <w:p w14:paraId="726361D3" w14:textId="471DECA5" w:rsidR="008920FD" w:rsidRPr="008920FD" w:rsidRDefault="008920FD" w:rsidP="008920FD">
      <w:pPr>
        <w:jc w:val="both"/>
        <w:rPr>
          <w:sz w:val="22"/>
        </w:rPr>
      </w:pPr>
      <w:r w:rsidRPr="008920FD">
        <w:rPr>
          <w:sz w:val="22"/>
        </w:rPr>
        <w:t xml:space="preserve">l. Environmental / Sustainability / Conservation Practices. The </w:t>
      </w:r>
      <w:r w:rsidR="00EC49A5">
        <w:rPr>
          <w:sz w:val="22"/>
        </w:rPr>
        <w:t>Vendor</w:t>
      </w:r>
      <w:r w:rsidRPr="008920FD">
        <w:rPr>
          <w:sz w:val="22"/>
        </w:rPr>
        <w:t xml:space="preserve"> shall utilize environmentally friendly practices in its operation of the Bookstore and shall abide by DTCC’s energy initiatives.</w:t>
      </w:r>
    </w:p>
    <w:p w14:paraId="69ACD136" w14:textId="77777777" w:rsidR="008920FD" w:rsidRPr="008920FD" w:rsidRDefault="008920FD" w:rsidP="008920FD">
      <w:pPr>
        <w:jc w:val="both"/>
        <w:rPr>
          <w:sz w:val="22"/>
        </w:rPr>
      </w:pPr>
    </w:p>
    <w:p w14:paraId="25E304AC" w14:textId="0FE9FFF9" w:rsidR="008920FD" w:rsidRPr="008920FD" w:rsidRDefault="008920FD" w:rsidP="008920FD">
      <w:pPr>
        <w:jc w:val="both"/>
        <w:rPr>
          <w:sz w:val="22"/>
        </w:rPr>
      </w:pPr>
      <w:r w:rsidRPr="008920FD">
        <w:rPr>
          <w:sz w:val="22"/>
        </w:rPr>
        <w:t xml:space="preserve">m. Reporting Requirement. The </w:t>
      </w:r>
      <w:r w:rsidR="00EC49A5">
        <w:rPr>
          <w:sz w:val="22"/>
        </w:rPr>
        <w:t>Vendor</w:t>
      </w:r>
      <w:r w:rsidRPr="008920FD">
        <w:rPr>
          <w:sz w:val="22"/>
        </w:rPr>
        <w:t xml:space="preserve"> shall report to the College’s Vice President for Finance, Collegewide Director of Financial Aid and the campus Business Managers. The </w:t>
      </w:r>
      <w:r w:rsidR="00EC49A5">
        <w:rPr>
          <w:sz w:val="22"/>
        </w:rPr>
        <w:t>Vendor</w:t>
      </w:r>
      <w:r w:rsidRPr="008920FD">
        <w:rPr>
          <w:sz w:val="22"/>
        </w:rPr>
        <w:t>’s Regional Manager will meet with the College’s Vice President for Finance, Collegewide Director of Financial Aid and the Business Managers, or their designee on a quarterly basis, at a minimum, to review the Bookstore’s performance.</w:t>
      </w:r>
    </w:p>
    <w:p w14:paraId="1136FE39" w14:textId="77777777" w:rsidR="008920FD" w:rsidRPr="008920FD" w:rsidRDefault="008920FD" w:rsidP="008920FD">
      <w:pPr>
        <w:jc w:val="both"/>
        <w:rPr>
          <w:sz w:val="22"/>
        </w:rPr>
      </w:pPr>
    </w:p>
    <w:p w14:paraId="05C38BFB" w14:textId="6D422888" w:rsidR="008920FD" w:rsidRPr="008920FD" w:rsidRDefault="008920FD" w:rsidP="008920FD">
      <w:pPr>
        <w:jc w:val="both"/>
        <w:rPr>
          <w:sz w:val="22"/>
        </w:rPr>
      </w:pPr>
      <w:r w:rsidRPr="008920FD">
        <w:rPr>
          <w:sz w:val="22"/>
        </w:rPr>
        <w:t xml:space="preserve">n. Licensing, Permits, Taxes. The </w:t>
      </w:r>
      <w:r w:rsidR="00EC49A5">
        <w:rPr>
          <w:sz w:val="22"/>
        </w:rPr>
        <w:t>Vendor</w:t>
      </w:r>
      <w:r w:rsidRPr="008920FD">
        <w:rPr>
          <w:sz w:val="22"/>
        </w:rPr>
        <w:t xml:space="preserve"> shall secure and pay for all federal, state, and local licenses and permits required for the operation of the Bookstore. The </w:t>
      </w:r>
      <w:r w:rsidR="00EC49A5">
        <w:rPr>
          <w:sz w:val="22"/>
        </w:rPr>
        <w:t>Vendor</w:t>
      </w:r>
      <w:r w:rsidRPr="008920FD">
        <w:rPr>
          <w:sz w:val="22"/>
        </w:rPr>
        <w:t xml:space="preserve"> shall pay for any and all taxes and assessments attributable to the operation of the Bookstore provided herein, including but not limited to sales taxes, excise taxes, payroll taxes, and federal, state, and local income taxes.</w:t>
      </w:r>
    </w:p>
    <w:p w14:paraId="39DDC34C" w14:textId="77777777" w:rsidR="008920FD" w:rsidRPr="008920FD" w:rsidRDefault="008920FD" w:rsidP="008920FD">
      <w:pPr>
        <w:jc w:val="both"/>
        <w:rPr>
          <w:sz w:val="22"/>
        </w:rPr>
      </w:pPr>
    </w:p>
    <w:p w14:paraId="0B9A0D69" w14:textId="77777777" w:rsidR="008920FD" w:rsidRPr="008920FD" w:rsidRDefault="008920FD" w:rsidP="008920FD">
      <w:pPr>
        <w:jc w:val="both"/>
        <w:rPr>
          <w:sz w:val="22"/>
        </w:rPr>
      </w:pPr>
      <w:r w:rsidRPr="008920FD">
        <w:rPr>
          <w:sz w:val="22"/>
        </w:rPr>
        <w:t>Customer Service</w:t>
      </w:r>
    </w:p>
    <w:p w14:paraId="30011D9B" w14:textId="61F60512" w:rsidR="008920FD" w:rsidRPr="008920FD" w:rsidRDefault="008920FD" w:rsidP="008920FD">
      <w:pPr>
        <w:jc w:val="both"/>
        <w:rPr>
          <w:sz w:val="22"/>
        </w:rPr>
      </w:pPr>
      <w:r w:rsidRPr="008920FD">
        <w:rPr>
          <w:sz w:val="22"/>
        </w:rPr>
        <w:t xml:space="preserve">a. The </w:t>
      </w:r>
      <w:r w:rsidR="00EC49A5">
        <w:rPr>
          <w:sz w:val="22"/>
        </w:rPr>
        <w:t>Vendor</w:t>
      </w:r>
      <w:r w:rsidRPr="008920FD">
        <w:rPr>
          <w:sz w:val="22"/>
        </w:rPr>
        <w:t xml:space="preserve"> shall operate the Bookstore in a manner that reflects the image and reputation of DTCC and supports the mission of the College. The </w:t>
      </w:r>
      <w:r w:rsidR="00EC49A5">
        <w:rPr>
          <w:sz w:val="22"/>
        </w:rPr>
        <w:t>Vendor</w:t>
      </w:r>
      <w:r w:rsidRPr="008920FD">
        <w:rPr>
          <w:sz w:val="22"/>
        </w:rPr>
        <w:t xml:space="preserve"> shall become involved in the academic, cultural, and social environment at the College, taking advantage of opportunities to offer special merchandising, marketing, and/or assistance based upon the ongoing and unique activities of each campus.</w:t>
      </w:r>
    </w:p>
    <w:p w14:paraId="35D9A072" w14:textId="77777777" w:rsidR="008920FD" w:rsidRPr="008920FD" w:rsidRDefault="008920FD" w:rsidP="008920FD">
      <w:pPr>
        <w:jc w:val="both"/>
        <w:rPr>
          <w:sz w:val="22"/>
        </w:rPr>
      </w:pPr>
    </w:p>
    <w:p w14:paraId="78ED06C8" w14:textId="697E7096" w:rsidR="008920FD" w:rsidRPr="008920FD" w:rsidRDefault="008920FD" w:rsidP="008920FD">
      <w:pPr>
        <w:jc w:val="both"/>
        <w:rPr>
          <w:sz w:val="22"/>
        </w:rPr>
      </w:pPr>
      <w:r w:rsidRPr="008920FD">
        <w:rPr>
          <w:sz w:val="22"/>
        </w:rPr>
        <w:t xml:space="preserve">b. The </w:t>
      </w:r>
      <w:r w:rsidR="00EC49A5">
        <w:rPr>
          <w:sz w:val="22"/>
        </w:rPr>
        <w:t>Vendor</w:t>
      </w:r>
      <w:r w:rsidRPr="008920FD">
        <w:rPr>
          <w:sz w:val="22"/>
        </w:rPr>
        <w:t xml:space="preserve"> shall cooperate to whatever reasonable extent possible in order to assist and be supportive to student organizations and student activities of DTCC with respect to Bookstore services and merchandise.</w:t>
      </w:r>
    </w:p>
    <w:p w14:paraId="382A30E6" w14:textId="77777777" w:rsidR="008920FD" w:rsidRPr="008920FD" w:rsidRDefault="008920FD" w:rsidP="008920FD">
      <w:pPr>
        <w:jc w:val="both"/>
        <w:rPr>
          <w:sz w:val="22"/>
        </w:rPr>
      </w:pPr>
    </w:p>
    <w:p w14:paraId="45A2C657" w14:textId="32B211D2" w:rsidR="008920FD" w:rsidRPr="008920FD" w:rsidRDefault="008920FD" w:rsidP="008920FD">
      <w:pPr>
        <w:jc w:val="both"/>
        <w:rPr>
          <w:sz w:val="22"/>
        </w:rPr>
      </w:pPr>
      <w:r w:rsidRPr="008920FD">
        <w:rPr>
          <w:sz w:val="22"/>
        </w:rPr>
        <w:t xml:space="preserve">c. Customer Feedback. The </w:t>
      </w:r>
      <w:r w:rsidR="00EC49A5">
        <w:rPr>
          <w:sz w:val="22"/>
        </w:rPr>
        <w:t>Vendor</w:t>
      </w:r>
      <w:r w:rsidRPr="008920FD">
        <w:rPr>
          <w:sz w:val="22"/>
        </w:rPr>
        <w:t xml:space="preserve"> shall seek customer feedback on a regular basis through methods that include, but are not limited to, customer surveys, student focus groups, customer comment cards, secret shopper programs, etc. Customer feedback results shall be shared with the Vice President for Finance, Collegewide Director of Financial Aid and the Business Managers on each campus for evaluation</w:t>
      </w:r>
    </w:p>
    <w:p w14:paraId="109FC8D5" w14:textId="77777777" w:rsidR="008920FD" w:rsidRPr="008920FD" w:rsidRDefault="008920FD" w:rsidP="008920FD">
      <w:pPr>
        <w:jc w:val="both"/>
        <w:rPr>
          <w:sz w:val="22"/>
        </w:rPr>
      </w:pPr>
      <w:r w:rsidRPr="008920FD">
        <w:rPr>
          <w:sz w:val="22"/>
        </w:rPr>
        <w:t>and input. Individual campuses shall reserve the right to seek additional customer feedback by whatever method they deem appropriate for their purposes.</w:t>
      </w:r>
    </w:p>
    <w:p w14:paraId="5CE842F5" w14:textId="77777777" w:rsidR="008920FD" w:rsidRPr="008920FD" w:rsidRDefault="008920FD" w:rsidP="008920FD">
      <w:pPr>
        <w:jc w:val="both"/>
        <w:rPr>
          <w:sz w:val="22"/>
        </w:rPr>
      </w:pPr>
    </w:p>
    <w:p w14:paraId="555D97F4" w14:textId="46C11DD5" w:rsidR="008920FD" w:rsidRPr="008920FD" w:rsidRDefault="008920FD" w:rsidP="008920FD">
      <w:pPr>
        <w:jc w:val="both"/>
        <w:rPr>
          <w:sz w:val="22"/>
        </w:rPr>
      </w:pPr>
      <w:r w:rsidRPr="008920FD">
        <w:rPr>
          <w:sz w:val="22"/>
        </w:rPr>
        <w:t xml:space="preserve">d. Hours of Operation. Hours of operation shall include Monday through Friday, at a minimum, during the academic year and shall be defined by the campuses, through their respective Vice President and Campus Director, in conjunction with the </w:t>
      </w:r>
      <w:r w:rsidR="00EC49A5">
        <w:rPr>
          <w:sz w:val="22"/>
        </w:rPr>
        <w:t>Vendor</w:t>
      </w:r>
      <w:r w:rsidRPr="008920FD">
        <w:rPr>
          <w:sz w:val="22"/>
        </w:rPr>
        <w:t xml:space="preserve">. Hours of operation will be extended during the beginning of each semester and to support special programs and events as necessary (e.g., Open Houses, Orientation, etc.). Changes to the defined hours of operation must be approved by the College and the campuses, specifically the Vice President and Campus Directors. During all hours of operation, including peak business hours and extended hours of operation, the </w:t>
      </w:r>
      <w:r w:rsidR="00EC49A5">
        <w:rPr>
          <w:sz w:val="22"/>
        </w:rPr>
        <w:t>Vendor</w:t>
      </w:r>
      <w:r w:rsidRPr="008920FD">
        <w:rPr>
          <w:sz w:val="22"/>
        </w:rPr>
        <w:t xml:space="preserve"> shall staff the Bookstore adequately to provide the level of service required by the College and the campuses.</w:t>
      </w:r>
    </w:p>
    <w:p w14:paraId="029B5B83" w14:textId="77777777" w:rsidR="008920FD" w:rsidRPr="008920FD" w:rsidRDefault="008920FD" w:rsidP="008920FD">
      <w:pPr>
        <w:jc w:val="both"/>
        <w:rPr>
          <w:sz w:val="22"/>
        </w:rPr>
      </w:pPr>
    </w:p>
    <w:p w14:paraId="1D126B56" w14:textId="77777777" w:rsidR="008920FD" w:rsidRPr="008920FD" w:rsidRDefault="008920FD" w:rsidP="008920FD">
      <w:pPr>
        <w:jc w:val="both"/>
        <w:rPr>
          <w:sz w:val="22"/>
        </w:rPr>
      </w:pPr>
      <w:r w:rsidRPr="008920FD">
        <w:rPr>
          <w:sz w:val="22"/>
        </w:rPr>
        <w:t>e. Collegewide Bookstore Advisory Committee. The College reserves the right to establish a Collegewide Bookstore Advisory Committee to review Bookstore operations, either collegewide or at a specific campus. There will be three Bookstore</w:t>
      </w:r>
    </w:p>
    <w:p w14:paraId="66AC854E" w14:textId="79A25974" w:rsidR="008920FD" w:rsidRPr="008920FD" w:rsidRDefault="008920FD" w:rsidP="008920FD">
      <w:pPr>
        <w:jc w:val="both"/>
        <w:rPr>
          <w:sz w:val="22"/>
        </w:rPr>
      </w:pPr>
      <w:r w:rsidRPr="008920FD">
        <w:rPr>
          <w:sz w:val="22"/>
        </w:rPr>
        <w:t xml:space="preserve">f. Refund Policy. The </w:t>
      </w:r>
      <w:r w:rsidR="00EC49A5">
        <w:rPr>
          <w:sz w:val="22"/>
        </w:rPr>
        <w:t>Vendor</w:t>
      </w:r>
      <w:r w:rsidRPr="008920FD">
        <w:rPr>
          <w:sz w:val="22"/>
        </w:rPr>
        <w:t>’s refund policy must be sensitive to the needs</w:t>
      </w:r>
    </w:p>
    <w:p w14:paraId="0382E19F" w14:textId="77777777" w:rsidR="008920FD" w:rsidRPr="008920FD" w:rsidRDefault="008920FD" w:rsidP="008920FD">
      <w:pPr>
        <w:jc w:val="both"/>
        <w:rPr>
          <w:sz w:val="22"/>
        </w:rPr>
      </w:pPr>
      <w:r w:rsidRPr="008920FD">
        <w:rPr>
          <w:sz w:val="22"/>
        </w:rPr>
        <w:t>of DTCC students and customers.</w:t>
      </w:r>
    </w:p>
    <w:p w14:paraId="4F1653E6" w14:textId="77777777" w:rsidR="008920FD" w:rsidRPr="008920FD" w:rsidRDefault="008920FD" w:rsidP="008920FD">
      <w:pPr>
        <w:jc w:val="both"/>
        <w:rPr>
          <w:sz w:val="22"/>
        </w:rPr>
      </w:pPr>
    </w:p>
    <w:p w14:paraId="269D6ECE" w14:textId="77777777" w:rsidR="008920FD" w:rsidRPr="008920FD" w:rsidRDefault="008920FD" w:rsidP="008920FD">
      <w:pPr>
        <w:jc w:val="both"/>
        <w:rPr>
          <w:sz w:val="22"/>
        </w:rPr>
      </w:pPr>
      <w:r w:rsidRPr="008920FD">
        <w:rPr>
          <w:sz w:val="22"/>
        </w:rPr>
        <w:t>Personnel / Staffing</w:t>
      </w:r>
    </w:p>
    <w:p w14:paraId="00B09CEC" w14:textId="644EB89D" w:rsidR="008920FD" w:rsidRPr="008920FD" w:rsidRDefault="008920FD" w:rsidP="008920FD">
      <w:pPr>
        <w:jc w:val="both"/>
        <w:rPr>
          <w:sz w:val="22"/>
        </w:rPr>
      </w:pPr>
      <w:r w:rsidRPr="008920FD">
        <w:rPr>
          <w:sz w:val="22"/>
        </w:rPr>
        <w:t xml:space="preserve">a. The </w:t>
      </w:r>
      <w:r w:rsidR="00EC49A5">
        <w:rPr>
          <w:sz w:val="22"/>
        </w:rPr>
        <w:t>Vendor</w:t>
      </w:r>
      <w:r w:rsidRPr="008920FD">
        <w:rPr>
          <w:sz w:val="22"/>
        </w:rPr>
        <w:t xml:space="preserve"> shall be responsible, at its sole cost and expense, to employ all personnel necessary for the efficient operation of a full-service Bookstore in accordance with the requirements established by the College.</w:t>
      </w:r>
    </w:p>
    <w:p w14:paraId="1280B32C" w14:textId="77777777" w:rsidR="008920FD" w:rsidRPr="008920FD" w:rsidRDefault="008920FD" w:rsidP="008920FD">
      <w:pPr>
        <w:jc w:val="both"/>
        <w:rPr>
          <w:sz w:val="22"/>
        </w:rPr>
      </w:pPr>
    </w:p>
    <w:p w14:paraId="6E66639E" w14:textId="0A53811D" w:rsidR="008920FD" w:rsidRPr="008920FD" w:rsidRDefault="008920FD" w:rsidP="008920FD">
      <w:pPr>
        <w:jc w:val="both"/>
        <w:rPr>
          <w:sz w:val="22"/>
        </w:rPr>
      </w:pPr>
      <w:r w:rsidRPr="008920FD">
        <w:rPr>
          <w:sz w:val="22"/>
        </w:rPr>
        <w:t xml:space="preserve">b. Each campus Bookstore shall have a Bookstore Manager assigned by the </w:t>
      </w:r>
      <w:r w:rsidR="00EC49A5">
        <w:rPr>
          <w:sz w:val="22"/>
        </w:rPr>
        <w:t>Vendor</w:t>
      </w:r>
      <w:r w:rsidRPr="008920FD">
        <w:rPr>
          <w:sz w:val="22"/>
        </w:rPr>
        <w:t xml:space="preserve"> and reported to the Vice President for Finance, each Vice President and Campus Director, and the Collegewide Director of Financial Aid. Subsequent changes in assignments shall be communicated by the </w:t>
      </w:r>
      <w:r w:rsidR="00EC49A5">
        <w:rPr>
          <w:sz w:val="22"/>
        </w:rPr>
        <w:t>Vendor</w:t>
      </w:r>
      <w:r w:rsidRPr="008920FD">
        <w:rPr>
          <w:sz w:val="22"/>
        </w:rPr>
        <w:t xml:space="preserve"> in advance of said changes to help ensure efficient operations at each campus location. </w:t>
      </w:r>
    </w:p>
    <w:p w14:paraId="6908986C" w14:textId="77777777" w:rsidR="008920FD" w:rsidRPr="008920FD" w:rsidRDefault="008920FD" w:rsidP="008920FD">
      <w:pPr>
        <w:jc w:val="both"/>
        <w:rPr>
          <w:sz w:val="22"/>
        </w:rPr>
      </w:pPr>
    </w:p>
    <w:p w14:paraId="09CC5EC0" w14:textId="408CE3C4" w:rsidR="008920FD" w:rsidRPr="008920FD" w:rsidRDefault="008920FD" w:rsidP="008920FD">
      <w:pPr>
        <w:jc w:val="both"/>
        <w:rPr>
          <w:sz w:val="22"/>
        </w:rPr>
      </w:pPr>
      <w:r w:rsidRPr="008920FD">
        <w:rPr>
          <w:sz w:val="22"/>
        </w:rPr>
        <w:t xml:space="preserve">c. The </w:t>
      </w:r>
      <w:r w:rsidR="00EC49A5">
        <w:rPr>
          <w:sz w:val="22"/>
        </w:rPr>
        <w:t>Vendor</w:t>
      </w:r>
      <w:r w:rsidRPr="008920FD">
        <w:rPr>
          <w:sz w:val="22"/>
        </w:rPr>
        <w:t xml:space="preserve"> shall provide employment opportunities for DTCC students, whether through the Federal Work Study Program as coordinated by the Collegewide Director of Financial Aid or at its own expense.</w:t>
      </w:r>
    </w:p>
    <w:p w14:paraId="005B945E" w14:textId="77777777" w:rsidR="008920FD" w:rsidRPr="008920FD" w:rsidRDefault="008920FD" w:rsidP="008920FD">
      <w:pPr>
        <w:jc w:val="both"/>
        <w:rPr>
          <w:sz w:val="22"/>
        </w:rPr>
      </w:pPr>
    </w:p>
    <w:p w14:paraId="5457787E" w14:textId="4D7AC2E2" w:rsidR="008920FD" w:rsidRPr="008920FD" w:rsidRDefault="008920FD" w:rsidP="008920FD">
      <w:pPr>
        <w:jc w:val="both"/>
        <w:rPr>
          <w:sz w:val="22"/>
        </w:rPr>
      </w:pPr>
      <w:r w:rsidRPr="008920FD">
        <w:rPr>
          <w:sz w:val="22"/>
        </w:rPr>
        <w:t xml:space="preserve">d. Employee Conduct. The </w:t>
      </w:r>
      <w:r w:rsidR="00EC49A5">
        <w:rPr>
          <w:sz w:val="22"/>
        </w:rPr>
        <w:t>Vendor</w:t>
      </w:r>
      <w:r w:rsidRPr="008920FD">
        <w:rPr>
          <w:sz w:val="22"/>
        </w:rPr>
        <w:t xml:space="preserve"> shall be responsible for the actions of its employees, agents, and independent contractors hereunder and for the payment of all taxes, wages, benefits and other costs associated with such persons. While on DTCC’s premises, all employees, agents and independent contractors of the </w:t>
      </w:r>
      <w:r w:rsidR="00EC49A5">
        <w:rPr>
          <w:sz w:val="22"/>
        </w:rPr>
        <w:t>Vendor</w:t>
      </w:r>
      <w:r w:rsidRPr="008920FD">
        <w:rPr>
          <w:sz w:val="22"/>
        </w:rPr>
        <w:t xml:space="preserve"> shall comply with all applicable College policies</w:t>
      </w:r>
    </w:p>
    <w:p w14:paraId="3AB66945" w14:textId="79933289" w:rsidR="008920FD" w:rsidRPr="008920FD" w:rsidRDefault="008920FD" w:rsidP="008920FD">
      <w:pPr>
        <w:jc w:val="both"/>
        <w:rPr>
          <w:sz w:val="22"/>
        </w:rPr>
      </w:pPr>
      <w:r w:rsidRPr="008920FD">
        <w:rPr>
          <w:sz w:val="22"/>
        </w:rPr>
        <w:t xml:space="preserve">and procedures. The </w:t>
      </w:r>
      <w:r w:rsidR="00D406F0">
        <w:rPr>
          <w:sz w:val="22"/>
        </w:rPr>
        <w:t>Vendor</w:t>
      </w:r>
      <w:r w:rsidRPr="008920FD">
        <w:rPr>
          <w:sz w:val="22"/>
        </w:rPr>
        <w:t xml:space="preserve"> shall be required to remove any such employee, agent, or independent contractor from DTCC at the College’s request.</w:t>
      </w:r>
    </w:p>
    <w:p w14:paraId="02F148B9" w14:textId="77777777" w:rsidR="008920FD" w:rsidRPr="008920FD" w:rsidRDefault="008920FD" w:rsidP="008920FD">
      <w:pPr>
        <w:jc w:val="both"/>
        <w:rPr>
          <w:sz w:val="22"/>
        </w:rPr>
      </w:pPr>
    </w:p>
    <w:p w14:paraId="7D7F8DB6" w14:textId="6FE6E4C6" w:rsidR="008920FD" w:rsidRPr="008920FD" w:rsidRDefault="008920FD" w:rsidP="008920FD">
      <w:pPr>
        <w:jc w:val="both"/>
        <w:rPr>
          <w:sz w:val="22"/>
        </w:rPr>
      </w:pPr>
      <w:r w:rsidRPr="008920FD">
        <w:rPr>
          <w:sz w:val="22"/>
        </w:rPr>
        <w:t xml:space="preserve">e. Background Checks. The </w:t>
      </w:r>
      <w:r w:rsidR="00D406F0">
        <w:rPr>
          <w:sz w:val="22"/>
        </w:rPr>
        <w:t>Vendor</w:t>
      </w:r>
      <w:r w:rsidRPr="008920FD">
        <w:rPr>
          <w:sz w:val="22"/>
        </w:rPr>
        <w:t xml:space="preserve"> assumes all liability arising out of, and is solely responsible for, conducting background checks for all of the </w:t>
      </w:r>
      <w:r w:rsidR="00D406F0">
        <w:rPr>
          <w:sz w:val="22"/>
        </w:rPr>
        <w:t>Vendor</w:t>
      </w:r>
      <w:r w:rsidRPr="008920FD">
        <w:rPr>
          <w:sz w:val="22"/>
        </w:rPr>
        <w:t xml:space="preserve">’s employees, agents, or independent contractors. The </w:t>
      </w:r>
      <w:r w:rsidR="00D406F0">
        <w:rPr>
          <w:sz w:val="22"/>
        </w:rPr>
        <w:t>Vendor</w:t>
      </w:r>
      <w:r w:rsidRPr="008920FD">
        <w:rPr>
          <w:sz w:val="22"/>
        </w:rPr>
        <w:t xml:space="preserve"> shall provide background checks to DTCC for all of the </w:t>
      </w:r>
      <w:r w:rsidR="00D406F0">
        <w:rPr>
          <w:sz w:val="22"/>
        </w:rPr>
        <w:t>Vendor</w:t>
      </w:r>
      <w:r w:rsidRPr="008920FD">
        <w:rPr>
          <w:sz w:val="22"/>
        </w:rPr>
        <w:t xml:space="preserve">’s employees, agents, or independent contractors working at DTCC. The </w:t>
      </w:r>
      <w:r w:rsidR="00D406F0">
        <w:rPr>
          <w:sz w:val="22"/>
        </w:rPr>
        <w:t>Vendor</w:t>
      </w:r>
      <w:r w:rsidRPr="008920FD">
        <w:rPr>
          <w:sz w:val="22"/>
        </w:rPr>
        <w:t xml:space="preserve"> shall be required to remove any such employee, agent, or independent contractor from DTCC at the College’s request should DTCC determine, at its sole discretion, that a background check is unsatisfactory.</w:t>
      </w:r>
    </w:p>
    <w:p w14:paraId="216C7B47" w14:textId="77777777" w:rsidR="008920FD" w:rsidRPr="008920FD" w:rsidRDefault="008920FD" w:rsidP="008920FD">
      <w:pPr>
        <w:jc w:val="both"/>
        <w:rPr>
          <w:sz w:val="22"/>
        </w:rPr>
      </w:pPr>
    </w:p>
    <w:p w14:paraId="59C21C72" w14:textId="77777777" w:rsidR="008920FD" w:rsidRPr="008920FD" w:rsidRDefault="008920FD" w:rsidP="008920FD">
      <w:pPr>
        <w:jc w:val="both"/>
        <w:rPr>
          <w:sz w:val="22"/>
        </w:rPr>
      </w:pPr>
      <w:r w:rsidRPr="008920FD">
        <w:rPr>
          <w:sz w:val="22"/>
        </w:rPr>
        <w:t>Textbooks / Course Materials</w:t>
      </w:r>
    </w:p>
    <w:p w14:paraId="06CA3076" w14:textId="3A369273" w:rsidR="008920FD" w:rsidRPr="008920FD" w:rsidRDefault="008920FD" w:rsidP="008920FD">
      <w:pPr>
        <w:jc w:val="both"/>
        <w:rPr>
          <w:sz w:val="22"/>
        </w:rPr>
      </w:pPr>
      <w:r w:rsidRPr="008920FD">
        <w:rPr>
          <w:sz w:val="22"/>
        </w:rPr>
        <w:t xml:space="preserve">a. The </w:t>
      </w:r>
      <w:r w:rsidR="00D406F0">
        <w:rPr>
          <w:sz w:val="22"/>
        </w:rPr>
        <w:t>Vendor</w:t>
      </w:r>
      <w:r w:rsidRPr="008920FD">
        <w:rPr>
          <w:sz w:val="22"/>
        </w:rPr>
        <w:t xml:space="preserve"> shall be DTCC’s agent for the purpose of the collection and compilation of the textbook/course materials list and for providing textbooks and course materials to DTCC students. The </w:t>
      </w:r>
      <w:r w:rsidR="00D406F0">
        <w:rPr>
          <w:sz w:val="22"/>
        </w:rPr>
        <w:t>Vendor</w:t>
      </w:r>
      <w:r w:rsidRPr="008920FD">
        <w:rPr>
          <w:sz w:val="22"/>
        </w:rPr>
        <w:t xml:space="preserve"> shall provide course materials, including all required, recommended, or suggested course materials and supplies, including textbooks, </w:t>
      </w:r>
      <w:proofErr w:type="spellStart"/>
      <w:r w:rsidRPr="008920FD">
        <w:rPr>
          <w:sz w:val="22"/>
        </w:rPr>
        <w:t>coursepacks</w:t>
      </w:r>
      <w:proofErr w:type="spellEnd"/>
      <w:r w:rsidRPr="008920FD">
        <w:rPr>
          <w:sz w:val="22"/>
        </w:rPr>
        <w:t>, software, and materials published or distributed electronically.</w:t>
      </w:r>
    </w:p>
    <w:p w14:paraId="15B1D9B0" w14:textId="77777777" w:rsidR="008920FD" w:rsidRPr="008920FD" w:rsidRDefault="008920FD" w:rsidP="008920FD">
      <w:pPr>
        <w:jc w:val="both"/>
        <w:rPr>
          <w:sz w:val="22"/>
        </w:rPr>
      </w:pPr>
    </w:p>
    <w:p w14:paraId="62F8FEF7" w14:textId="5703F6E4" w:rsidR="008920FD" w:rsidRPr="008920FD" w:rsidRDefault="008920FD" w:rsidP="008920FD">
      <w:pPr>
        <w:jc w:val="both"/>
        <w:rPr>
          <w:sz w:val="22"/>
        </w:rPr>
      </w:pPr>
      <w:r w:rsidRPr="008920FD">
        <w:rPr>
          <w:sz w:val="22"/>
        </w:rPr>
        <w:t xml:space="preserve">b. The </w:t>
      </w:r>
      <w:r w:rsidR="00D406F0">
        <w:rPr>
          <w:sz w:val="22"/>
        </w:rPr>
        <w:t>Vendor</w:t>
      </w:r>
      <w:r w:rsidRPr="008920FD">
        <w:rPr>
          <w:sz w:val="22"/>
        </w:rPr>
        <w:t xml:space="preserve">, working with the faculty, shall make every effort to obtain early textbook/course materials adoption commitments in order to maximize the quantity of textbooks purchased from students for resale at the Bookstore. The </w:t>
      </w:r>
      <w:r w:rsidR="00D406F0">
        <w:rPr>
          <w:sz w:val="22"/>
        </w:rPr>
        <w:t>Vendor</w:t>
      </w:r>
      <w:r w:rsidRPr="008920FD">
        <w:rPr>
          <w:sz w:val="22"/>
        </w:rPr>
        <w:t xml:space="preserve"> shall provide timely reports to faculty members concerning the status of their orders.</w:t>
      </w:r>
    </w:p>
    <w:p w14:paraId="055A3542" w14:textId="77777777" w:rsidR="008920FD" w:rsidRPr="008920FD" w:rsidRDefault="008920FD" w:rsidP="008920FD">
      <w:pPr>
        <w:jc w:val="both"/>
        <w:rPr>
          <w:sz w:val="22"/>
        </w:rPr>
      </w:pPr>
    </w:p>
    <w:p w14:paraId="70B9CB30" w14:textId="4E236D88" w:rsidR="008920FD" w:rsidRPr="008920FD" w:rsidRDefault="008920FD" w:rsidP="008920FD">
      <w:pPr>
        <w:jc w:val="both"/>
        <w:rPr>
          <w:sz w:val="22"/>
        </w:rPr>
      </w:pPr>
      <w:r w:rsidRPr="008920FD">
        <w:rPr>
          <w:sz w:val="22"/>
        </w:rPr>
        <w:t xml:space="preserve">c. The </w:t>
      </w:r>
      <w:r w:rsidR="00D406F0">
        <w:rPr>
          <w:sz w:val="22"/>
        </w:rPr>
        <w:t>Vendor</w:t>
      </w:r>
      <w:r w:rsidRPr="008920FD">
        <w:rPr>
          <w:sz w:val="22"/>
        </w:rPr>
        <w:t xml:space="preserve"> shall provide sufficient quantities of textbooks/course materials, custom-published materials, software, and related academic supplies and materials, as required by the faculty for course work, available for purchase by students according to the schedule established by the College.</w:t>
      </w:r>
    </w:p>
    <w:p w14:paraId="22B4E2B5" w14:textId="77777777" w:rsidR="008920FD" w:rsidRPr="008920FD" w:rsidRDefault="008920FD" w:rsidP="008920FD">
      <w:pPr>
        <w:jc w:val="both"/>
        <w:rPr>
          <w:sz w:val="22"/>
        </w:rPr>
      </w:pPr>
    </w:p>
    <w:p w14:paraId="1069ED62" w14:textId="402DD90A" w:rsidR="008920FD" w:rsidRPr="008920FD" w:rsidRDefault="008920FD" w:rsidP="008920FD">
      <w:pPr>
        <w:jc w:val="both"/>
        <w:rPr>
          <w:sz w:val="22"/>
        </w:rPr>
      </w:pPr>
      <w:r w:rsidRPr="008920FD">
        <w:rPr>
          <w:sz w:val="22"/>
        </w:rPr>
        <w:t xml:space="preserve">d. The </w:t>
      </w:r>
      <w:r w:rsidR="00D406F0">
        <w:rPr>
          <w:sz w:val="22"/>
        </w:rPr>
        <w:t>Vendor</w:t>
      </w:r>
      <w:r w:rsidRPr="008920FD">
        <w:rPr>
          <w:sz w:val="22"/>
        </w:rPr>
        <w:t xml:space="preserve"> shall provide comprehensive textbook/course materials services and shall work closely with the College to support all DTCC programs and campuses including online/distance education. </w:t>
      </w:r>
    </w:p>
    <w:p w14:paraId="4AC481D9" w14:textId="77777777" w:rsidR="008920FD" w:rsidRPr="008920FD" w:rsidRDefault="008920FD" w:rsidP="008920FD">
      <w:pPr>
        <w:jc w:val="both"/>
        <w:rPr>
          <w:sz w:val="22"/>
        </w:rPr>
      </w:pPr>
    </w:p>
    <w:p w14:paraId="6FB632FA" w14:textId="39EC3E48" w:rsidR="008920FD" w:rsidRPr="008920FD" w:rsidRDefault="008920FD" w:rsidP="008920FD">
      <w:pPr>
        <w:jc w:val="both"/>
        <w:rPr>
          <w:sz w:val="22"/>
        </w:rPr>
      </w:pPr>
      <w:r w:rsidRPr="008920FD">
        <w:rPr>
          <w:sz w:val="22"/>
        </w:rPr>
        <w:t xml:space="preserve">e. The </w:t>
      </w:r>
      <w:r w:rsidR="00D406F0">
        <w:rPr>
          <w:sz w:val="22"/>
        </w:rPr>
        <w:t>Vendor</w:t>
      </w:r>
      <w:r w:rsidRPr="008920FD">
        <w:rPr>
          <w:sz w:val="22"/>
        </w:rPr>
        <w:t xml:space="preserve"> shall provide textbook/course materials services to the College’s current and future distance learning programs.</w:t>
      </w:r>
    </w:p>
    <w:p w14:paraId="3BCE9629" w14:textId="77777777" w:rsidR="008920FD" w:rsidRPr="008920FD" w:rsidRDefault="008920FD" w:rsidP="008920FD">
      <w:pPr>
        <w:jc w:val="both"/>
        <w:rPr>
          <w:sz w:val="22"/>
        </w:rPr>
      </w:pPr>
    </w:p>
    <w:p w14:paraId="7F6367C0" w14:textId="371E2E58" w:rsidR="008920FD" w:rsidRPr="008920FD" w:rsidRDefault="008920FD" w:rsidP="008920FD">
      <w:pPr>
        <w:jc w:val="both"/>
        <w:rPr>
          <w:sz w:val="22"/>
        </w:rPr>
      </w:pPr>
      <w:r w:rsidRPr="008920FD">
        <w:rPr>
          <w:sz w:val="22"/>
        </w:rPr>
        <w:t xml:space="preserve">f. The </w:t>
      </w:r>
      <w:r w:rsidR="00D406F0">
        <w:rPr>
          <w:sz w:val="22"/>
        </w:rPr>
        <w:t>Vendor</w:t>
      </w:r>
      <w:r w:rsidRPr="008920FD">
        <w:rPr>
          <w:sz w:val="22"/>
        </w:rPr>
        <w:t xml:space="preserve"> shall provide custom-published materials (i.e., </w:t>
      </w:r>
      <w:proofErr w:type="spellStart"/>
      <w:r w:rsidRPr="008920FD">
        <w:rPr>
          <w:sz w:val="22"/>
        </w:rPr>
        <w:t>coursepacks</w:t>
      </w:r>
      <w:proofErr w:type="spellEnd"/>
      <w:r w:rsidRPr="008920FD">
        <w:rPr>
          <w:sz w:val="22"/>
        </w:rPr>
        <w:t>), including the securing of copyright clearances in compliance with all copyright laws, production/printing, and sales.</w:t>
      </w:r>
    </w:p>
    <w:p w14:paraId="23902E2F" w14:textId="77777777" w:rsidR="008920FD" w:rsidRPr="008920FD" w:rsidRDefault="008920FD" w:rsidP="008920FD">
      <w:pPr>
        <w:jc w:val="both"/>
        <w:rPr>
          <w:sz w:val="22"/>
        </w:rPr>
      </w:pPr>
    </w:p>
    <w:p w14:paraId="6D48773F" w14:textId="1BE4A5CF" w:rsidR="008920FD" w:rsidRPr="008920FD" w:rsidRDefault="008920FD" w:rsidP="008920FD">
      <w:pPr>
        <w:jc w:val="both"/>
        <w:rPr>
          <w:sz w:val="22"/>
        </w:rPr>
      </w:pPr>
      <w:r w:rsidRPr="008920FD">
        <w:rPr>
          <w:sz w:val="22"/>
        </w:rPr>
        <w:t xml:space="preserve">g. The </w:t>
      </w:r>
      <w:r w:rsidR="00D406F0">
        <w:rPr>
          <w:sz w:val="22"/>
        </w:rPr>
        <w:t>Vendor</w:t>
      </w:r>
      <w:r w:rsidRPr="008920FD">
        <w:rPr>
          <w:sz w:val="22"/>
        </w:rPr>
        <w:t xml:space="preserve"> shall provide a full-service textbook rental program.</w:t>
      </w:r>
    </w:p>
    <w:p w14:paraId="1013923E" w14:textId="77777777" w:rsidR="008920FD" w:rsidRPr="008920FD" w:rsidRDefault="008920FD" w:rsidP="008920FD">
      <w:pPr>
        <w:jc w:val="both"/>
        <w:rPr>
          <w:sz w:val="22"/>
        </w:rPr>
      </w:pPr>
    </w:p>
    <w:p w14:paraId="59DE0CCB" w14:textId="2DB9C6C0" w:rsidR="008920FD" w:rsidRPr="008920FD" w:rsidRDefault="008920FD" w:rsidP="008920FD">
      <w:pPr>
        <w:jc w:val="both"/>
        <w:rPr>
          <w:sz w:val="22"/>
        </w:rPr>
      </w:pPr>
      <w:r w:rsidRPr="008920FD">
        <w:rPr>
          <w:sz w:val="22"/>
        </w:rPr>
        <w:t xml:space="preserve">h. The </w:t>
      </w:r>
      <w:r w:rsidR="00D406F0">
        <w:rPr>
          <w:sz w:val="22"/>
        </w:rPr>
        <w:t>Vendor</w:t>
      </w:r>
      <w:r w:rsidRPr="008920FD">
        <w:rPr>
          <w:sz w:val="22"/>
        </w:rPr>
        <w:t xml:space="preserve"> shall provide a digital delivery program that addresses the changing types of course materials, including providing digital course materials, digital textbooks, etc.</w:t>
      </w:r>
    </w:p>
    <w:p w14:paraId="369DB165" w14:textId="77777777" w:rsidR="008920FD" w:rsidRPr="008920FD" w:rsidRDefault="008920FD" w:rsidP="008920FD">
      <w:pPr>
        <w:jc w:val="both"/>
        <w:rPr>
          <w:sz w:val="22"/>
        </w:rPr>
      </w:pPr>
    </w:p>
    <w:p w14:paraId="5AAB4DE0" w14:textId="4B0A7157" w:rsidR="008920FD" w:rsidRPr="008920FD" w:rsidRDefault="008920FD" w:rsidP="008920FD">
      <w:pPr>
        <w:jc w:val="both"/>
        <w:rPr>
          <w:sz w:val="22"/>
        </w:rPr>
      </w:pPr>
      <w:r w:rsidRPr="008920FD">
        <w:rPr>
          <w:sz w:val="22"/>
        </w:rPr>
        <w:t xml:space="preserve">i. The </w:t>
      </w:r>
      <w:r w:rsidR="00D406F0">
        <w:rPr>
          <w:sz w:val="22"/>
        </w:rPr>
        <w:t>Vendor</w:t>
      </w:r>
      <w:r w:rsidRPr="008920FD">
        <w:rPr>
          <w:sz w:val="22"/>
        </w:rPr>
        <w:t>’s Web site shall include, but not be limited to, the ability for customers to order and reserve textbooks/course materials.</w:t>
      </w:r>
    </w:p>
    <w:p w14:paraId="78D77093" w14:textId="77777777" w:rsidR="008920FD" w:rsidRPr="008920FD" w:rsidRDefault="008920FD" w:rsidP="008920FD">
      <w:pPr>
        <w:jc w:val="both"/>
        <w:rPr>
          <w:sz w:val="22"/>
        </w:rPr>
      </w:pPr>
    </w:p>
    <w:p w14:paraId="7C06AE4F" w14:textId="3C9D42A7" w:rsidR="008920FD" w:rsidRPr="008920FD" w:rsidRDefault="008920FD" w:rsidP="008920FD">
      <w:pPr>
        <w:jc w:val="both"/>
        <w:rPr>
          <w:sz w:val="22"/>
        </w:rPr>
      </w:pPr>
      <w:r w:rsidRPr="008920FD">
        <w:rPr>
          <w:sz w:val="22"/>
        </w:rPr>
        <w:t xml:space="preserve">j. Textbook adoption data and forms, whether received in paper form, electronically, or otherwise, provided to the </w:t>
      </w:r>
      <w:r w:rsidR="00D406F0">
        <w:rPr>
          <w:sz w:val="22"/>
        </w:rPr>
        <w:t>Vendor</w:t>
      </w:r>
      <w:r w:rsidRPr="008920FD">
        <w:rPr>
          <w:sz w:val="22"/>
        </w:rPr>
        <w:t xml:space="preserve"> by DTCC’s Faculty or Staff are the property of the College. The </w:t>
      </w:r>
      <w:r w:rsidR="00D406F0">
        <w:rPr>
          <w:sz w:val="22"/>
        </w:rPr>
        <w:t>Vendor</w:t>
      </w:r>
      <w:r w:rsidRPr="008920FD">
        <w:rPr>
          <w:sz w:val="22"/>
        </w:rPr>
        <w:t xml:space="preserve"> shall provide textbook/course materials adoption data and/or adoption forms to the College within twenty-four (24) hours of the College’s request for copies of such adoption data and/or adoption forms. The textbook adoption processes are local and within the purview of the faculty on each campus.</w:t>
      </w:r>
    </w:p>
    <w:p w14:paraId="275A1718" w14:textId="77777777" w:rsidR="008920FD" w:rsidRPr="008920FD" w:rsidRDefault="008920FD" w:rsidP="008920FD">
      <w:pPr>
        <w:jc w:val="both"/>
        <w:rPr>
          <w:sz w:val="22"/>
        </w:rPr>
      </w:pPr>
    </w:p>
    <w:p w14:paraId="4634BA14" w14:textId="7812DB1A" w:rsidR="008920FD" w:rsidRPr="008920FD" w:rsidRDefault="008920FD" w:rsidP="008920FD">
      <w:pPr>
        <w:jc w:val="both"/>
        <w:rPr>
          <w:sz w:val="22"/>
        </w:rPr>
      </w:pPr>
      <w:r w:rsidRPr="008920FD">
        <w:rPr>
          <w:sz w:val="22"/>
        </w:rPr>
        <w:t xml:space="preserve">k. The </w:t>
      </w:r>
      <w:r w:rsidR="00D406F0">
        <w:rPr>
          <w:sz w:val="22"/>
        </w:rPr>
        <w:t>Vendor</w:t>
      </w:r>
      <w:r w:rsidRPr="008920FD">
        <w:rPr>
          <w:sz w:val="22"/>
        </w:rPr>
        <w:t xml:space="preserve"> shall work with the College to ensure compliance with the Higher Education Opportunity Act (HEOA) and all other relevant state, federal, and local rules and regulations.</w:t>
      </w:r>
    </w:p>
    <w:p w14:paraId="6FD35A3E" w14:textId="77777777" w:rsidR="008920FD" w:rsidRPr="008920FD" w:rsidRDefault="008920FD" w:rsidP="008920FD">
      <w:pPr>
        <w:jc w:val="both"/>
        <w:rPr>
          <w:sz w:val="22"/>
        </w:rPr>
      </w:pPr>
    </w:p>
    <w:p w14:paraId="1A39F995" w14:textId="77777777" w:rsidR="008920FD" w:rsidRPr="008920FD" w:rsidRDefault="008920FD" w:rsidP="008920FD">
      <w:pPr>
        <w:jc w:val="both"/>
        <w:rPr>
          <w:sz w:val="22"/>
        </w:rPr>
      </w:pPr>
      <w:r w:rsidRPr="008920FD">
        <w:rPr>
          <w:sz w:val="22"/>
        </w:rPr>
        <w:t>Textbook Affordability / Pricing Policies</w:t>
      </w:r>
    </w:p>
    <w:p w14:paraId="3D2882C0" w14:textId="066C7DDE" w:rsidR="008920FD" w:rsidRPr="008920FD" w:rsidRDefault="008920FD" w:rsidP="008920FD">
      <w:pPr>
        <w:jc w:val="both"/>
        <w:rPr>
          <w:sz w:val="22"/>
        </w:rPr>
      </w:pPr>
      <w:r w:rsidRPr="008920FD">
        <w:rPr>
          <w:sz w:val="22"/>
        </w:rPr>
        <w:t xml:space="preserve">a. The College is committed to making textbooks/course materials affordable to DTCC students. The </w:t>
      </w:r>
      <w:r w:rsidR="00D406F0">
        <w:rPr>
          <w:sz w:val="22"/>
        </w:rPr>
        <w:t>Vendor</w:t>
      </w:r>
      <w:r w:rsidRPr="008920FD">
        <w:rPr>
          <w:sz w:val="22"/>
        </w:rPr>
        <w:t>’s textbook/course materials pricing policies should be innovative, and prices cannot exceed the pricing policy requirements as described in this Request For Proposal (RFP).</w:t>
      </w:r>
    </w:p>
    <w:p w14:paraId="562CCD60" w14:textId="77777777" w:rsidR="008920FD" w:rsidRPr="008920FD" w:rsidRDefault="008920FD" w:rsidP="008920FD">
      <w:pPr>
        <w:jc w:val="both"/>
        <w:rPr>
          <w:sz w:val="22"/>
        </w:rPr>
      </w:pPr>
    </w:p>
    <w:p w14:paraId="0FCFBC9C" w14:textId="0B256639" w:rsidR="008920FD" w:rsidRPr="008920FD" w:rsidRDefault="008920FD" w:rsidP="008920FD">
      <w:pPr>
        <w:jc w:val="both"/>
        <w:rPr>
          <w:sz w:val="22"/>
        </w:rPr>
      </w:pPr>
      <w:r w:rsidRPr="008920FD">
        <w:rPr>
          <w:sz w:val="22"/>
        </w:rPr>
        <w:t xml:space="preserve">b. The </w:t>
      </w:r>
      <w:r w:rsidR="00D406F0">
        <w:rPr>
          <w:sz w:val="22"/>
        </w:rPr>
        <w:t>Vendor</w:t>
      </w:r>
      <w:r w:rsidRPr="008920FD">
        <w:rPr>
          <w:sz w:val="22"/>
        </w:rPr>
        <w:t xml:space="preserve"> shall adhere to the following textbook/course materials pricing policy:</w:t>
      </w:r>
    </w:p>
    <w:p w14:paraId="2F837341" w14:textId="77777777" w:rsidR="008920FD" w:rsidRPr="008920FD" w:rsidRDefault="008920FD" w:rsidP="008920FD">
      <w:pPr>
        <w:jc w:val="both"/>
        <w:rPr>
          <w:sz w:val="22"/>
        </w:rPr>
      </w:pPr>
      <w:r w:rsidRPr="008920FD">
        <w:rPr>
          <w:sz w:val="22"/>
        </w:rPr>
        <w:t>• "List-Priced" new textbooks shall be sold at no higher than list price.</w:t>
      </w:r>
    </w:p>
    <w:p w14:paraId="60E9627F" w14:textId="77777777" w:rsidR="008920FD" w:rsidRPr="008920FD" w:rsidRDefault="008920FD" w:rsidP="008920FD">
      <w:pPr>
        <w:jc w:val="both"/>
        <w:rPr>
          <w:sz w:val="22"/>
        </w:rPr>
      </w:pPr>
      <w:r w:rsidRPr="008920FD">
        <w:rPr>
          <w:sz w:val="22"/>
        </w:rPr>
        <w:t>• "Pre-Priced" new textbooks shall be sold at no higher than the pre-price.</w:t>
      </w:r>
    </w:p>
    <w:p w14:paraId="747492D3" w14:textId="77777777" w:rsidR="008920FD" w:rsidRPr="008920FD" w:rsidRDefault="008920FD" w:rsidP="008920FD">
      <w:pPr>
        <w:jc w:val="both"/>
        <w:rPr>
          <w:sz w:val="22"/>
        </w:rPr>
      </w:pPr>
      <w:r w:rsidRPr="008920FD">
        <w:rPr>
          <w:sz w:val="22"/>
        </w:rPr>
        <w:t>• "Net-Priced" new textbooks shall be sold at no higher than a twenty-five percent (25%) gross profit margin.</w:t>
      </w:r>
    </w:p>
    <w:p w14:paraId="3731B00C" w14:textId="77777777" w:rsidR="008920FD" w:rsidRPr="008920FD" w:rsidRDefault="008920FD" w:rsidP="008920FD">
      <w:pPr>
        <w:jc w:val="both"/>
        <w:rPr>
          <w:sz w:val="22"/>
        </w:rPr>
      </w:pPr>
      <w:r w:rsidRPr="008920FD">
        <w:rPr>
          <w:sz w:val="22"/>
        </w:rPr>
        <w:t>• "Net-Priced" bundled packages of course materials (e.g., textbook, workbook, CD, passcode, etc., bundled together) shall be sold at no higher than a twenty-five percent (25%) gross profit margin.</w:t>
      </w:r>
    </w:p>
    <w:p w14:paraId="083B9EE5" w14:textId="34CF5181" w:rsidR="008920FD" w:rsidRPr="008920FD" w:rsidRDefault="008920FD" w:rsidP="008920FD">
      <w:pPr>
        <w:jc w:val="both"/>
        <w:rPr>
          <w:sz w:val="22"/>
        </w:rPr>
      </w:pPr>
      <w:r w:rsidRPr="008920FD">
        <w:rPr>
          <w:sz w:val="22"/>
        </w:rPr>
        <w:t xml:space="preserve">• Digital course materials sold by publishers to the </w:t>
      </w:r>
      <w:r w:rsidR="00D406F0">
        <w:rPr>
          <w:sz w:val="22"/>
        </w:rPr>
        <w:t>Vendor</w:t>
      </w:r>
      <w:r w:rsidRPr="008920FD">
        <w:rPr>
          <w:sz w:val="22"/>
        </w:rPr>
        <w:t xml:space="preserve"> at net-price shall be sold at no higher than a twenty-five percent (25%) gross profit margin.</w:t>
      </w:r>
    </w:p>
    <w:p w14:paraId="724B6532" w14:textId="10768F91" w:rsidR="008920FD" w:rsidRPr="008920FD" w:rsidRDefault="008920FD" w:rsidP="008920FD">
      <w:pPr>
        <w:jc w:val="both"/>
        <w:rPr>
          <w:sz w:val="22"/>
        </w:rPr>
      </w:pPr>
      <w:r w:rsidRPr="008920FD">
        <w:rPr>
          <w:sz w:val="22"/>
        </w:rPr>
        <w:t xml:space="preserve">• Digital course materials sold by publishers to the </w:t>
      </w:r>
      <w:r w:rsidR="00D406F0">
        <w:rPr>
          <w:sz w:val="22"/>
        </w:rPr>
        <w:t>Vendor</w:t>
      </w:r>
      <w:r w:rsidRPr="008920FD">
        <w:rPr>
          <w:sz w:val="22"/>
        </w:rPr>
        <w:t xml:space="preserve"> via the agency fee pricing model shall be sold by the Bookstore at no higher than the retail price established by the publisher.</w:t>
      </w:r>
    </w:p>
    <w:p w14:paraId="51761D3C" w14:textId="77777777" w:rsidR="008920FD" w:rsidRPr="008920FD" w:rsidRDefault="008920FD" w:rsidP="008920FD">
      <w:pPr>
        <w:jc w:val="both"/>
        <w:rPr>
          <w:sz w:val="22"/>
        </w:rPr>
      </w:pPr>
      <w:r w:rsidRPr="008920FD">
        <w:rPr>
          <w:sz w:val="22"/>
        </w:rPr>
        <w:t>• Used textbooks shall be sold at no higher than seventy-five percent (75%) of the current new textbook retail price.</w:t>
      </w:r>
    </w:p>
    <w:p w14:paraId="3B4C5A31" w14:textId="77777777" w:rsidR="008920FD" w:rsidRPr="008920FD" w:rsidRDefault="008920FD" w:rsidP="008920FD">
      <w:pPr>
        <w:jc w:val="both"/>
        <w:rPr>
          <w:sz w:val="22"/>
        </w:rPr>
      </w:pPr>
      <w:r w:rsidRPr="008920FD">
        <w:rPr>
          <w:sz w:val="22"/>
        </w:rPr>
        <w:t xml:space="preserve">• </w:t>
      </w:r>
      <w:proofErr w:type="spellStart"/>
      <w:r w:rsidRPr="008920FD">
        <w:rPr>
          <w:sz w:val="22"/>
        </w:rPr>
        <w:t>Coursepacks</w:t>
      </w:r>
      <w:proofErr w:type="spellEnd"/>
      <w:r w:rsidRPr="008920FD">
        <w:rPr>
          <w:sz w:val="22"/>
        </w:rPr>
        <w:t xml:space="preserve"> and custom published materials (i.e., materials requiring copyright permissions) shall be sold at no higher than a twenty-five percent (25%) gross profit margin.</w:t>
      </w:r>
    </w:p>
    <w:p w14:paraId="7B2CEA01" w14:textId="77777777" w:rsidR="008920FD" w:rsidRPr="008920FD" w:rsidRDefault="008920FD" w:rsidP="008920FD">
      <w:pPr>
        <w:jc w:val="both"/>
        <w:rPr>
          <w:sz w:val="22"/>
        </w:rPr>
      </w:pPr>
      <w:r w:rsidRPr="008920FD">
        <w:rPr>
          <w:sz w:val="22"/>
        </w:rPr>
        <w:t>• New rental textbooks shall be rented at no higher than fifty percent (50%) of the current new textbook retail price.</w:t>
      </w:r>
    </w:p>
    <w:p w14:paraId="051A3143" w14:textId="77777777" w:rsidR="008920FD" w:rsidRPr="008920FD" w:rsidRDefault="008920FD" w:rsidP="008920FD">
      <w:pPr>
        <w:jc w:val="both"/>
        <w:rPr>
          <w:sz w:val="22"/>
        </w:rPr>
      </w:pPr>
      <w:r w:rsidRPr="008920FD">
        <w:rPr>
          <w:sz w:val="22"/>
        </w:rPr>
        <w:t>• Used rental textbooks shall be rented at no higher than fifty percent (50%) of the current used textbook retail price.</w:t>
      </w:r>
    </w:p>
    <w:p w14:paraId="58E0856B" w14:textId="77777777" w:rsidR="008920FD" w:rsidRPr="008920FD" w:rsidRDefault="008920FD" w:rsidP="008920FD">
      <w:pPr>
        <w:jc w:val="both"/>
        <w:rPr>
          <w:sz w:val="22"/>
        </w:rPr>
      </w:pPr>
      <w:r w:rsidRPr="008920FD">
        <w:rPr>
          <w:sz w:val="22"/>
        </w:rPr>
        <w:t>• There shall be no add-ons or surcharges to cover freight, handling, publisher re-stocking fees, etc. (i.e., The above formulas shall be applied to the actual price listed on the publisher's invoice in order to determine the selling price of a particular textbook/course material.)</w:t>
      </w:r>
    </w:p>
    <w:p w14:paraId="386B4EE9" w14:textId="77777777" w:rsidR="008920FD" w:rsidRPr="008920FD" w:rsidRDefault="008920FD" w:rsidP="008920FD">
      <w:pPr>
        <w:jc w:val="both"/>
        <w:rPr>
          <w:sz w:val="22"/>
        </w:rPr>
      </w:pPr>
    </w:p>
    <w:p w14:paraId="07BF0FD9" w14:textId="2F6E6F04" w:rsidR="008920FD" w:rsidRPr="008920FD" w:rsidRDefault="008920FD" w:rsidP="008920FD">
      <w:pPr>
        <w:jc w:val="both"/>
        <w:rPr>
          <w:sz w:val="22"/>
        </w:rPr>
      </w:pPr>
      <w:r w:rsidRPr="008920FD">
        <w:rPr>
          <w:sz w:val="22"/>
        </w:rPr>
        <w:t xml:space="preserve">c. The </w:t>
      </w:r>
      <w:r w:rsidR="00D406F0">
        <w:rPr>
          <w:sz w:val="22"/>
        </w:rPr>
        <w:t>Vendor</w:t>
      </w:r>
      <w:r w:rsidRPr="008920FD">
        <w:rPr>
          <w:sz w:val="22"/>
        </w:rPr>
        <w:t xml:space="preserve"> shall sell trade books, reference books, and other non-textbooks at no more than the publisher’s list price, or if there is no list price, at prices competitive in the local area and competitive in the college bookstore industry.</w:t>
      </w:r>
    </w:p>
    <w:p w14:paraId="47CFAB15" w14:textId="77777777" w:rsidR="008920FD" w:rsidRPr="008920FD" w:rsidRDefault="008920FD" w:rsidP="008920FD">
      <w:pPr>
        <w:jc w:val="both"/>
        <w:rPr>
          <w:sz w:val="22"/>
        </w:rPr>
      </w:pPr>
    </w:p>
    <w:p w14:paraId="04E327C3" w14:textId="01342546" w:rsidR="008920FD" w:rsidRPr="008920FD" w:rsidRDefault="008920FD" w:rsidP="008920FD">
      <w:pPr>
        <w:jc w:val="both"/>
        <w:rPr>
          <w:sz w:val="22"/>
        </w:rPr>
      </w:pPr>
      <w:r w:rsidRPr="008920FD">
        <w:rPr>
          <w:sz w:val="22"/>
        </w:rPr>
        <w:t xml:space="preserve">d. The </w:t>
      </w:r>
      <w:r w:rsidR="00D406F0">
        <w:rPr>
          <w:sz w:val="22"/>
        </w:rPr>
        <w:t>Vendor</w:t>
      </w:r>
      <w:r w:rsidRPr="008920FD">
        <w:rPr>
          <w:sz w:val="22"/>
        </w:rPr>
        <w:t xml:space="preserve"> shall sell all other merchandise (clothing, giftware, </w:t>
      </w:r>
      <w:proofErr w:type="spellStart"/>
      <w:r w:rsidRPr="008920FD">
        <w:rPr>
          <w:sz w:val="22"/>
        </w:rPr>
        <w:t>supplies,etc</w:t>
      </w:r>
      <w:proofErr w:type="spellEnd"/>
      <w:r w:rsidRPr="008920FD">
        <w:rPr>
          <w:sz w:val="22"/>
        </w:rPr>
        <w:t xml:space="preserve">.) at prices competitive in the local area and competitive in the college bookstore industry. The </w:t>
      </w:r>
      <w:r w:rsidR="00D406F0">
        <w:rPr>
          <w:sz w:val="22"/>
        </w:rPr>
        <w:t>Vendor</w:t>
      </w:r>
      <w:r w:rsidRPr="008920FD">
        <w:rPr>
          <w:sz w:val="22"/>
        </w:rPr>
        <w:t xml:space="preserve"> shall make a significant effort to provide emblematic/logo merchandise at multiple price points.</w:t>
      </w:r>
    </w:p>
    <w:p w14:paraId="1979233B" w14:textId="77777777" w:rsidR="008920FD" w:rsidRPr="008920FD" w:rsidRDefault="008920FD" w:rsidP="008920FD">
      <w:pPr>
        <w:jc w:val="both"/>
        <w:rPr>
          <w:sz w:val="22"/>
        </w:rPr>
      </w:pPr>
    </w:p>
    <w:p w14:paraId="57495B89" w14:textId="48868EE0" w:rsidR="008920FD" w:rsidRPr="008920FD" w:rsidRDefault="008920FD" w:rsidP="008920FD">
      <w:pPr>
        <w:jc w:val="both"/>
        <w:rPr>
          <w:sz w:val="22"/>
        </w:rPr>
      </w:pPr>
      <w:r w:rsidRPr="008920FD">
        <w:rPr>
          <w:sz w:val="22"/>
        </w:rPr>
        <w:t xml:space="preserve">e. The College has the right to audit the </w:t>
      </w:r>
      <w:r w:rsidR="00D406F0">
        <w:rPr>
          <w:sz w:val="22"/>
        </w:rPr>
        <w:t>Vendor</w:t>
      </w:r>
      <w:r w:rsidRPr="008920FD">
        <w:rPr>
          <w:sz w:val="22"/>
        </w:rPr>
        <w:t>'s records, vendor invoices, publisher invoices, etc., to verify adherence to the established pricing policies.</w:t>
      </w:r>
    </w:p>
    <w:p w14:paraId="34496D17" w14:textId="77777777" w:rsidR="008920FD" w:rsidRPr="008920FD" w:rsidRDefault="008920FD" w:rsidP="008920FD">
      <w:pPr>
        <w:jc w:val="both"/>
        <w:rPr>
          <w:sz w:val="22"/>
        </w:rPr>
      </w:pPr>
    </w:p>
    <w:p w14:paraId="7FEAC86B" w14:textId="77777777" w:rsidR="008920FD" w:rsidRPr="008920FD" w:rsidRDefault="008920FD" w:rsidP="008920FD">
      <w:pPr>
        <w:jc w:val="both"/>
        <w:rPr>
          <w:sz w:val="22"/>
        </w:rPr>
      </w:pPr>
    </w:p>
    <w:p w14:paraId="6D17B27F" w14:textId="77777777" w:rsidR="008920FD" w:rsidRPr="008920FD" w:rsidRDefault="008920FD" w:rsidP="008920FD">
      <w:pPr>
        <w:jc w:val="both"/>
        <w:rPr>
          <w:sz w:val="22"/>
        </w:rPr>
      </w:pPr>
      <w:r w:rsidRPr="008920FD">
        <w:rPr>
          <w:sz w:val="22"/>
        </w:rPr>
        <w:t>Textbook Rental Program / Used Textbook Program</w:t>
      </w:r>
    </w:p>
    <w:p w14:paraId="41279544" w14:textId="6D23F3CD" w:rsidR="008920FD" w:rsidRPr="008920FD" w:rsidRDefault="008920FD" w:rsidP="008920FD">
      <w:pPr>
        <w:jc w:val="both"/>
        <w:rPr>
          <w:sz w:val="22"/>
        </w:rPr>
      </w:pPr>
      <w:r w:rsidRPr="008920FD">
        <w:rPr>
          <w:sz w:val="22"/>
        </w:rPr>
        <w:t xml:space="preserve">a. Rental Program / Used Textbook Program. DTCC is committed to providing a strong textbook rental program and a strong used textbook program in order to reduce the cost of textbooks/course materials to DTCC Students. The </w:t>
      </w:r>
      <w:r w:rsidR="00D406F0">
        <w:rPr>
          <w:sz w:val="22"/>
        </w:rPr>
        <w:t>Vendor</w:t>
      </w:r>
      <w:r w:rsidRPr="008920FD">
        <w:rPr>
          <w:sz w:val="22"/>
        </w:rPr>
        <w:t xml:space="preserve"> shall make a significant effort to maximize the availability of rental books and used textbooks for DTCC Students.</w:t>
      </w:r>
    </w:p>
    <w:p w14:paraId="26963788" w14:textId="77777777" w:rsidR="008920FD" w:rsidRPr="008920FD" w:rsidRDefault="008920FD" w:rsidP="008920FD">
      <w:pPr>
        <w:jc w:val="both"/>
        <w:rPr>
          <w:sz w:val="22"/>
        </w:rPr>
      </w:pPr>
    </w:p>
    <w:p w14:paraId="6BDD3079" w14:textId="77777777" w:rsidR="008920FD" w:rsidRPr="008920FD" w:rsidRDefault="008920FD" w:rsidP="008920FD">
      <w:pPr>
        <w:jc w:val="both"/>
        <w:rPr>
          <w:sz w:val="22"/>
        </w:rPr>
      </w:pPr>
      <w:r w:rsidRPr="008920FD">
        <w:rPr>
          <w:sz w:val="22"/>
        </w:rPr>
        <w:t>b. Buyback. The Bookstore shall buy back books from students at not less than 50% of the original textbook retail price for textbooks that have been adopted for an ensuing semester. (i.e., If a textbook was purchased new and has been readopted, then the Bookstore shall pay the student not less than 50% of the original new textbook retail price during buyback. If a textbook was purchased used and has been readopted, then the Bookstore shall pay the student not less than 50% of the original used textbook retail price during buyback.) Textbooks that have not been adopted for an ensuing semester shall be purchased at a minimum of the current wholesale price, established by national used book wholesalers and published in one of the current national used book wholesale buying guides.</w:t>
      </w:r>
    </w:p>
    <w:p w14:paraId="1F998A85" w14:textId="77777777" w:rsidR="008920FD" w:rsidRPr="008920FD" w:rsidRDefault="008920FD" w:rsidP="008920FD">
      <w:pPr>
        <w:jc w:val="both"/>
        <w:rPr>
          <w:sz w:val="22"/>
        </w:rPr>
      </w:pPr>
    </w:p>
    <w:p w14:paraId="6063CDD5" w14:textId="77777777" w:rsidR="008920FD" w:rsidRPr="008920FD" w:rsidRDefault="008920FD" w:rsidP="008920FD">
      <w:pPr>
        <w:jc w:val="both"/>
        <w:rPr>
          <w:sz w:val="22"/>
        </w:rPr>
      </w:pPr>
      <w:r w:rsidRPr="008920FD">
        <w:rPr>
          <w:sz w:val="22"/>
        </w:rPr>
        <w:t>c. Desk Copies. DTCC prohibits the purchase and sale of complimentary/desk copies by the Bookstore.</w:t>
      </w:r>
    </w:p>
    <w:p w14:paraId="6FDC4316" w14:textId="77777777" w:rsidR="008920FD" w:rsidRPr="008920FD" w:rsidRDefault="008920FD" w:rsidP="008920FD">
      <w:pPr>
        <w:jc w:val="both"/>
        <w:rPr>
          <w:sz w:val="22"/>
        </w:rPr>
      </w:pPr>
    </w:p>
    <w:p w14:paraId="7006939B" w14:textId="77777777" w:rsidR="008920FD" w:rsidRPr="008920FD" w:rsidRDefault="008920FD" w:rsidP="008920FD">
      <w:pPr>
        <w:jc w:val="both"/>
        <w:rPr>
          <w:sz w:val="22"/>
        </w:rPr>
      </w:pPr>
      <w:r w:rsidRPr="008920FD">
        <w:rPr>
          <w:sz w:val="22"/>
        </w:rPr>
        <w:t>General Merchandise</w:t>
      </w:r>
    </w:p>
    <w:p w14:paraId="4759A1CF" w14:textId="174CEF45" w:rsidR="008920FD" w:rsidRPr="008920FD" w:rsidRDefault="008920FD" w:rsidP="008920FD">
      <w:pPr>
        <w:jc w:val="both"/>
        <w:rPr>
          <w:sz w:val="22"/>
        </w:rPr>
      </w:pPr>
      <w:r w:rsidRPr="008920FD">
        <w:rPr>
          <w:sz w:val="22"/>
        </w:rPr>
        <w:t xml:space="preserve">a. The </w:t>
      </w:r>
      <w:r w:rsidR="00D406F0">
        <w:rPr>
          <w:sz w:val="22"/>
        </w:rPr>
        <w:t>Vendor</w:t>
      </w:r>
      <w:r w:rsidRPr="008920FD">
        <w:rPr>
          <w:sz w:val="22"/>
        </w:rPr>
        <w:t xml:space="preserve"> shall provide a full range of general merchandise including emblematic clothing, emblematic gifts, computer/technology supplies, culinary supplies, nursing supplies, general books, reference books, general merchandise, novelty gifts, school supplies, art supplies, greeting cards, convenience items, health and beauty aids (HBA’s), special order services, class rings, graduation related merchandise, and other services expected from a full-service college bookstore.</w:t>
      </w:r>
    </w:p>
    <w:p w14:paraId="54A16FD2" w14:textId="77777777" w:rsidR="008920FD" w:rsidRPr="008920FD" w:rsidRDefault="008920FD" w:rsidP="008920FD">
      <w:pPr>
        <w:jc w:val="both"/>
        <w:rPr>
          <w:sz w:val="22"/>
        </w:rPr>
      </w:pPr>
    </w:p>
    <w:p w14:paraId="504B9B29" w14:textId="77BBC5B8" w:rsidR="008920FD" w:rsidRPr="008920FD" w:rsidRDefault="008920FD" w:rsidP="008920FD">
      <w:pPr>
        <w:jc w:val="both"/>
        <w:rPr>
          <w:sz w:val="22"/>
        </w:rPr>
      </w:pPr>
      <w:r w:rsidRPr="008920FD">
        <w:rPr>
          <w:sz w:val="22"/>
        </w:rPr>
        <w:t xml:space="preserve">b. The </w:t>
      </w:r>
      <w:r w:rsidR="00D406F0">
        <w:rPr>
          <w:sz w:val="22"/>
        </w:rPr>
        <w:t>Vendor</w:t>
      </w:r>
      <w:r w:rsidRPr="008920FD">
        <w:rPr>
          <w:sz w:val="22"/>
        </w:rPr>
        <w:t xml:space="preserve"> shall promote and brand DTCC by offering a broad selection of emblematic clothing and gifts. The </w:t>
      </w:r>
      <w:r w:rsidR="00D406F0">
        <w:rPr>
          <w:sz w:val="22"/>
        </w:rPr>
        <w:t>Vendor</w:t>
      </w:r>
      <w:r w:rsidRPr="008920FD">
        <w:rPr>
          <w:sz w:val="22"/>
        </w:rPr>
        <w:t xml:space="preserve"> shall provide exceptional value to DTCC customers by offering high quality products and services at fair prices and multiple price points that are consistent with the College’s marketing and branding guidelines. The </w:t>
      </w:r>
      <w:r w:rsidR="00D406F0">
        <w:rPr>
          <w:sz w:val="22"/>
        </w:rPr>
        <w:t>Vendor</w:t>
      </w:r>
      <w:r w:rsidRPr="008920FD">
        <w:rPr>
          <w:sz w:val="22"/>
        </w:rPr>
        <w:t xml:space="preserve"> shall continually expand and introduce new product lines that appeal to the DTCC community.</w:t>
      </w:r>
    </w:p>
    <w:p w14:paraId="7F8C65DB" w14:textId="77777777" w:rsidR="008920FD" w:rsidRPr="008920FD" w:rsidRDefault="008920FD" w:rsidP="008920FD">
      <w:pPr>
        <w:jc w:val="both"/>
        <w:rPr>
          <w:sz w:val="22"/>
        </w:rPr>
      </w:pPr>
    </w:p>
    <w:p w14:paraId="482C8D53" w14:textId="799D27DD" w:rsidR="008920FD" w:rsidRPr="008920FD" w:rsidRDefault="008920FD" w:rsidP="008920FD">
      <w:pPr>
        <w:jc w:val="both"/>
        <w:rPr>
          <w:sz w:val="22"/>
        </w:rPr>
      </w:pPr>
      <w:r w:rsidRPr="008920FD">
        <w:rPr>
          <w:sz w:val="22"/>
        </w:rPr>
        <w:t xml:space="preserve">c. Web Site. The </w:t>
      </w:r>
      <w:r w:rsidR="00D406F0">
        <w:rPr>
          <w:sz w:val="22"/>
        </w:rPr>
        <w:t>Vendor</w:t>
      </w:r>
      <w:r w:rsidRPr="008920FD">
        <w:rPr>
          <w:sz w:val="22"/>
        </w:rPr>
        <w:t xml:space="preserve"> shall maintain a full-service DTCC Bookstore Web site featuring a full range of DTCC emblematic merchandise.</w:t>
      </w:r>
    </w:p>
    <w:p w14:paraId="70369246" w14:textId="77777777" w:rsidR="008920FD" w:rsidRPr="008920FD" w:rsidRDefault="008920FD" w:rsidP="008920FD">
      <w:pPr>
        <w:jc w:val="both"/>
        <w:rPr>
          <w:sz w:val="22"/>
        </w:rPr>
      </w:pPr>
    </w:p>
    <w:p w14:paraId="7896818F" w14:textId="1D0F4B97" w:rsidR="008920FD" w:rsidRPr="008920FD" w:rsidRDefault="008920FD" w:rsidP="008920FD">
      <w:pPr>
        <w:jc w:val="both"/>
        <w:rPr>
          <w:sz w:val="22"/>
        </w:rPr>
      </w:pPr>
      <w:r w:rsidRPr="008920FD">
        <w:rPr>
          <w:sz w:val="22"/>
        </w:rPr>
        <w:t xml:space="preserve">d. Class Rings. The </w:t>
      </w:r>
      <w:r w:rsidR="00D406F0">
        <w:rPr>
          <w:sz w:val="22"/>
        </w:rPr>
        <w:t>Vendor</w:t>
      </w:r>
      <w:r w:rsidRPr="008920FD">
        <w:rPr>
          <w:sz w:val="22"/>
        </w:rPr>
        <w:t xml:space="preserve"> shall sell class rings in the Bookstore and shall manage the DTCC class ring program. All class ring designs are subject to the prior approval of DTCC.</w:t>
      </w:r>
    </w:p>
    <w:p w14:paraId="40F54E26" w14:textId="77777777" w:rsidR="008920FD" w:rsidRPr="008920FD" w:rsidRDefault="008920FD" w:rsidP="008920FD">
      <w:pPr>
        <w:jc w:val="both"/>
        <w:rPr>
          <w:sz w:val="22"/>
        </w:rPr>
      </w:pPr>
    </w:p>
    <w:p w14:paraId="1DC3E3BE" w14:textId="6ED38E89" w:rsidR="008920FD" w:rsidRPr="008920FD" w:rsidRDefault="008920FD" w:rsidP="008920FD">
      <w:pPr>
        <w:jc w:val="both"/>
        <w:rPr>
          <w:sz w:val="22"/>
        </w:rPr>
      </w:pPr>
      <w:r w:rsidRPr="008920FD">
        <w:rPr>
          <w:sz w:val="22"/>
        </w:rPr>
        <w:t xml:space="preserve">e. Graduation Merchandise. The </w:t>
      </w:r>
      <w:r w:rsidR="00D406F0">
        <w:rPr>
          <w:sz w:val="22"/>
        </w:rPr>
        <w:t>Vendor</w:t>
      </w:r>
      <w:r w:rsidRPr="008920FD">
        <w:rPr>
          <w:sz w:val="22"/>
        </w:rPr>
        <w:t xml:space="preserve"> shall sell graduation-related merchandise (e.g., diploma frames, diploma covers, announcements, etc.) in the Bookstore and at other locations as designated by the College, during graduation.</w:t>
      </w:r>
    </w:p>
    <w:p w14:paraId="7F04C4FD" w14:textId="77777777" w:rsidR="008920FD" w:rsidRPr="008920FD" w:rsidRDefault="008920FD" w:rsidP="008920FD">
      <w:pPr>
        <w:jc w:val="both"/>
        <w:rPr>
          <w:sz w:val="22"/>
        </w:rPr>
      </w:pPr>
    </w:p>
    <w:p w14:paraId="75061D5C" w14:textId="77777777" w:rsidR="008920FD" w:rsidRPr="008920FD" w:rsidRDefault="008920FD" w:rsidP="008920FD">
      <w:pPr>
        <w:jc w:val="both"/>
        <w:rPr>
          <w:sz w:val="22"/>
        </w:rPr>
      </w:pPr>
      <w:r w:rsidRPr="008920FD">
        <w:rPr>
          <w:sz w:val="22"/>
        </w:rPr>
        <w:t>f. Branding Standards. All general merchandise products with an official College logo must be in compliance with the established marketing and branding standards of the College.</w:t>
      </w:r>
    </w:p>
    <w:p w14:paraId="06A15194" w14:textId="77777777" w:rsidR="008920FD" w:rsidRPr="008920FD" w:rsidRDefault="008920FD" w:rsidP="008920FD">
      <w:pPr>
        <w:jc w:val="both"/>
        <w:rPr>
          <w:sz w:val="22"/>
        </w:rPr>
      </w:pPr>
    </w:p>
    <w:p w14:paraId="75C357AE" w14:textId="77777777" w:rsidR="008920FD" w:rsidRPr="008920FD" w:rsidRDefault="008920FD" w:rsidP="008920FD">
      <w:pPr>
        <w:jc w:val="both"/>
        <w:rPr>
          <w:sz w:val="22"/>
        </w:rPr>
      </w:pPr>
      <w:r w:rsidRPr="008920FD">
        <w:rPr>
          <w:sz w:val="22"/>
        </w:rPr>
        <w:t>Tender Types</w:t>
      </w:r>
    </w:p>
    <w:p w14:paraId="6207A1E6" w14:textId="118982C3" w:rsidR="008920FD" w:rsidRPr="008920FD" w:rsidRDefault="008920FD" w:rsidP="008920FD">
      <w:pPr>
        <w:jc w:val="both"/>
        <w:rPr>
          <w:sz w:val="22"/>
        </w:rPr>
      </w:pPr>
      <w:r w:rsidRPr="008920FD">
        <w:rPr>
          <w:sz w:val="22"/>
        </w:rPr>
        <w:t xml:space="preserve">a. Tender Types. At a minimum, the </w:t>
      </w:r>
      <w:r w:rsidR="00D406F0">
        <w:rPr>
          <w:sz w:val="22"/>
        </w:rPr>
        <w:t>Vendor</w:t>
      </w:r>
      <w:r w:rsidRPr="008920FD">
        <w:rPr>
          <w:sz w:val="22"/>
        </w:rPr>
        <w:t xml:space="preserve"> shall accept cash, personal checks, major credit cards, Bookstore gift cards/gift certificates, bank debit cards, future campus card, DTCC Department Charges, scholarship charges/vouchers, third-party authorizations, and financial aid account debit cards/vouchers. The </w:t>
      </w:r>
      <w:r w:rsidR="00D406F0">
        <w:rPr>
          <w:sz w:val="22"/>
        </w:rPr>
        <w:t>Vendor</w:t>
      </w:r>
      <w:r w:rsidRPr="008920FD">
        <w:rPr>
          <w:sz w:val="22"/>
        </w:rPr>
        <w:t xml:space="preserve"> shall be solely responsible for all expenses and collection of debts resulting from cash, personal checks, credit cards, and bank debit card transactions.</w:t>
      </w:r>
    </w:p>
    <w:p w14:paraId="59DADFC7" w14:textId="77777777" w:rsidR="008920FD" w:rsidRPr="008920FD" w:rsidRDefault="008920FD" w:rsidP="008920FD">
      <w:pPr>
        <w:jc w:val="both"/>
        <w:rPr>
          <w:sz w:val="22"/>
        </w:rPr>
      </w:pPr>
    </w:p>
    <w:p w14:paraId="3CC7AC5C" w14:textId="7D3BAD16" w:rsidR="008920FD" w:rsidRPr="008920FD" w:rsidRDefault="008920FD" w:rsidP="008920FD">
      <w:pPr>
        <w:jc w:val="both"/>
        <w:rPr>
          <w:sz w:val="22"/>
        </w:rPr>
      </w:pPr>
      <w:r w:rsidRPr="008920FD">
        <w:rPr>
          <w:sz w:val="22"/>
        </w:rPr>
        <w:t xml:space="preserve">b. DTCC Campus Card. If the College decides to implement a Campus Card for Bookstore transactions at some point in the future, then the </w:t>
      </w:r>
      <w:r w:rsidR="00D406F0">
        <w:rPr>
          <w:sz w:val="22"/>
        </w:rPr>
        <w:t>Vendor</w:t>
      </w:r>
      <w:r w:rsidRPr="008920FD">
        <w:rPr>
          <w:sz w:val="22"/>
        </w:rPr>
        <w:t xml:space="preserve"> shall provide at its sole expense the hardware, software, and interfaces necessary in order to accept the DTCC Campus Card and/or another smartcard utilized by DTCC in the future, at the Bookstore. The </w:t>
      </w:r>
      <w:r w:rsidR="00D406F0">
        <w:rPr>
          <w:sz w:val="22"/>
        </w:rPr>
        <w:t>Vendor</w:t>
      </w:r>
      <w:r w:rsidRPr="008920FD">
        <w:rPr>
          <w:sz w:val="22"/>
        </w:rPr>
        <w:t xml:space="preserve"> will be assessed a transaction fee of 2.5% of sales for Campus Card sales. The College will reconcile and reimburse the </w:t>
      </w:r>
      <w:r w:rsidR="00D406F0">
        <w:rPr>
          <w:sz w:val="22"/>
        </w:rPr>
        <w:t>Vendor</w:t>
      </w:r>
      <w:r w:rsidRPr="008920FD">
        <w:rPr>
          <w:sz w:val="22"/>
        </w:rPr>
        <w:t xml:space="preserve"> on a monthly basis for Campus Card transactions, net of the 2.5% transaction fee.</w:t>
      </w:r>
    </w:p>
    <w:p w14:paraId="532C21CF" w14:textId="77777777" w:rsidR="008920FD" w:rsidRPr="008920FD" w:rsidRDefault="008920FD" w:rsidP="008920FD">
      <w:pPr>
        <w:jc w:val="both"/>
        <w:rPr>
          <w:sz w:val="22"/>
        </w:rPr>
      </w:pPr>
    </w:p>
    <w:p w14:paraId="5F19DA9D" w14:textId="77777777" w:rsidR="008920FD" w:rsidRPr="008920FD" w:rsidRDefault="008920FD" w:rsidP="008920FD">
      <w:pPr>
        <w:jc w:val="both"/>
        <w:rPr>
          <w:sz w:val="22"/>
        </w:rPr>
      </w:pPr>
      <w:r w:rsidRPr="008920FD">
        <w:rPr>
          <w:sz w:val="22"/>
        </w:rPr>
        <w:t>c. Department Charges. DTCC Departments shall be allowed to charge department purchases at the Bookstore. The Bookstore will bill DTCC Departments for department charges on a monthly basis.</w:t>
      </w:r>
    </w:p>
    <w:p w14:paraId="7DE49FC2" w14:textId="77777777" w:rsidR="008920FD" w:rsidRPr="008920FD" w:rsidRDefault="008920FD" w:rsidP="008920FD">
      <w:pPr>
        <w:jc w:val="both"/>
        <w:rPr>
          <w:sz w:val="22"/>
        </w:rPr>
      </w:pPr>
    </w:p>
    <w:p w14:paraId="46D1D6CD" w14:textId="5023C930" w:rsidR="008920FD" w:rsidRPr="008920FD" w:rsidRDefault="008920FD" w:rsidP="008920FD">
      <w:pPr>
        <w:jc w:val="both"/>
        <w:rPr>
          <w:sz w:val="22"/>
        </w:rPr>
      </w:pPr>
      <w:r w:rsidRPr="008920FD">
        <w:rPr>
          <w:sz w:val="22"/>
        </w:rPr>
        <w:t xml:space="preserve">d. Gift Certificates / Gift Cards. The </w:t>
      </w:r>
      <w:r w:rsidR="00D406F0">
        <w:rPr>
          <w:sz w:val="22"/>
        </w:rPr>
        <w:t>Vendor</w:t>
      </w:r>
      <w:r w:rsidRPr="008920FD">
        <w:rPr>
          <w:sz w:val="22"/>
        </w:rPr>
        <w:t xml:space="preserve"> shall accept unredeemed gift certificates and unredeemed gift cards (i.e., gift certificates and gift cards that were sold to customers by the Bookstore prior to the commencement of the contract). The </w:t>
      </w:r>
      <w:r w:rsidR="00D406F0">
        <w:rPr>
          <w:sz w:val="22"/>
        </w:rPr>
        <w:t>Vendor</w:t>
      </w:r>
      <w:r w:rsidRPr="008920FD">
        <w:rPr>
          <w:sz w:val="22"/>
        </w:rPr>
        <w:t xml:space="preserve"> shall bill the College on a monthly basis (for transactions that occurred the previous month) for gift certificates and gift cards that were issued by the Bookstore prior to the commencement of the contract, but redeemed after the commencement of the contract.</w:t>
      </w:r>
    </w:p>
    <w:p w14:paraId="7B2A6417" w14:textId="77777777" w:rsidR="008920FD" w:rsidRPr="008920FD" w:rsidRDefault="008920FD" w:rsidP="008920FD">
      <w:pPr>
        <w:jc w:val="both"/>
        <w:rPr>
          <w:sz w:val="22"/>
        </w:rPr>
      </w:pPr>
    </w:p>
    <w:p w14:paraId="244EBC98" w14:textId="07EA1214" w:rsidR="008920FD" w:rsidRPr="008920FD" w:rsidRDefault="008920FD" w:rsidP="008920FD">
      <w:pPr>
        <w:jc w:val="both"/>
        <w:rPr>
          <w:sz w:val="22"/>
        </w:rPr>
      </w:pPr>
      <w:r w:rsidRPr="008920FD">
        <w:rPr>
          <w:sz w:val="22"/>
        </w:rPr>
        <w:t xml:space="preserve">e. Faculty / Staff Discounts. The </w:t>
      </w:r>
      <w:r w:rsidR="00D406F0">
        <w:rPr>
          <w:sz w:val="22"/>
        </w:rPr>
        <w:t>Vendor</w:t>
      </w:r>
      <w:r w:rsidRPr="008920FD">
        <w:rPr>
          <w:sz w:val="22"/>
        </w:rPr>
        <w:t xml:space="preserve"> shall offer faculty and staff and qualified dependents discounts of 20 percent on the purchase of in-stock items. Employees and their qualified dependents eligible for the discount on bookstore purchases include Regular Full-Time; Regular Part-Time; Temporary Full-Time; Temporary Part-Time; Adjunct Faculty; and Retirees. In order to qualify for a discount on classroom books, proof of course registration must be provided; employees shall provide a College ID; and eligible dependents/retirees making textbook purchases must provide a valid student schedule/bill listing the exemption as payment type. The discount does not apply to sale items, used textbooks, food, drink, snacks, DART bus passes, phone cards, gift certificates, postage stamps or other items sold at a pass-through margin.  Computer software and electronic items currently in stock are limited to a 10 percent discount.  </w:t>
      </w:r>
    </w:p>
    <w:p w14:paraId="7BA5DEF8" w14:textId="77777777" w:rsidR="008920FD" w:rsidRPr="008920FD" w:rsidRDefault="008920FD" w:rsidP="008920FD">
      <w:pPr>
        <w:jc w:val="both"/>
        <w:rPr>
          <w:sz w:val="22"/>
        </w:rPr>
      </w:pPr>
    </w:p>
    <w:p w14:paraId="2567C270" w14:textId="39C4425D" w:rsidR="008920FD" w:rsidRPr="008920FD" w:rsidRDefault="008920FD" w:rsidP="008920FD">
      <w:pPr>
        <w:jc w:val="both"/>
        <w:rPr>
          <w:sz w:val="22"/>
        </w:rPr>
      </w:pPr>
      <w:r w:rsidRPr="008920FD">
        <w:rPr>
          <w:sz w:val="22"/>
        </w:rPr>
        <w:t xml:space="preserve">f. Financial Aid. The </w:t>
      </w:r>
      <w:r w:rsidR="00D406F0">
        <w:rPr>
          <w:sz w:val="22"/>
        </w:rPr>
        <w:t>Vendor</w:t>
      </w:r>
      <w:r w:rsidRPr="008920FD">
        <w:rPr>
          <w:sz w:val="22"/>
        </w:rPr>
        <w:t xml:space="preserve"> shall accept financial aid transactions at the Bookstores. Requirements include the following:</w:t>
      </w:r>
    </w:p>
    <w:p w14:paraId="189AFD5C" w14:textId="3932ACFF" w:rsidR="008920FD" w:rsidRPr="008920FD" w:rsidRDefault="008920FD" w:rsidP="008920FD">
      <w:pPr>
        <w:jc w:val="both"/>
        <w:rPr>
          <w:sz w:val="22"/>
        </w:rPr>
      </w:pPr>
      <w:r w:rsidRPr="008920FD">
        <w:rPr>
          <w:sz w:val="22"/>
        </w:rPr>
        <w:t xml:space="preserve">• The </w:t>
      </w:r>
      <w:r w:rsidR="00D406F0">
        <w:rPr>
          <w:sz w:val="22"/>
        </w:rPr>
        <w:t>Vendor</w:t>
      </w:r>
      <w:r w:rsidRPr="008920FD">
        <w:rPr>
          <w:sz w:val="22"/>
        </w:rPr>
        <w:t>’s financial aid module must interface with Banner.</w:t>
      </w:r>
    </w:p>
    <w:p w14:paraId="0CF66E85" w14:textId="682389DA" w:rsidR="008920FD" w:rsidRPr="008920FD" w:rsidRDefault="008920FD" w:rsidP="008920FD">
      <w:pPr>
        <w:jc w:val="both"/>
        <w:rPr>
          <w:sz w:val="22"/>
        </w:rPr>
      </w:pPr>
      <w:r w:rsidRPr="008920FD">
        <w:rPr>
          <w:sz w:val="22"/>
        </w:rPr>
        <w:t xml:space="preserve">• The </w:t>
      </w:r>
      <w:r w:rsidR="00D406F0">
        <w:rPr>
          <w:sz w:val="22"/>
        </w:rPr>
        <w:t>Vendor</w:t>
      </w:r>
      <w:r w:rsidRPr="008920FD">
        <w:rPr>
          <w:sz w:val="22"/>
        </w:rPr>
        <w:t>’s financial aid module must allow for DTCC Students to utilize their financial aid at any or all of the DTCC Bookstores (since Students take classes on multiple campuses) and on the Bookstore Web site.</w:t>
      </w:r>
    </w:p>
    <w:p w14:paraId="64FA8B5A" w14:textId="77777777" w:rsidR="008920FD" w:rsidRPr="008920FD" w:rsidRDefault="008920FD" w:rsidP="008920FD">
      <w:pPr>
        <w:jc w:val="both"/>
        <w:rPr>
          <w:sz w:val="22"/>
        </w:rPr>
      </w:pPr>
      <w:r w:rsidRPr="008920FD">
        <w:rPr>
          <w:sz w:val="22"/>
        </w:rPr>
        <w:t>• Students can utilize financial aid for textbooks, course materials, supplies, and (currently) a limited amount of clothing. Utilization of financial aid will be based on College guidelines, which will be periodically reviewed and updated by DTCC.</w:t>
      </w:r>
    </w:p>
    <w:p w14:paraId="7AC0EDE2" w14:textId="366C5A85" w:rsidR="008920FD" w:rsidRPr="008920FD" w:rsidRDefault="008920FD" w:rsidP="008920FD">
      <w:pPr>
        <w:jc w:val="both"/>
        <w:rPr>
          <w:sz w:val="22"/>
        </w:rPr>
      </w:pPr>
      <w:r w:rsidRPr="008920FD">
        <w:rPr>
          <w:sz w:val="22"/>
        </w:rPr>
        <w:t xml:space="preserve">• The </w:t>
      </w:r>
      <w:r w:rsidR="00D406F0">
        <w:rPr>
          <w:sz w:val="22"/>
        </w:rPr>
        <w:t>Vendor</w:t>
      </w:r>
      <w:r w:rsidRPr="008920FD">
        <w:rPr>
          <w:sz w:val="22"/>
        </w:rPr>
        <w:t xml:space="preserve"> will coordinate with the University of Delaware, Wilmington University, and Delaware State University to accept their students’ financial aid to purchase textbooks/course materials for courses offered by their institutions at DTCC Locations.</w:t>
      </w:r>
    </w:p>
    <w:p w14:paraId="5672F069" w14:textId="77777777" w:rsidR="008920FD" w:rsidRPr="008920FD" w:rsidRDefault="008920FD" w:rsidP="008920FD">
      <w:pPr>
        <w:jc w:val="both"/>
        <w:rPr>
          <w:sz w:val="22"/>
        </w:rPr>
      </w:pPr>
    </w:p>
    <w:p w14:paraId="127DC8FC" w14:textId="75D9707D" w:rsidR="008920FD" w:rsidRPr="008920FD" w:rsidRDefault="008920FD" w:rsidP="008920FD">
      <w:pPr>
        <w:jc w:val="both"/>
        <w:rPr>
          <w:sz w:val="22"/>
        </w:rPr>
      </w:pPr>
      <w:r w:rsidRPr="008920FD">
        <w:rPr>
          <w:sz w:val="22"/>
        </w:rPr>
        <w:t xml:space="preserve">g. Third-Party Authorizations. The </w:t>
      </w:r>
      <w:r w:rsidR="00D406F0">
        <w:rPr>
          <w:sz w:val="22"/>
        </w:rPr>
        <w:t>Vendor</w:t>
      </w:r>
      <w:r w:rsidRPr="008920FD">
        <w:rPr>
          <w:sz w:val="22"/>
        </w:rPr>
        <w:t xml:space="preserve"> shall accept written authorizations to bill from third-party state agencies and private sector companies to charge textbooks/course materials at the Bookstore.</w:t>
      </w:r>
    </w:p>
    <w:p w14:paraId="7E94210B" w14:textId="77777777" w:rsidR="008920FD" w:rsidRPr="008920FD" w:rsidRDefault="008920FD" w:rsidP="008920FD">
      <w:pPr>
        <w:jc w:val="both"/>
        <w:rPr>
          <w:sz w:val="22"/>
        </w:rPr>
      </w:pPr>
    </w:p>
    <w:p w14:paraId="13C4975D" w14:textId="77777777" w:rsidR="008920FD" w:rsidRPr="008920FD" w:rsidRDefault="008920FD" w:rsidP="008920FD">
      <w:pPr>
        <w:jc w:val="both"/>
        <w:rPr>
          <w:sz w:val="22"/>
        </w:rPr>
      </w:pPr>
      <w:r w:rsidRPr="008920FD">
        <w:rPr>
          <w:sz w:val="22"/>
        </w:rPr>
        <w:t>Technology</w:t>
      </w:r>
    </w:p>
    <w:p w14:paraId="77EF81B4" w14:textId="4721A276" w:rsidR="008920FD" w:rsidRPr="008920FD" w:rsidRDefault="008920FD" w:rsidP="008920FD">
      <w:pPr>
        <w:jc w:val="both"/>
        <w:rPr>
          <w:sz w:val="22"/>
        </w:rPr>
      </w:pPr>
      <w:r w:rsidRPr="008920FD">
        <w:rPr>
          <w:sz w:val="22"/>
        </w:rPr>
        <w:t xml:space="preserve">a. Technology Investment. The </w:t>
      </w:r>
      <w:r w:rsidR="00D406F0">
        <w:rPr>
          <w:sz w:val="22"/>
        </w:rPr>
        <w:t>Vendor</w:t>
      </w:r>
      <w:r w:rsidRPr="008920FD">
        <w:rPr>
          <w:sz w:val="22"/>
        </w:rPr>
        <w:t xml:space="preserve"> shall provide state-of-the-art technology (e.g., bookstore computer system, point-of-sale system, computerized textbook management system, technology necessary to comply with HEOA, Web site, alternative technology for textbooks/course materials, etc.) to deliver the desired level of service. (Note: The College will not buy out the undepreciated portion of the </w:t>
      </w:r>
      <w:r w:rsidR="00D406F0">
        <w:rPr>
          <w:sz w:val="22"/>
        </w:rPr>
        <w:t>Vendor</w:t>
      </w:r>
      <w:r w:rsidRPr="008920FD">
        <w:rPr>
          <w:sz w:val="22"/>
        </w:rPr>
        <w:t>’s technology investment at the termination, expiration, or non-renewal of the contract.)</w:t>
      </w:r>
    </w:p>
    <w:p w14:paraId="3A4FDC10" w14:textId="77777777" w:rsidR="008920FD" w:rsidRPr="008920FD" w:rsidRDefault="008920FD" w:rsidP="008920FD">
      <w:pPr>
        <w:jc w:val="both"/>
        <w:rPr>
          <w:sz w:val="22"/>
        </w:rPr>
      </w:pPr>
    </w:p>
    <w:p w14:paraId="24BA2D74" w14:textId="074104A6" w:rsidR="008920FD" w:rsidRPr="008920FD" w:rsidRDefault="008920FD" w:rsidP="008920FD">
      <w:pPr>
        <w:jc w:val="both"/>
        <w:rPr>
          <w:sz w:val="22"/>
        </w:rPr>
      </w:pPr>
      <w:r w:rsidRPr="008920FD">
        <w:rPr>
          <w:sz w:val="22"/>
        </w:rPr>
        <w:t xml:space="preserve">b. Web Site. The </w:t>
      </w:r>
      <w:r w:rsidR="00D406F0">
        <w:rPr>
          <w:sz w:val="22"/>
        </w:rPr>
        <w:t>Vendor</w:t>
      </w:r>
      <w:r w:rsidRPr="008920FD">
        <w:rPr>
          <w:sz w:val="22"/>
        </w:rPr>
        <w:t xml:space="preserve"> shall provide and maintain a Web site for the DTCC Bookstore. The Web site shall be fully integrated so that all functions are available at all DTCC locations. The Web site shall include, but not be limited to, the ability for customers to order and reserve textbooks, general books, and general merchandise. The Web site shall offer registration integration, online buyback, and the ability for faculty to submit textbook adoptions online. All aspects of the DTCC Bookstore Web site, including products sold (whether by the </w:t>
      </w:r>
      <w:r w:rsidR="00D406F0">
        <w:rPr>
          <w:sz w:val="22"/>
        </w:rPr>
        <w:t>Vendor</w:t>
      </w:r>
      <w:r w:rsidRPr="008920FD">
        <w:rPr>
          <w:sz w:val="22"/>
        </w:rPr>
        <w:t xml:space="preserve"> or by a third party vendor), links to and/or from the DTCC Bookstore Web site, and advertising accepted, shall require the College’s prior written approval. Third-party vendors on the Web site must be pre-approved by the College Administration. The Web site shall include a consolidated feature that allows students to order textbooks for courses taken at multiple DTCC campuses or at a single DTCC campus depending upon their textbook/course material needs.</w:t>
      </w:r>
    </w:p>
    <w:p w14:paraId="156E743D" w14:textId="77777777" w:rsidR="008920FD" w:rsidRPr="008920FD" w:rsidRDefault="008920FD" w:rsidP="008920FD">
      <w:pPr>
        <w:jc w:val="both"/>
        <w:rPr>
          <w:sz w:val="22"/>
        </w:rPr>
      </w:pPr>
    </w:p>
    <w:p w14:paraId="496E0B5F" w14:textId="645C0561" w:rsidR="008920FD" w:rsidRPr="008920FD" w:rsidRDefault="008920FD" w:rsidP="008920FD">
      <w:pPr>
        <w:jc w:val="both"/>
        <w:rPr>
          <w:sz w:val="22"/>
        </w:rPr>
      </w:pPr>
      <w:r w:rsidRPr="008920FD">
        <w:rPr>
          <w:sz w:val="22"/>
        </w:rPr>
        <w:t xml:space="preserve">c. PCI Compliance. To ensure all possible steps are taken to secure DTCC Student, Faculty, and Staff personal data, all in-store technology and ecommerce processing must be PCI compliant. The </w:t>
      </w:r>
      <w:r w:rsidR="00D406F0">
        <w:rPr>
          <w:sz w:val="22"/>
        </w:rPr>
        <w:t>Vendor</w:t>
      </w:r>
      <w:r w:rsidRPr="008920FD">
        <w:rPr>
          <w:sz w:val="22"/>
        </w:rPr>
        <w:t xml:space="preserve"> shall provide annual PCI certification documentation.</w:t>
      </w:r>
    </w:p>
    <w:p w14:paraId="1DB712BB" w14:textId="77777777" w:rsidR="008920FD" w:rsidRPr="008920FD" w:rsidRDefault="008920FD" w:rsidP="008920FD">
      <w:pPr>
        <w:jc w:val="both"/>
        <w:rPr>
          <w:sz w:val="22"/>
        </w:rPr>
      </w:pPr>
    </w:p>
    <w:p w14:paraId="135653E6" w14:textId="168691DB" w:rsidR="008920FD" w:rsidRPr="008920FD" w:rsidRDefault="008920FD" w:rsidP="008920FD">
      <w:pPr>
        <w:jc w:val="both"/>
        <w:rPr>
          <w:sz w:val="22"/>
        </w:rPr>
      </w:pPr>
      <w:r w:rsidRPr="008920FD">
        <w:rPr>
          <w:sz w:val="22"/>
        </w:rPr>
        <w:t xml:space="preserve">d. Customer Data. Customer data must not be shared or sold by the </w:t>
      </w:r>
      <w:r w:rsidR="00D406F0">
        <w:rPr>
          <w:sz w:val="22"/>
        </w:rPr>
        <w:t>Vendor</w:t>
      </w:r>
      <w:r w:rsidRPr="008920FD">
        <w:rPr>
          <w:sz w:val="22"/>
        </w:rPr>
        <w:t xml:space="preserve"> without the express written approval of the customer. The </w:t>
      </w:r>
      <w:r w:rsidR="00D406F0">
        <w:rPr>
          <w:sz w:val="22"/>
        </w:rPr>
        <w:t>Vendor</w:t>
      </w:r>
      <w:r w:rsidRPr="008920FD">
        <w:rPr>
          <w:sz w:val="22"/>
        </w:rPr>
        <w:t xml:space="preserve"> shall notify the College promptly of any security breach that results in the unauthorized access, disclosure, or misuse of customer data. The </w:t>
      </w:r>
      <w:r w:rsidR="00D406F0">
        <w:rPr>
          <w:sz w:val="22"/>
        </w:rPr>
        <w:t>Vendor</w:t>
      </w:r>
      <w:r w:rsidRPr="008920FD">
        <w:rPr>
          <w:sz w:val="22"/>
        </w:rPr>
        <w:t xml:space="preserve"> shall, within one day of discovery, report to the College any use or disclosure of customer data not authorized in writing by the customer. The </w:t>
      </w:r>
      <w:r w:rsidR="00D406F0">
        <w:rPr>
          <w:sz w:val="22"/>
        </w:rPr>
        <w:t>Vendor</w:t>
      </w:r>
      <w:r w:rsidRPr="008920FD">
        <w:rPr>
          <w:sz w:val="22"/>
        </w:rPr>
        <w:t xml:space="preserve">’s report to the College shall identify: (i) the nature of the unauthorized use or disclosure, (ii) the customer data used or disclosed, (iii) who made the unauthorized use or received the unauthorized disclosure, if known (iv) what the </w:t>
      </w:r>
      <w:r w:rsidR="00D406F0">
        <w:rPr>
          <w:sz w:val="22"/>
        </w:rPr>
        <w:t>Vendor</w:t>
      </w:r>
      <w:r w:rsidRPr="008920FD">
        <w:rPr>
          <w:sz w:val="22"/>
        </w:rPr>
        <w:t xml:space="preserve"> has done or shall do to mitigate any deleterious effect of the unauthorized use or disclosure, (v) what corrective action the </w:t>
      </w:r>
      <w:r w:rsidR="00D406F0">
        <w:rPr>
          <w:sz w:val="22"/>
        </w:rPr>
        <w:t>Vendor</w:t>
      </w:r>
      <w:r w:rsidRPr="008920FD">
        <w:rPr>
          <w:sz w:val="22"/>
        </w:rPr>
        <w:t xml:space="preserve"> has taken or shall take to prevent future similar unauthorized use or disclosure, and (vi) such other information as reasonably requested by the College. The above provisions shall be extended by contract to all subcontractors used by the </w:t>
      </w:r>
      <w:r w:rsidR="00D406F0">
        <w:rPr>
          <w:sz w:val="22"/>
        </w:rPr>
        <w:t>Vendor</w:t>
      </w:r>
      <w:r w:rsidRPr="008920FD">
        <w:rPr>
          <w:sz w:val="22"/>
        </w:rPr>
        <w:t xml:space="preserve"> who are provided access to customer data by the </w:t>
      </w:r>
      <w:r w:rsidR="00D406F0">
        <w:rPr>
          <w:sz w:val="22"/>
        </w:rPr>
        <w:t>Vendor</w:t>
      </w:r>
      <w:r w:rsidRPr="008920FD">
        <w:rPr>
          <w:sz w:val="22"/>
        </w:rPr>
        <w:t>.</w:t>
      </w:r>
    </w:p>
    <w:p w14:paraId="71DD485D" w14:textId="77777777" w:rsidR="008920FD" w:rsidRPr="008920FD" w:rsidRDefault="008920FD" w:rsidP="008920FD">
      <w:pPr>
        <w:jc w:val="both"/>
        <w:rPr>
          <w:sz w:val="22"/>
        </w:rPr>
      </w:pPr>
    </w:p>
    <w:p w14:paraId="512DFF43" w14:textId="77777777" w:rsidR="008920FD" w:rsidRPr="008920FD" w:rsidRDefault="008920FD" w:rsidP="008920FD">
      <w:pPr>
        <w:jc w:val="both"/>
        <w:rPr>
          <w:sz w:val="22"/>
        </w:rPr>
      </w:pPr>
      <w:r w:rsidRPr="008920FD">
        <w:rPr>
          <w:sz w:val="22"/>
        </w:rPr>
        <w:t>Financial Reporting</w:t>
      </w:r>
    </w:p>
    <w:p w14:paraId="6CA68155" w14:textId="43964D29" w:rsidR="008920FD" w:rsidRPr="008920FD" w:rsidRDefault="008920FD" w:rsidP="008920FD">
      <w:pPr>
        <w:jc w:val="both"/>
        <w:rPr>
          <w:sz w:val="22"/>
        </w:rPr>
      </w:pPr>
      <w:r w:rsidRPr="008920FD">
        <w:rPr>
          <w:sz w:val="22"/>
        </w:rPr>
        <w:t xml:space="preserve">a. On a monthly basis, the </w:t>
      </w:r>
      <w:r w:rsidR="00D406F0">
        <w:rPr>
          <w:sz w:val="22"/>
        </w:rPr>
        <w:t>Vendor</w:t>
      </w:r>
      <w:r w:rsidRPr="008920FD">
        <w:rPr>
          <w:sz w:val="22"/>
        </w:rPr>
        <w:t xml:space="preserve"> shall submit a sales report to the College, including sales by category, non-commissionable sales (with supporting detail), and total sales for the Bookstore (by location, and consolidated).</w:t>
      </w:r>
    </w:p>
    <w:p w14:paraId="4ABC8B78" w14:textId="77777777" w:rsidR="008920FD" w:rsidRPr="008920FD" w:rsidRDefault="008920FD" w:rsidP="008920FD">
      <w:pPr>
        <w:jc w:val="both"/>
        <w:rPr>
          <w:sz w:val="22"/>
        </w:rPr>
      </w:pPr>
    </w:p>
    <w:p w14:paraId="3E3F6285" w14:textId="781AE61F" w:rsidR="008920FD" w:rsidRPr="008920FD" w:rsidRDefault="008920FD" w:rsidP="008920FD">
      <w:pPr>
        <w:jc w:val="both"/>
        <w:rPr>
          <w:sz w:val="22"/>
        </w:rPr>
      </w:pPr>
      <w:r w:rsidRPr="008920FD">
        <w:rPr>
          <w:sz w:val="22"/>
        </w:rPr>
        <w:t xml:space="preserve">b. On an annual basis, the </w:t>
      </w:r>
      <w:r w:rsidR="00D406F0">
        <w:rPr>
          <w:sz w:val="22"/>
        </w:rPr>
        <w:t>Vendor</w:t>
      </w:r>
      <w:r w:rsidRPr="008920FD">
        <w:rPr>
          <w:sz w:val="22"/>
        </w:rPr>
        <w:t xml:space="preserve"> shall submit a detailed audited DTCC Bookstore financial statement to the College. At a minimum, the audited DTCC Bookstore financial statement shall include the following:</w:t>
      </w:r>
    </w:p>
    <w:p w14:paraId="20B35FAF" w14:textId="77777777" w:rsidR="008920FD" w:rsidRPr="008920FD" w:rsidRDefault="008920FD" w:rsidP="008920FD">
      <w:pPr>
        <w:jc w:val="both"/>
        <w:rPr>
          <w:sz w:val="22"/>
        </w:rPr>
      </w:pPr>
      <w:r w:rsidRPr="008920FD">
        <w:rPr>
          <w:sz w:val="22"/>
        </w:rPr>
        <w:t>• Sales by Category/Department including commissionable and non-commissionable</w:t>
      </w:r>
    </w:p>
    <w:p w14:paraId="1C6A8E79" w14:textId="77777777" w:rsidR="008920FD" w:rsidRPr="008920FD" w:rsidRDefault="008920FD" w:rsidP="008920FD">
      <w:pPr>
        <w:jc w:val="both"/>
        <w:rPr>
          <w:sz w:val="22"/>
        </w:rPr>
      </w:pPr>
      <w:r w:rsidRPr="008920FD">
        <w:rPr>
          <w:sz w:val="22"/>
        </w:rPr>
        <w:t>sales (by location, and consolidated)</w:t>
      </w:r>
    </w:p>
    <w:p w14:paraId="3EE87FE3" w14:textId="77777777" w:rsidR="008920FD" w:rsidRPr="008920FD" w:rsidRDefault="008920FD" w:rsidP="008920FD">
      <w:pPr>
        <w:jc w:val="both"/>
        <w:rPr>
          <w:sz w:val="22"/>
        </w:rPr>
      </w:pPr>
      <w:r w:rsidRPr="008920FD">
        <w:rPr>
          <w:sz w:val="22"/>
        </w:rPr>
        <w:t>• Total Sales (by location, and consolidated)</w:t>
      </w:r>
    </w:p>
    <w:p w14:paraId="787F0FB0" w14:textId="77777777" w:rsidR="008920FD" w:rsidRPr="008920FD" w:rsidRDefault="008920FD" w:rsidP="008920FD">
      <w:pPr>
        <w:jc w:val="both"/>
        <w:rPr>
          <w:sz w:val="22"/>
        </w:rPr>
      </w:pPr>
      <w:r w:rsidRPr="008920FD">
        <w:rPr>
          <w:sz w:val="22"/>
        </w:rPr>
        <w:t>• Cost of Goods Sold</w:t>
      </w:r>
    </w:p>
    <w:p w14:paraId="3D89C62D" w14:textId="77777777" w:rsidR="008920FD" w:rsidRPr="008920FD" w:rsidRDefault="008920FD" w:rsidP="008920FD">
      <w:pPr>
        <w:jc w:val="both"/>
        <w:rPr>
          <w:sz w:val="22"/>
        </w:rPr>
      </w:pPr>
      <w:r w:rsidRPr="008920FD">
        <w:rPr>
          <w:sz w:val="22"/>
        </w:rPr>
        <w:t>• Gross Margin</w:t>
      </w:r>
    </w:p>
    <w:p w14:paraId="69849445" w14:textId="77777777" w:rsidR="008920FD" w:rsidRPr="008920FD" w:rsidRDefault="008920FD" w:rsidP="008920FD">
      <w:pPr>
        <w:jc w:val="both"/>
        <w:rPr>
          <w:sz w:val="22"/>
        </w:rPr>
      </w:pPr>
      <w:r w:rsidRPr="008920FD">
        <w:rPr>
          <w:sz w:val="22"/>
        </w:rPr>
        <w:t>• Personnel Expenses</w:t>
      </w:r>
    </w:p>
    <w:p w14:paraId="1E3918CC" w14:textId="77777777" w:rsidR="008920FD" w:rsidRPr="008920FD" w:rsidRDefault="008920FD" w:rsidP="008920FD">
      <w:pPr>
        <w:jc w:val="both"/>
        <w:rPr>
          <w:sz w:val="22"/>
        </w:rPr>
      </w:pPr>
      <w:r w:rsidRPr="008920FD">
        <w:rPr>
          <w:sz w:val="22"/>
        </w:rPr>
        <w:t>• Direct Operating Expenses</w:t>
      </w:r>
    </w:p>
    <w:p w14:paraId="0F791C02" w14:textId="3AFB375C" w:rsidR="008920FD" w:rsidRPr="008920FD" w:rsidRDefault="008920FD" w:rsidP="008920FD">
      <w:pPr>
        <w:jc w:val="both"/>
        <w:rPr>
          <w:sz w:val="22"/>
        </w:rPr>
      </w:pPr>
      <w:r w:rsidRPr="008920FD">
        <w:rPr>
          <w:sz w:val="22"/>
        </w:rPr>
        <w:t xml:space="preserve">• Indirect Expenses (e.g., Management Fee, </w:t>
      </w:r>
      <w:r w:rsidR="00D406F0">
        <w:rPr>
          <w:sz w:val="22"/>
        </w:rPr>
        <w:t>Vendor</w:t>
      </w:r>
      <w:r w:rsidRPr="008920FD">
        <w:rPr>
          <w:sz w:val="22"/>
        </w:rPr>
        <w:t xml:space="preserve"> Overhead Charges)</w:t>
      </w:r>
    </w:p>
    <w:p w14:paraId="343440A9" w14:textId="77777777" w:rsidR="008920FD" w:rsidRPr="008920FD" w:rsidRDefault="008920FD" w:rsidP="008920FD">
      <w:pPr>
        <w:jc w:val="both"/>
        <w:rPr>
          <w:sz w:val="22"/>
        </w:rPr>
      </w:pPr>
      <w:r w:rsidRPr="008920FD">
        <w:rPr>
          <w:sz w:val="22"/>
        </w:rPr>
        <w:t>• Rent/Commission Paid to the College</w:t>
      </w:r>
    </w:p>
    <w:p w14:paraId="53A15541" w14:textId="77777777" w:rsidR="008920FD" w:rsidRPr="008920FD" w:rsidRDefault="008920FD" w:rsidP="008920FD">
      <w:pPr>
        <w:jc w:val="both"/>
        <w:rPr>
          <w:sz w:val="22"/>
        </w:rPr>
      </w:pPr>
      <w:r w:rsidRPr="008920FD">
        <w:rPr>
          <w:sz w:val="22"/>
        </w:rPr>
        <w:t>• Profit/Loss</w:t>
      </w:r>
    </w:p>
    <w:p w14:paraId="6F5091DA" w14:textId="77777777" w:rsidR="008920FD" w:rsidRPr="008920FD" w:rsidRDefault="008920FD" w:rsidP="008920FD">
      <w:pPr>
        <w:jc w:val="both"/>
        <w:rPr>
          <w:sz w:val="22"/>
        </w:rPr>
      </w:pPr>
      <w:r w:rsidRPr="008920FD">
        <w:rPr>
          <w:sz w:val="22"/>
        </w:rPr>
        <w:t>• Dollar Amount of "Retail Textbook Buyback"</w:t>
      </w:r>
    </w:p>
    <w:p w14:paraId="00F83FFA" w14:textId="77777777" w:rsidR="008920FD" w:rsidRPr="008920FD" w:rsidRDefault="008920FD" w:rsidP="008920FD">
      <w:pPr>
        <w:jc w:val="both"/>
        <w:rPr>
          <w:sz w:val="22"/>
        </w:rPr>
      </w:pPr>
      <w:r w:rsidRPr="008920FD">
        <w:rPr>
          <w:sz w:val="22"/>
        </w:rPr>
        <w:t>• Dollar Amount of "Wholesale Textbook Buyback"</w:t>
      </w:r>
    </w:p>
    <w:p w14:paraId="4EBAFCF6" w14:textId="77777777" w:rsidR="008920FD" w:rsidRPr="008920FD" w:rsidRDefault="008920FD" w:rsidP="008920FD">
      <w:pPr>
        <w:jc w:val="both"/>
        <w:rPr>
          <w:sz w:val="22"/>
        </w:rPr>
      </w:pPr>
      <w:r w:rsidRPr="008920FD">
        <w:rPr>
          <w:sz w:val="22"/>
        </w:rPr>
        <w:t>• Web Site Sales</w:t>
      </w:r>
    </w:p>
    <w:p w14:paraId="76874A79" w14:textId="77777777" w:rsidR="008920FD" w:rsidRPr="008920FD" w:rsidRDefault="008920FD" w:rsidP="008920FD">
      <w:pPr>
        <w:jc w:val="both"/>
        <w:rPr>
          <w:sz w:val="22"/>
        </w:rPr>
      </w:pPr>
    </w:p>
    <w:p w14:paraId="3F40F8D8" w14:textId="5287A740" w:rsidR="008920FD" w:rsidRPr="008920FD" w:rsidRDefault="008920FD" w:rsidP="008920FD">
      <w:pPr>
        <w:jc w:val="both"/>
        <w:rPr>
          <w:sz w:val="22"/>
        </w:rPr>
      </w:pPr>
      <w:r w:rsidRPr="008920FD">
        <w:rPr>
          <w:sz w:val="22"/>
        </w:rPr>
        <w:t xml:space="preserve">c. The </w:t>
      </w:r>
      <w:r w:rsidR="00D406F0">
        <w:rPr>
          <w:sz w:val="22"/>
        </w:rPr>
        <w:t>Vendor</w:t>
      </w:r>
      <w:r w:rsidRPr="008920FD">
        <w:rPr>
          <w:sz w:val="22"/>
        </w:rPr>
        <w:t xml:space="preserve"> shall provide the College with a copy of its audited company financial statement on an annual basis.</w:t>
      </w:r>
    </w:p>
    <w:p w14:paraId="3A975E18" w14:textId="77777777" w:rsidR="008920FD" w:rsidRPr="008920FD" w:rsidRDefault="008920FD" w:rsidP="008920FD">
      <w:pPr>
        <w:jc w:val="both"/>
        <w:rPr>
          <w:sz w:val="22"/>
        </w:rPr>
      </w:pPr>
    </w:p>
    <w:p w14:paraId="5C01A093" w14:textId="77777777" w:rsidR="008920FD" w:rsidRPr="008920FD" w:rsidRDefault="008920FD" w:rsidP="008920FD">
      <w:pPr>
        <w:jc w:val="both"/>
        <w:rPr>
          <w:sz w:val="22"/>
        </w:rPr>
      </w:pPr>
      <w:r w:rsidRPr="008920FD">
        <w:rPr>
          <w:sz w:val="22"/>
        </w:rPr>
        <w:t>College Obligations</w:t>
      </w:r>
    </w:p>
    <w:p w14:paraId="457A09C8" w14:textId="3928327E" w:rsidR="008920FD" w:rsidRPr="008920FD" w:rsidRDefault="008920FD" w:rsidP="008920FD">
      <w:pPr>
        <w:jc w:val="both"/>
        <w:rPr>
          <w:sz w:val="22"/>
        </w:rPr>
      </w:pPr>
      <w:r w:rsidRPr="008920FD">
        <w:rPr>
          <w:sz w:val="22"/>
        </w:rPr>
        <w:t xml:space="preserve">a. The College shall provide the </w:t>
      </w:r>
      <w:r w:rsidR="00D406F0">
        <w:rPr>
          <w:sz w:val="22"/>
        </w:rPr>
        <w:t>Vendor</w:t>
      </w:r>
      <w:r w:rsidRPr="008920FD">
        <w:rPr>
          <w:sz w:val="22"/>
        </w:rPr>
        <w:t xml:space="preserve"> with:</w:t>
      </w:r>
    </w:p>
    <w:p w14:paraId="75D62A73" w14:textId="77777777" w:rsidR="008920FD" w:rsidRPr="008920FD" w:rsidRDefault="008920FD" w:rsidP="008920FD">
      <w:pPr>
        <w:jc w:val="both"/>
        <w:rPr>
          <w:sz w:val="22"/>
        </w:rPr>
      </w:pPr>
      <w:r w:rsidRPr="008920FD">
        <w:rPr>
          <w:sz w:val="22"/>
        </w:rPr>
        <w:t>• Bookstore facility on the Owens Campus, consisting of approximately 5,970 square feet</w:t>
      </w:r>
    </w:p>
    <w:p w14:paraId="34277417" w14:textId="77777777" w:rsidR="008920FD" w:rsidRPr="008920FD" w:rsidRDefault="008920FD" w:rsidP="008920FD">
      <w:pPr>
        <w:jc w:val="both"/>
        <w:rPr>
          <w:sz w:val="22"/>
        </w:rPr>
      </w:pPr>
      <w:r w:rsidRPr="008920FD">
        <w:rPr>
          <w:sz w:val="22"/>
        </w:rPr>
        <w:t>• Bookstore facility on the Stanton Campus, consisting of approximately 1,204 square feet</w:t>
      </w:r>
    </w:p>
    <w:p w14:paraId="689D6900" w14:textId="77777777" w:rsidR="008920FD" w:rsidRPr="008920FD" w:rsidRDefault="008920FD" w:rsidP="008920FD">
      <w:pPr>
        <w:jc w:val="both"/>
        <w:rPr>
          <w:sz w:val="22"/>
        </w:rPr>
      </w:pPr>
      <w:r w:rsidRPr="008920FD">
        <w:rPr>
          <w:sz w:val="22"/>
        </w:rPr>
        <w:t>• Bookstore facility on the Terry Campus, consisting of approximately 1,252 square feet</w:t>
      </w:r>
    </w:p>
    <w:p w14:paraId="79D20C3F" w14:textId="77777777" w:rsidR="008920FD" w:rsidRPr="008920FD" w:rsidRDefault="008920FD" w:rsidP="008920FD">
      <w:pPr>
        <w:jc w:val="both"/>
        <w:rPr>
          <w:sz w:val="22"/>
        </w:rPr>
      </w:pPr>
      <w:r w:rsidRPr="008920FD">
        <w:rPr>
          <w:sz w:val="22"/>
        </w:rPr>
        <w:t>• Bookstore facility on the Wilmington Campus, consisting of approximately 2,635 square feet</w:t>
      </w:r>
    </w:p>
    <w:p w14:paraId="0A2CD8A2" w14:textId="77777777" w:rsidR="008920FD" w:rsidRPr="008920FD" w:rsidRDefault="008920FD" w:rsidP="008920FD">
      <w:pPr>
        <w:jc w:val="both"/>
        <w:rPr>
          <w:sz w:val="22"/>
        </w:rPr>
      </w:pPr>
      <w:r w:rsidRPr="008920FD">
        <w:rPr>
          <w:sz w:val="22"/>
        </w:rPr>
        <w:t>• Access to campus web services, telephone services, and voice answering system at the standard DTCC rate</w:t>
      </w:r>
    </w:p>
    <w:p w14:paraId="757F692F" w14:textId="77777777" w:rsidR="008920FD" w:rsidRPr="008920FD" w:rsidRDefault="008920FD" w:rsidP="008920FD">
      <w:pPr>
        <w:jc w:val="both"/>
        <w:rPr>
          <w:sz w:val="22"/>
        </w:rPr>
      </w:pPr>
      <w:r w:rsidRPr="008920FD">
        <w:rPr>
          <w:sz w:val="22"/>
        </w:rPr>
        <w:t>• Security service for the Bookstore provided by DTCC in the same manner provided for other DTCC buildings</w:t>
      </w:r>
    </w:p>
    <w:p w14:paraId="33F321F7" w14:textId="77777777" w:rsidR="008920FD" w:rsidRPr="008920FD" w:rsidRDefault="008920FD" w:rsidP="008920FD">
      <w:pPr>
        <w:jc w:val="both"/>
        <w:rPr>
          <w:sz w:val="22"/>
        </w:rPr>
      </w:pPr>
      <w:r w:rsidRPr="008920FD">
        <w:rPr>
          <w:sz w:val="22"/>
        </w:rPr>
        <w:t>• Utilities, electricity, HVAC, etc.</w:t>
      </w:r>
    </w:p>
    <w:p w14:paraId="116ADE2B" w14:textId="77777777" w:rsidR="008920FD" w:rsidRPr="008920FD" w:rsidRDefault="008920FD" w:rsidP="008920FD">
      <w:pPr>
        <w:jc w:val="both"/>
        <w:rPr>
          <w:sz w:val="22"/>
        </w:rPr>
      </w:pPr>
    </w:p>
    <w:p w14:paraId="4BD9DE81" w14:textId="5625E95C" w:rsidR="008920FD" w:rsidRPr="008920FD" w:rsidRDefault="00D406F0" w:rsidP="008920FD">
      <w:pPr>
        <w:jc w:val="both"/>
        <w:rPr>
          <w:sz w:val="22"/>
        </w:rPr>
      </w:pPr>
      <w:r>
        <w:rPr>
          <w:sz w:val="22"/>
        </w:rPr>
        <w:t>Vendor</w:t>
      </w:r>
      <w:r w:rsidR="008920FD" w:rsidRPr="008920FD">
        <w:rPr>
          <w:sz w:val="22"/>
        </w:rPr>
        <w:t xml:space="preserve"> Obligations</w:t>
      </w:r>
    </w:p>
    <w:p w14:paraId="0039CE43" w14:textId="0776433F" w:rsidR="008920FD" w:rsidRPr="008920FD" w:rsidRDefault="008920FD" w:rsidP="008920FD">
      <w:pPr>
        <w:jc w:val="both"/>
        <w:rPr>
          <w:sz w:val="22"/>
        </w:rPr>
      </w:pPr>
      <w:r w:rsidRPr="008920FD">
        <w:rPr>
          <w:sz w:val="22"/>
        </w:rPr>
        <w:t xml:space="preserve">a. The </w:t>
      </w:r>
      <w:r w:rsidR="00D406F0">
        <w:rPr>
          <w:sz w:val="22"/>
        </w:rPr>
        <w:t>Vendor</w:t>
      </w:r>
      <w:r w:rsidRPr="008920FD">
        <w:rPr>
          <w:sz w:val="22"/>
        </w:rPr>
        <w:t xml:space="preserve"> shall provide the following as part of its management and operation of the Bookstore:</w:t>
      </w:r>
    </w:p>
    <w:p w14:paraId="44AA9A2F" w14:textId="5EFE6CAD" w:rsidR="008920FD" w:rsidRPr="008920FD" w:rsidRDefault="008920FD" w:rsidP="008920FD">
      <w:pPr>
        <w:jc w:val="both"/>
        <w:rPr>
          <w:sz w:val="22"/>
        </w:rPr>
      </w:pPr>
      <w:r w:rsidRPr="008920FD">
        <w:rPr>
          <w:sz w:val="22"/>
        </w:rPr>
        <w:t xml:space="preserve">• Vehicles. The </w:t>
      </w:r>
      <w:r w:rsidR="00D406F0">
        <w:rPr>
          <w:sz w:val="22"/>
        </w:rPr>
        <w:t>Vendor</w:t>
      </w:r>
      <w:r w:rsidRPr="008920FD">
        <w:rPr>
          <w:sz w:val="22"/>
        </w:rPr>
        <w:t xml:space="preserve"> shall provide Vehicle(s) necessary (if any) for the operation of the Bookstore.</w:t>
      </w:r>
    </w:p>
    <w:p w14:paraId="5FE9DF9B" w14:textId="619C09CE" w:rsidR="008920FD" w:rsidRPr="008920FD" w:rsidRDefault="008920FD" w:rsidP="008920FD">
      <w:pPr>
        <w:jc w:val="both"/>
        <w:rPr>
          <w:sz w:val="22"/>
        </w:rPr>
      </w:pPr>
      <w:r w:rsidRPr="008920FD">
        <w:rPr>
          <w:sz w:val="22"/>
        </w:rPr>
        <w:t xml:space="preserve">• Cleaning and Maintenance. The </w:t>
      </w:r>
      <w:r w:rsidR="00D406F0">
        <w:rPr>
          <w:sz w:val="22"/>
        </w:rPr>
        <w:t>Vendor</w:t>
      </w:r>
      <w:r w:rsidRPr="008920FD">
        <w:rPr>
          <w:sz w:val="22"/>
        </w:rPr>
        <w:t xml:space="preserve"> shall properly maintain (to the satisfaction of the College) the interior of the Bookstore, including daily cleaning of floors, walls, windows, fixtures, furniture, equipment, etc., and other related custodial services.</w:t>
      </w:r>
    </w:p>
    <w:p w14:paraId="2A342011" w14:textId="3A30FF53" w:rsidR="008920FD" w:rsidRPr="008920FD" w:rsidRDefault="008920FD" w:rsidP="008920FD">
      <w:pPr>
        <w:jc w:val="both"/>
        <w:rPr>
          <w:sz w:val="22"/>
        </w:rPr>
      </w:pPr>
      <w:r w:rsidRPr="008920FD">
        <w:rPr>
          <w:sz w:val="22"/>
        </w:rPr>
        <w:t xml:space="preserve">• Emergency Key. The </w:t>
      </w:r>
      <w:r w:rsidR="00D406F0">
        <w:rPr>
          <w:sz w:val="22"/>
        </w:rPr>
        <w:t>Vendor</w:t>
      </w:r>
      <w:r w:rsidRPr="008920FD">
        <w:rPr>
          <w:sz w:val="22"/>
        </w:rPr>
        <w:t xml:space="preserve"> shall supply an emergency key to be left with the DTCC Office of Public Safety at each campus.</w:t>
      </w:r>
    </w:p>
    <w:p w14:paraId="2CBEEF17" w14:textId="50B48C4D" w:rsidR="008920FD" w:rsidRPr="008920FD" w:rsidRDefault="008920FD" w:rsidP="008920FD">
      <w:pPr>
        <w:jc w:val="both"/>
        <w:rPr>
          <w:sz w:val="22"/>
        </w:rPr>
      </w:pPr>
      <w:r w:rsidRPr="008920FD">
        <w:rPr>
          <w:sz w:val="22"/>
        </w:rPr>
        <w:t xml:space="preserve">• Internal Security. The </w:t>
      </w:r>
      <w:r w:rsidR="00D406F0">
        <w:rPr>
          <w:sz w:val="22"/>
        </w:rPr>
        <w:t>Vendor</w:t>
      </w:r>
      <w:r w:rsidRPr="008920FD">
        <w:rPr>
          <w:sz w:val="22"/>
        </w:rPr>
        <w:t xml:space="preserve"> shall collaborate with the DTCC Office of Public Safety and the DTCC Administration concerning questions of discipline, enforcing regulations, and internal security and theft control in the Bookstore. The College expects the </w:t>
      </w:r>
      <w:r w:rsidR="00D406F0">
        <w:rPr>
          <w:sz w:val="22"/>
        </w:rPr>
        <w:t>Vendor</w:t>
      </w:r>
      <w:r w:rsidRPr="008920FD">
        <w:rPr>
          <w:sz w:val="22"/>
        </w:rPr>
        <w:t>'s first point of contact with regard to security and safety issues for the Bookstore shall be the DTCC Office of Public Safety.</w:t>
      </w:r>
    </w:p>
    <w:p w14:paraId="33E700B3" w14:textId="39773C71" w:rsidR="008920FD" w:rsidRPr="008920FD" w:rsidRDefault="008920FD" w:rsidP="008920FD">
      <w:pPr>
        <w:jc w:val="both"/>
        <w:rPr>
          <w:sz w:val="22"/>
        </w:rPr>
      </w:pPr>
      <w:r w:rsidRPr="008920FD">
        <w:rPr>
          <w:sz w:val="22"/>
        </w:rPr>
        <w:t xml:space="preserve">• ADA Requirements. The </w:t>
      </w:r>
      <w:r w:rsidR="00D406F0">
        <w:rPr>
          <w:sz w:val="22"/>
        </w:rPr>
        <w:t>Vendor</w:t>
      </w:r>
      <w:r w:rsidRPr="008920FD">
        <w:rPr>
          <w:sz w:val="22"/>
        </w:rPr>
        <w:t xml:space="preserve"> shall meet the Bookstore needs of individuals with disabilities and all other ADA requirements.</w:t>
      </w:r>
    </w:p>
    <w:p w14:paraId="2C22B176" w14:textId="04584C67" w:rsidR="008920FD" w:rsidRDefault="008920FD" w:rsidP="008920FD">
      <w:pPr>
        <w:jc w:val="both"/>
        <w:rPr>
          <w:sz w:val="22"/>
        </w:rPr>
      </w:pPr>
      <w:r w:rsidRPr="008920FD">
        <w:rPr>
          <w:sz w:val="22"/>
        </w:rPr>
        <w:tab/>
      </w:r>
    </w:p>
    <w:p w14:paraId="4A77C51D" w14:textId="77777777" w:rsidR="008920FD" w:rsidRDefault="008920FD">
      <w:pPr>
        <w:rPr>
          <w:sz w:val="22"/>
        </w:rPr>
      </w:pPr>
      <w:r>
        <w:rPr>
          <w:sz w:val="22"/>
        </w:rPr>
        <w:br w:type="page"/>
      </w:r>
    </w:p>
    <w:p w14:paraId="60246148" w14:textId="54FD15F5" w:rsidR="008920FD" w:rsidRDefault="008920FD" w:rsidP="008920FD">
      <w:pPr>
        <w:pStyle w:val="Heading1"/>
        <w:numPr>
          <w:ilvl w:val="0"/>
          <w:numId w:val="0"/>
        </w:numPr>
        <w:jc w:val="center"/>
        <w:rPr>
          <w:sz w:val="24"/>
          <w:szCs w:val="24"/>
        </w:rPr>
      </w:pPr>
      <w:r w:rsidRPr="25AAA23C">
        <w:rPr>
          <w:sz w:val="24"/>
          <w:szCs w:val="24"/>
        </w:rPr>
        <w:t xml:space="preserve">Appendix </w:t>
      </w:r>
      <w:r w:rsidR="60DD2AE9" w:rsidRPr="25AAA23C">
        <w:rPr>
          <w:sz w:val="24"/>
          <w:szCs w:val="24"/>
        </w:rPr>
        <w:t>C</w:t>
      </w:r>
      <w:r w:rsidRPr="25AAA23C">
        <w:rPr>
          <w:sz w:val="24"/>
          <w:szCs w:val="24"/>
        </w:rPr>
        <w:t xml:space="preserve"> </w:t>
      </w:r>
      <w:r w:rsidR="00B83B48">
        <w:rPr>
          <w:sz w:val="24"/>
          <w:szCs w:val="24"/>
        </w:rPr>
        <w:t>–</w:t>
      </w:r>
      <w:r w:rsidRPr="25AAA23C">
        <w:rPr>
          <w:sz w:val="24"/>
          <w:szCs w:val="24"/>
        </w:rPr>
        <w:t xml:space="preserve"> </w:t>
      </w:r>
      <w:r w:rsidR="00B83B48">
        <w:rPr>
          <w:sz w:val="24"/>
          <w:szCs w:val="24"/>
        </w:rPr>
        <w:t>COLLEGE CONTRACT TEMPLATE</w:t>
      </w:r>
    </w:p>
    <w:p w14:paraId="6EB4E2A4" w14:textId="77777777" w:rsidR="008920FD" w:rsidRPr="008920FD" w:rsidRDefault="008920FD" w:rsidP="008920FD">
      <w:pPr>
        <w:jc w:val="center"/>
        <w:rPr>
          <w:b/>
          <w:bCs/>
        </w:rPr>
      </w:pPr>
      <w:r w:rsidRPr="008920FD">
        <w:rPr>
          <w:b/>
          <w:bCs/>
        </w:rPr>
        <w:t>DTCC24318-BOOKMAN</w:t>
      </w:r>
    </w:p>
    <w:p w14:paraId="533DC917" w14:textId="77777777" w:rsidR="00CA23AF" w:rsidRDefault="00CA23AF" w:rsidP="008920FD">
      <w:pPr>
        <w:jc w:val="both"/>
        <w:rPr>
          <w:sz w:val="22"/>
        </w:rPr>
      </w:pPr>
    </w:p>
    <w:p w14:paraId="35EBAE38" w14:textId="77777777" w:rsidR="00C77006" w:rsidRPr="000723ED" w:rsidRDefault="00C77006" w:rsidP="00C77006">
      <w:pPr>
        <w:jc w:val="center"/>
        <w:outlineLvl w:val="1"/>
        <w:rPr>
          <w:rFonts w:ascii="Times New Roman" w:hAnsi="Times New Roman" w:cs="Times New Roman"/>
          <w:noProof/>
        </w:rPr>
      </w:pPr>
      <w:r w:rsidRPr="000723ED">
        <w:rPr>
          <w:rFonts w:ascii="Times New Roman" w:hAnsi="Times New Roman" w:cs="Times New Roman"/>
          <w:noProof/>
        </w:rPr>
        <w:t>PROFESSIONAL SERVICES AGREEMENT</w:t>
      </w:r>
    </w:p>
    <w:p w14:paraId="2D877336" w14:textId="77777777" w:rsidR="00C77006" w:rsidRPr="000723ED" w:rsidRDefault="00C77006" w:rsidP="00C77006">
      <w:pPr>
        <w:outlineLvl w:val="1"/>
        <w:rPr>
          <w:rFonts w:ascii="Times New Roman" w:hAnsi="Times New Roman" w:cs="Times New Roman"/>
          <w:noProof/>
        </w:rPr>
      </w:pPr>
    </w:p>
    <w:p w14:paraId="405BA26D" w14:textId="188AFD33" w:rsidR="00C77006" w:rsidRPr="000723ED" w:rsidRDefault="00C77006" w:rsidP="00C77006">
      <w:pPr>
        <w:outlineLvl w:val="1"/>
        <w:rPr>
          <w:rFonts w:ascii="Times New Roman" w:hAnsi="Times New Roman" w:cs="Times New Roman"/>
          <w:noProof/>
        </w:rPr>
      </w:pPr>
      <w:r w:rsidRPr="000723ED">
        <w:rPr>
          <w:rFonts w:ascii="Times New Roman" w:hAnsi="Times New Roman" w:cs="Times New Roman"/>
          <w:noProof/>
        </w:rPr>
        <w:t xml:space="preserve">       This Professional Services Agreement (“Agreement”) is entered into  on this ___ day of _____ 20</w:t>
      </w:r>
      <w:r>
        <w:rPr>
          <w:rFonts w:ascii="Times New Roman" w:hAnsi="Times New Roman" w:cs="Times New Roman"/>
          <w:noProof/>
        </w:rPr>
        <w:t>2</w:t>
      </w:r>
      <w:r w:rsidR="00B83B48">
        <w:rPr>
          <w:rFonts w:ascii="Times New Roman" w:hAnsi="Times New Roman" w:cs="Times New Roman"/>
          <w:noProof/>
        </w:rPr>
        <w:t>5</w:t>
      </w:r>
      <w:r w:rsidRPr="000723ED">
        <w:rPr>
          <w:rFonts w:ascii="Times New Roman" w:hAnsi="Times New Roman" w:cs="Times New Roman"/>
          <w:noProof/>
        </w:rPr>
        <w:t>, by and between Delaware Technical and Community College ("</w:t>
      </w:r>
      <w:r w:rsidRPr="0099759B">
        <w:rPr>
          <w:rFonts w:ascii="Times New Roman" w:hAnsi="Times New Roman" w:cs="Times New Roman"/>
          <w:noProof/>
        </w:rPr>
        <w:t>Delaware Tech</w:t>
      </w:r>
      <w:r w:rsidRPr="000723ED">
        <w:rPr>
          <w:rFonts w:ascii="Times New Roman" w:hAnsi="Times New Roman" w:cs="Times New Roman"/>
          <w:noProof/>
        </w:rPr>
        <w:t>") and</w:t>
      </w:r>
      <w:r>
        <w:rPr>
          <w:rFonts w:ascii="Times New Roman" w:hAnsi="Times New Roman" w:cs="Times New Roman"/>
          <w:noProof/>
        </w:rPr>
        <w:t>_______________________, a _____________________ (corporation, limited liability company, limited liability partnership, etc. )</w:t>
      </w:r>
      <w:r w:rsidRPr="000723ED">
        <w:rPr>
          <w:rFonts w:ascii="Times New Roman" w:hAnsi="Times New Roman" w:cs="Times New Roman"/>
          <w:noProof/>
        </w:rPr>
        <w:t xml:space="preserve"> (“Vendor”). At times herein </w:t>
      </w:r>
      <w:r w:rsidRPr="0099759B">
        <w:rPr>
          <w:rFonts w:ascii="Times New Roman" w:hAnsi="Times New Roman" w:cs="Times New Roman"/>
          <w:noProof/>
        </w:rPr>
        <w:t>Delaware Tech</w:t>
      </w:r>
      <w:r w:rsidRPr="000723ED">
        <w:rPr>
          <w:rFonts w:ascii="Times New Roman" w:hAnsi="Times New Roman" w:cs="Times New Roman"/>
          <w:noProof/>
        </w:rPr>
        <w:t xml:space="preserve"> and Vendor may be referred to collectively as the “Parties”. </w:t>
      </w:r>
    </w:p>
    <w:p w14:paraId="16731833" w14:textId="77777777" w:rsidR="00C77006" w:rsidRPr="000723ED" w:rsidRDefault="00C77006" w:rsidP="00C77006">
      <w:pPr>
        <w:outlineLvl w:val="1"/>
        <w:rPr>
          <w:rFonts w:ascii="Times New Roman" w:hAnsi="Times New Roman" w:cs="Times New Roman"/>
          <w:noProof/>
        </w:rPr>
      </w:pPr>
    </w:p>
    <w:p w14:paraId="587425E2" w14:textId="77777777" w:rsidR="00C77006" w:rsidRPr="000723ED" w:rsidRDefault="00C77006" w:rsidP="00C77006">
      <w:pPr>
        <w:ind w:firstLine="720"/>
        <w:outlineLvl w:val="1"/>
        <w:rPr>
          <w:rFonts w:ascii="Times New Roman" w:hAnsi="Times New Roman" w:cs="Times New Roman"/>
          <w:noProof/>
        </w:rPr>
      </w:pPr>
      <w:r w:rsidRPr="000723ED">
        <w:rPr>
          <w:rFonts w:ascii="Times New Roman" w:hAnsi="Times New Roman" w:cs="Times New Roman"/>
          <w:noProof/>
        </w:rPr>
        <w:t xml:space="preserve">WHEREAS, </w:t>
      </w:r>
      <w:r w:rsidRPr="0099759B">
        <w:rPr>
          <w:rFonts w:ascii="Times New Roman" w:hAnsi="Times New Roman" w:cs="Times New Roman"/>
          <w:noProof/>
        </w:rPr>
        <w:t>Delaware Tech</w:t>
      </w:r>
      <w:r w:rsidRPr="000723ED">
        <w:rPr>
          <w:rFonts w:ascii="Times New Roman" w:hAnsi="Times New Roman" w:cs="Times New Roman"/>
          <w:noProof/>
        </w:rPr>
        <w:t xml:space="preserve"> desires to enter into an agreement with a reputable professional that is capable of providing</w:t>
      </w:r>
      <w:r w:rsidRPr="00C0152A">
        <w:rPr>
          <w:sz w:val="22"/>
          <w:szCs w:val="22"/>
        </w:rPr>
        <w:t xml:space="preserve"> </w:t>
      </w:r>
      <w:r w:rsidRPr="00C0152A">
        <w:rPr>
          <w:rFonts w:ascii="Times New Roman" w:hAnsi="Times New Roman" w:cs="Times New Roman"/>
          <w:noProof/>
        </w:rPr>
        <w:t xml:space="preserve">services to conduct a </w:t>
      </w:r>
      <w:r>
        <w:rPr>
          <w:rFonts w:ascii="Times New Roman" w:hAnsi="Times New Roman" w:cs="Times New Roman"/>
          <w:noProof/>
        </w:rPr>
        <w:t>___________________________</w:t>
      </w:r>
      <w:r w:rsidRPr="000723ED">
        <w:rPr>
          <w:rFonts w:ascii="Times New Roman" w:hAnsi="Times New Roman" w:cs="Times New Roman"/>
          <w:noProof/>
        </w:rPr>
        <w:t>(“Services”).</w:t>
      </w:r>
    </w:p>
    <w:p w14:paraId="7ADE2245" w14:textId="77777777" w:rsidR="00C77006" w:rsidRPr="000723ED" w:rsidRDefault="00C77006" w:rsidP="00C77006">
      <w:pPr>
        <w:outlineLvl w:val="1"/>
        <w:rPr>
          <w:rFonts w:ascii="Times New Roman" w:hAnsi="Times New Roman" w:cs="Times New Roman"/>
          <w:noProof/>
        </w:rPr>
      </w:pPr>
    </w:p>
    <w:p w14:paraId="36D5A2BC" w14:textId="77777777" w:rsidR="00C77006" w:rsidRPr="000723ED" w:rsidRDefault="00C77006" w:rsidP="00C77006">
      <w:pPr>
        <w:ind w:firstLine="720"/>
        <w:outlineLvl w:val="1"/>
        <w:rPr>
          <w:rFonts w:ascii="Times New Roman" w:hAnsi="Times New Roman" w:cs="Times New Roman"/>
          <w:noProof/>
        </w:rPr>
      </w:pPr>
      <w:r w:rsidRPr="000723ED">
        <w:rPr>
          <w:rFonts w:ascii="Times New Roman" w:hAnsi="Times New Roman" w:cs="Times New Roman"/>
          <w:noProof/>
        </w:rPr>
        <w:t xml:space="preserve">WHEREAS, Vendor has responded to </w:t>
      </w:r>
      <w:r w:rsidRPr="0099759B">
        <w:rPr>
          <w:rFonts w:ascii="Times New Roman" w:hAnsi="Times New Roman" w:cs="Times New Roman"/>
          <w:noProof/>
        </w:rPr>
        <w:t>Delaware Tech</w:t>
      </w:r>
      <w:r w:rsidRPr="000723ED">
        <w:rPr>
          <w:rFonts w:ascii="Times New Roman" w:hAnsi="Times New Roman" w:cs="Times New Roman"/>
          <w:noProof/>
        </w:rPr>
        <w:t>'s Request for Proposal</w:t>
      </w:r>
      <w:r>
        <w:rPr>
          <w:rFonts w:ascii="Times New Roman" w:hAnsi="Times New Roman" w:cs="Times New Roman"/>
          <w:noProof/>
        </w:rPr>
        <w:t xml:space="preserve"> #___________________________</w:t>
      </w:r>
      <w:r w:rsidRPr="000723ED">
        <w:rPr>
          <w:rFonts w:ascii="Times New Roman" w:hAnsi="Times New Roman" w:cs="Times New Roman"/>
          <w:noProof/>
        </w:rPr>
        <w:t xml:space="preserve"> (“RFP”), attached hereto as Exhibit A and incorporated by reference herein as if fully restated, in its corre</w:t>
      </w:r>
      <w:r>
        <w:rPr>
          <w:rFonts w:ascii="Times New Roman" w:hAnsi="Times New Roman" w:cs="Times New Roman"/>
          <w:noProof/>
        </w:rPr>
        <w:t>spondence of _____________, _____________</w:t>
      </w:r>
      <w:r w:rsidRPr="000723ED">
        <w:rPr>
          <w:rFonts w:ascii="Times New Roman" w:hAnsi="Times New Roman" w:cs="Times New Roman"/>
          <w:noProof/>
        </w:rPr>
        <w:t xml:space="preserve"> which includes a proposal for __________________services to </w:t>
      </w:r>
      <w:r w:rsidRPr="0099759B">
        <w:rPr>
          <w:rFonts w:ascii="Times New Roman" w:hAnsi="Times New Roman" w:cs="Times New Roman"/>
          <w:noProof/>
        </w:rPr>
        <w:t>Delaware Tech</w:t>
      </w:r>
      <w:r w:rsidRPr="000723ED">
        <w:rPr>
          <w:rFonts w:ascii="Times New Roman" w:hAnsi="Times New Roman" w:cs="Times New Roman"/>
          <w:noProof/>
        </w:rPr>
        <w:t xml:space="preserve"> (“Proposal”), attached hereto as Exhibit B and incorporated by reference herein as if fully restated.</w:t>
      </w:r>
    </w:p>
    <w:p w14:paraId="3CD0CEE7" w14:textId="77777777" w:rsidR="00C77006" w:rsidRPr="000723ED" w:rsidRDefault="00C77006" w:rsidP="00C77006">
      <w:pPr>
        <w:outlineLvl w:val="1"/>
        <w:rPr>
          <w:rFonts w:ascii="Times New Roman" w:hAnsi="Times New Roman" w:cs="Times New Roman"/>
          <w:noProof/>
        </w:rPr>
      </w:pPr>
    </w:p>
    <w:p w14:paraId="319E4E22" w14:textId="77777777" w:rsidR="00C77006" w:rsidRPr="000723ED" w:rsidRDefault="00C77006" w:rsidP="00C77006">
      <w:pPr>
        <w:ind w:firstLine="720"/>
        <w:outlineLvl w:val="1"/>
        <w:rPr>
          <w:rFonts w:ascii="Times New Roman" w:hAnsi="Times New Roman" w:cs="Times New Roman"/>
          <w:noProof/>
        </w:rPr>
      </w:pPr>
      <w:r w:rsidRPr="000723ED">
        <w:rPr>
          <w:rFonts w:ascii="Times New Roman" w:hAnsi="Times New Roman" w:cs="Times New Roman"/>
          <w:noProof/>
        </w:rPr>
        <w:t>NOW THEREFORE, the Parties agree as follows:</w:t>
      </w:r>
    </w:p>
    <w:p w14:paraId="21283C81" w14:textId="77777777" w:rsidR="00C77006" w:rsidRPr="000723ED" w:rsidRDefault="00C77006" w:rsidP="00C77006">
      <w:pPr>
        <w:outlineLvl w:val="1"/>
        <w:rPr>
          <w:rFonts w:ascii="Times New Roman" w:hAnsi="Times New Roman" w:cs="Times New Roman"/>
          <w:noProof/>
        </w:rPr>
      </w:pPr>
    </w:p>
    <w:p w14:paraId="1FA5E5A6" w14:textId="77777777" w:rsidR="00C77006" w:rsidRPr="000723ED" w:rsidRDefault="00C77006" w:rsidP="00C77006">
      <w:pPr>
        <w:outlineLvl w:val="1"/>
        <w:rPr>
          <w:rFonts w:ascii="Times New Roman" w:hAnsi="Times New Roman" w:cs="Times New Roman"/>
          <w:noProof/>
        </w:rPr>
      </w:pPr>
      <w:r w:rsidRPr="000723ED">
        <w:rPr>
          <w:rFonts w:ascii="Times New Roman" w:hAnsi="Times New Roman" w:cs="Times New Roman"/>
          <w:noProof/>
        </w:rPr>
        <w:t>1.</w:t>
      </w:r>
      <w:r w:rsidRPr="000723ED">
        <w:rPr>
          <w:rFonts w:ascii="Times New Roman" w:hAnsi="Times New Roman" w:cs="Times New Roman"/>
          <w:noProof/>
        </w:rPr>
        <w:tab/>
      </w:r>
      <w:r w:rsidRPr="000723ED">
        <w:rPr>
          <w:rFonts w:ascii="Times New Roman" w:hAnsi="Times New Roman" w:cs="Times New Roman"/>
          <w:noProof/>
          <w:u w:val="single"/>
        </w:rPr>
        <w:t>Term.</w:t>
      </w:r>
      <w:r w:rsidRPr="000723ED">
        <w:rPr>
          <w:rFonts w:ascii="Times New Roman" w:hAnsi="Times New Roman" w:cs="Times New Roman"/>
          <w:noProof/>
        </w:rPr>
        <w:t xml:space="preserve"> This Agreement shall commence on the date hereof and terminate after the Services have been completed unless terminated earlier pursuant to paragraphs</w:t>
      </w:r>
      <w:r>
        <w:rPr>
          <w:rFonts w:ascii="Times New Roman" w:hAnsi="Times New Roman" w:cs="Times New Roman"/>
          <w:noProof/>
        </w:rPr>
        <w:t xml:space="preserve"> 11,</w:t>
      </w:r>
      <w:r w:rsidRPr="000723ED">
        <w:rPr>
          <w:rFonts w:ascii="Times New Roman" w:hAnsi="Times New Roman" w:cs="Times New Roman"/>
          <w:noProof/>
        </w:rPr>
        <w:t xml:space="preserve"> 12, 13, 14, </w:t>
      </w:r>
      <w:r>
        <w:rPr>
          <w:rFonts w:ascii="Times New Roman" w:hAnsi="Times New Roman" w:cs="Times New Roman"/>
          <w:noProof/>
        </w:rPr>
        <w:t xml:space="preserve">15, </w:t>
      </w:r>
      <w:r w:rsidRPr="000723ED">
        <w:rPr>
          <w:rFonts w:ascii="Times New Roman" w:hAnsi="Times New Roman" w:cs="Times New Roman"/>
          <w:noProof/>
        </w:rPr>
        <w:t>16</w:t>
      </w:r>
      <w:r>
        <w:rPr>
          <w:rFonts w:ascii="Times New Roman" w:hAnsi="Times New Roman" w:cs="Times New Roman"/>
          <w:noProof/>
        </w:rPr>
        <w:t>,</w:t>
      </w:r>
      <w:r w:rsidRPr="000723ED">
        <w:rPr>
          <w:rFonts w:ascii="Times New Roman" w:hAnsi="Times New Roman" w:cs="Times New Roman"/>
          <w:noProof/>
        </w:rPr>
        <w:t xml:space="preserve"> 17</w:t>
      </w:r>
      <w:r>
        <w:rPr>
          <w:rFonts w:ascii="Times New Roman" w:hAnsi="Times New Roman" w:cs="Times New Roman"/>
          <w:noProof/>
        </w:rPr>
        <w:t>, 18</w:t>
      </w:r>
      <w:r w:rsidRPr="000723ED">
        <w:rPr>
          <w:rFonts w:ascii="Times New Roman" w:hAnsi="Times New Roman" w:cs="Times New Roman"/>
          <w:noProof/>
        </w:rPr>
        <w:t xml:space="preserve"> hereof, or other provisions of this Agreement. </w:t>
      </w:r>
    </w:p>
    <w:p w14:paraId="3A67E167" w14:textId="77777777" w:rsidR="00C77006" w:rsidRPr="000723ED" w:rsidRDefault="00C77006" w:rsidP="00C77006">
      <w:pPr>
        <w:outlineLvl w:val="1"/>
        <w:rPr>
          <w:rFonts w:ascii="Times New Roman" w:hAnsi="Times New Roman" w:cs="Times New Roman"/>
          <w:noProof/>
        </w:rPr>
      </w:pPr>
    </w:p>
    <w:p w14:paraId="3E3F0CED" w14:textId="77777777" w:rsidR="00C77006" w:rsidRPr="000723ED" w:rsidRDefault="00C77006" w:rsidP="00C77006">
      <w:pPr>
        <w:contextualSpacing/>
        <w:outlineLvl w:val="1"/>
        <w:rPr>
          <w:rFonts w:ascii="Times New Roman" w:hAnsi="Times New Roman" w:cs="Times New Roman"/>
          <w:noProof/>
        </w:rPr>
      </w:pPr>
      <w:r w:rsidRPr="000723ED">
        <w:rPr>
          <w:rFonts w:ascii="Times New Roman" w:hAnsi="Times New Roman" w:cs="Times New Roman"/>
          <w:noProof/>
        </w:rPr>
        <w:t>2.</w:t>
      </w:r>
      <w:r w:rsidRPr="000723ED">
        <w:rPr>
          <w:rFonts w:ascii="Times New Roman" w:hAnsi="Times New Roman" w:cs="Times New Roman"/>
          <w:noProof/>
        </w:rPr>
        <w:tab/>
      </w:r>
      <w:r w:rsidRPr="000723ED">
        <w:rPr>
          <w:rFonts w:ascii="Times New Roman" w:hAnsi="Times New Roman" w:cs="Times New Roman"/>
          <w:noProof/>
          <w:u w:val="single"/>
        </w:rPr>
        <w:t>Scope of Services.</w:t>
      </w:r>
      <w:r w:rsidRPr="000723ED">
        <w:rPr>
          <w:rFonts w:ascii="Times New Roman" w:hAnsi="Times New Roman" w:cs="Times New Roman"/>
          <w:noProof/>
        </w:rPr>
        <w:t xml:space="preserve"> Vendor agrees to provide the Services in a good, professional manner as set forth by the terms of this Agreement, the RFP, and the Proposal. The Services shall include, but not are limited to, those obligations of Vendor specified in its Proposal and the RFP. The RFP, including all attachments and appendicies, and Proposal are incorporated by reference herein as if fully set forth. </w:t>
      </w:r>
    </w:p>
    <w:p w14:paraId="13DFB824" w14:textId="77777777" w:rsidR="00C77006" w:rsidRPr="000723ED" w:rsidRDefault="00C77006" w:rsidP="00C77006">
      <w:pPr>
        <w:outlineLvl w:val="1"/>
        <w:rPr>
          <w:rFonts w:ascii="Times New Roman" w:hAnsi="Times New Roman" w:cs="Times New Roman"/>
          <w:noProof/>
        </w:rPr>
      </w:pPr>
    </w:p>
    <w:p w14:paraId="08A800F8" w14:textId="77777777" w:rsidR="00C77006" w:rsidRPr="000723ED" w:rsidRDefault="00C77006" w:rsidP="00C77006">
      <w:pPr>
        <w:outlineLvl w:val="1"/>
        <w:rPr>
          <w:rFonts w:ascii="Times New Roman" w:hAnsi="Times New Roman" w:cs="Times New Roman"/>
          <w:noProof/>
        </w:rPr>
      </w:pPr>
      <w:r w:rsidRPr="000723ED">
        <w:rPr>
          <w:rFonts w:ascii="Times New Roman" w:hAnsi="Times New Roman" w:cs="Times New Roman"/>
          <w:noProof/>
        </w:rPr>
        <w:t xml:space="preserve">3. </w:t>
      </w:r>
      <w:r w:rsidRPr="000723ED">
        <w:rPr>
          <w:rFonts w:ascii="Times New Roman" w:hAnsi="Times New Roman" w:cs="Times New Roman"/>
          <w:noProof/>
        </w:rPr>
        <w:tab/>
      </w:r>
      <w:r w:rsidRPr="000723ED">
        <w:rPr>
          <w:rFonts w:ascii="Times New Roman" w:hAnsi="Times New Roman" w:cs="Times New Roman"/>
          <w:noProof/>
          <w:u w:val="single"/>
        </w:rPr>
        <w:t>Compensation.</w:t>
      </w:r>
      <w:r w:rsidRPr="000723ED">
        <w:rPr>
          <w:rFonts w:ascii="Times New Roman" w:hAnsi="Times New Roman" w:cs="Times New Roman"/>
          <w:noProof/>
        </w:rPr>
        <w:t xml:space="preserve"> In consideration of performance of the Services, </w:t>
      </w:r>
      <w:r w:rsidRPr="0099759B">
        <w:rPr>
          <w:rFonts w:ascii="Times New Roman" w:hAnsi="Times New Roman" w:cs="Times New Roman"/>
          <w:noProof/>
        </w:rPr>
        <w:t>Delaware Tech</w:t>
      </w:r>
      <w:r w:rsidRPr="000723ED">
        <w:rPr>
          <w:rFonts w:ascii="Times New Roman" w:hAnsi="Times New Roman" w:cs="Times New Roman"/>
          <w:noProof/>
        </w:rPr>
        <w:t xml:space="preserve"> hereby agrees to make payment to Vendor in an amount not to exceed ________________($____________) as set forth in the Proposal. Vendor will submit to </w:t>
      </w:r>
      <w:r w:rsidRPr="0099759B">
        <w:rPr>
          <w:rFonts w:ascii="Times New Roman" w:hAnsi="Times New Roman" w:cs="Times New Roman"/>
          <w:noProof/>
        </w:rPr>
        <w:t>Delaware Tech</w:t>
      </w:r>
      <w:r w:rsidRPr="000723ED">
        <w:rPr>
          <w:rFonts w:ascii="Times New Roman" w:hAnsi="Times New Roman" w:cs="Times New Roman"/>
          <w:noProof/>
        </w:rPr>
        <w:t xml:space="preserve"> monthly invoices for Services rendered hereunder as the work is completed, and </w:t>
      </w:r>
      <w:r w:rsidRPr="0099759B">
        <w:rPr>
          <w:rFonts w:ascii="Times New Roman" w:hAnsi="Times New Roman" w:cs="Times New Roman"/>
          <w:noProof/>
        </w:rPr>
        <w:t>Delaware Tech</w:t>
      </w:r>
      <w:r w:rsidRPr="000723ED">
        <w:rPr>
          <w:rFonts w:ascii="Times New Roman" w:hAnsi="Times New Roman" w:cs="Times New Roman"/>
          <w:noProof/>
        </w:rPr>
        <w:t xml:space="preserve"> hereby agrees to make payment to Vendor within thirty (30) days after its receipt of such invoice subject to </w:t>
      </w:r>
      <w:r w:rsidRPr="0099759B">
        <w:rPr>
          <w:rFonts w:ascii="Times New Roman" w:hAnsi="Times New Roman" w:cs="Times New Roman"/>
          <w:noProof/>
        </w:rPr>
        <w:t>Delaware Tech</w:t>
      </w:r>
      <w:r w:rsidRPr="000723ED">
        <w:rPr>
          <w:rFonts w:ascii="Times New Roman" w:hAnsi="Times New Roman" w:cs="Times New Roman"/>
          <w:noProof/>
        </w:rPr>
        <w:t xml:space="preserve">’s acceptance of the final product.  Vendor </w:t>
      </w:r>
      <w:r w:rsidRPr="000723ED">
        <w:rPr>
          <w:rFonts w:ascii="Times New Roman" w:hAnsi="Times New Roman" w:cs="Times New Roman"/>
          <w:iCs/>
          <w:noProof/>
        </w:rPr>
        <w:t xml:space="preserve">is responsible for registering with the State of Delaware vendor financial system by following the instructions on EXHIBIT C entitled “W-9 </w:t>
      </w:r>
      <w:r>
        <w:rPr>
          <w:rFonts w:ascii="Times New Roman" w:hAnsi="Times New Roman" w:cs="Times New Roman"/>
          <w:iCs/>
          <w:noProof/>
        </w:rPr>
        <w:t>eSupplier Portal Instructions</w:t>
      </w:r>
      <w:r w:rsidRPr="000723ED">
        <w:rPr>
          <w:rFonts w:ascii="Times New Roman" w:hAnsi="Times New Roman" w:cs="Times New Roman"/>
          <w:iCs/>
          <w:noProof/>
        </w:rPr>
        <w:t>”.</w:t>
      </w:r>
    </w:p>
    <w:p w14:paraId="3039CCF0" w14:textId="77777777" w:rsidR="00C77006" w:rsidRPr="005F5FDF" w:rsidRDefault="00C77006" w:rsidP="00C77006">
      <w:pPr>
        <w:outlineLvl w:val="1"/>
        <w:rPr>
          <w:noProof/>
        </w:rPr>
      </w:pPr>
      <w:r w:rsidRPr="000723ED">
        <w:rPr>
          <w:rFonts w:ascii="Times New Roman" w:hAnsi="Times New Roman" w:cs="Times New Roman"/>
          <w:noProof/>
        </w:rPr>
        <w:t xml:space="preserve">  </w:t>
      </w:r>
    </w:p>
    <w:p w14:paraId="3477D86C" w14:textId="77777777" w:rsidR="00C77006" w:rsidRPr="000723ED" w:rsidRDefault="00C77006" w:rsidP="00C77006">
      <w:pPr>
        <w:outlineLvl w:val="1"/>
        <w:rPr>
          <w:rFonts w:ascii="Times New Roman" w:hAnsi="Times New Roman" w:cs="Times New Roman"/>
          <w:noProof/>
        </w:rPr>
      </w:pPr>
      <w:r w:rsidRPr="000723ED">
        <w:rPr>
          <w:rFonts w:ascii="Times New Roman" w:hAnsi="Times New Roman" w:cs="Times New Roman"/>
          <w:noProof/>
        </w:rPr>
        <w:t>4.</w:t>
      </w:r>
      <w:r w:rsidRPr="000723ED">
        <w:rPr>
          <w:rFonts w:ascii="Times New Roman" w:hAnsi="Times New Roman" w:cs="Times New Roman"/>
          <w:noProof/>
        </w:rPr>
        <w:tab/>
      </w:r>
      <w:r w:rsidRPr="000723ED">
        <w:rPr>
          <w:rFonts w:ascii="Times New Roman" w:hAnsi="Times New Roman" w:cs="Times New Roman"/>
          <w:noProof/>
          <w:u w:val="single"/>
        </w:rPr>
        <w:t>Governance.</w:t>
      </w:r>
      <w:r w:rsidRPr="000723ED">
        <w:rPr>
          <w:rFonts w:ascii="Times New Roman" w:hAnsi="Times New Roman" w:cs="Times New Roman"/>
          <w:noProof/>
        </w:rPr>
        <w:t xml:space="preserve"> Vendor agrees that all personnel, prices, policies, and all other matters pertaining to the Services shall be subject to </w:t>
      </w:r>
      <w:r w:rsidRPr="0099759B">
        <w:rPr>
          <w:rFonts w:ascii="Times New Roman" w:hAnsi="Times New Roman" w:cs="Times New Roman"/>
          <w:noProof/>
        </w:rPr>
        <w:t>Delaware Tech</w:t>
      </w:r>
      <w:r w:rsidRPr="000723ED">
        <w:rPr>
          <w:rFonts w:ascii="Times New Roman" w:hAnsi="Times New Roman" w:cs="Times New Roman"/>
          <w:noProof/>
        </w:rPr>
        <w:t>'s prior approval.</w:t>
      </w:r>
    </w:p>
    <w:p w14:paraId="74B67AC7" w14:textId="77777777" w:rsidR="00C77006" w:rsidRPr="000723ED" w:rsidRDefault="00C77006" w:rsidP="00C77006">
      <w:pPr>
        <w:outlineLvl w:val="1"/>
        <w:rPr>
          <w:rFonts w:ascii="Times New Roman" w:hAnsi="Times New Roman" w:cs="Times New Roman"/>
          <w:noProof/>
        </w:rPr>
      </w:pPr>
    </w:p>
    <w:p w14:paraId="17911271" w14:textId="77777777" w:rsidR="00C77006" w:rsidRPr="000723ED" w:rsidRDefault="00C77006" w:rsidP="00C77006">
      <w:pPr>
        <w:outlineLvl w:val="1"/>
        <w:rPr>
          <w:rFonts w:ascii="Times New Roman" w:hAnsi="Times New Roman" w:cs="Times New Roman"/>
          <w:noProof/>
        </w:rPr>
      </w:pPr>
      <w:r w:rsidRPr="000723ED">
        <w:rPr>
          <w:rFonts w:ascii="Times New Roman" w:hAnsi="Times New Roman" w:cs="Times New Roman"/>
          <w:noProof/>
        </w:rPr>
        <w:t>5.</w:t>
      </w:r>
      <w:r w:rsidRPr="000723ED">
        <w:rPr>
          <w:rFonts w:ascii="Times New Roman" w:hAnsi="Times New Roman" w:cs="Times New Roman"/>
          <w:noProof/>
        </w:rPr>
        <w:tab/>
      </w:r>
      <w:r w:rsidRPr="0099759B">
        <w:rPr>
          <w:rFonts w:ascii="Times New Roman" w:hAnsi="Times New Roman" w:cs="Times New Roman"/>
          <w:noProof/>
          <w:u w:val="single"/>
        </w:rPr>
        <w:t>Delaware Tech</w:t>
      </w:r>
      <w:r w:rsidRPr="000723ED">
        <w:rPr>
          <w:rFonts w:ascii="Times New Roman" w:hAnsi="Times New Roman" w:cs="Times New Roman"/>
          <w:noProof/>
          <w:u w:val="single"/>
        </w:rPr>
        <w:t xml:space="preserve"> Responsibility</w:t>
      </w:r>
      <w:r w:rsidRPr="000723ED">
        <w:rPr>
          <w:rFonts w:ascii="Times New Roman" w:hAnsi="Times New Roman" w:cs="Times New Roman"/>
          <w:noProof/>
        </w:rPr>
        <w:t xml:space="preserve">. </w:t>
      </w:r>
      <w:r w:rsidRPr="0099759B">
        <w:rPr>
          <w:rFonts w:ascii="Times New Roman" w:hAnsi="Times New Roman" w:cs="Times New Roman"/>
          <w:noProof/>
        </w:rPr>
        <w:t>Delaware Tech</w:t>
      </w:r>
      <w:r w:rsidRPr="000723ED">
        <w:rPr>
          <w:rFonts w:ascii="Times New Roman" w:hAnsi="Times New Roman" w:cs="Times New Roman"/>
          <w:noProof/>
        </w:rPr>
        <w:t xml:space="preserve"> shall make payment on all invoices within thirty (30) days of receipt. </w:t>
      </w:r>
    </w:p>
    <w:p w14:paraId="337D2D21" w14:textId="77777777" w:rsidR="00C77006" w:rsidRPr="000723ED" w:rsidRDefault="00C77006" w:rsidP="00C77006">
      <w:pPr>
        <w:outlineLvl w:val="1"/>
        <w:rPr>
          <w:rFonts w:ascii="Times New Roman" w:hAnsi="Times New Roman" w:cs="Times New Roman"/>
          <w:noProof/>
        </w:rPr>
      </w:pPr>
    </w:p>
    <w:p w14:paraId="643907AE" w14:textId="77777777" w:rsidR="00C77006" w:rsidRPr="000723ED" w:rsidRDefault="00C77006" w:rsidP="00C77006">
      <w:pPr>
        <w:outlineLvl w:val="1"/>
        <w:rPr>
          <w:rFonts w:ascii="Times New Roman" w:hAnsi="Times New Roman" w:cs="Times New Roman"/>
          <w:noProof/>
        </w:rPr>
      </w:pPr>
      <w:r w:rsidRPr="000723ED">
        <w:rPr>
          <w:rFonts w:ascii="Times New Roman" w:hAnsi="Times New Roman" w:cs="Times New Roman"/>
          <w:noProof/>
        </w:rPr>
        <w:t>6.</w:t>
      </w:r>
      <w:r w:rsidRPr="000723ED">
        <w:rPr>
          <w:rFonts w:ascii="Times New Roman" w:hAnsi="Times New Roman" w:cs="Times New Roman"/>
          <w:noProof/>
        </w:rPr>
        <w:tab/>
      </w:r>
      <w:r w:rsidRPr="000723ED">
        <w:rPr>
          <w:rFonts w:ascii="Times New Roman" w:hAnsi="Times New Roman" w:cs="Times New Roman"/>
          <w:noProof/>
          <w:u w:val="single"/>
        </w:rPr>
        <w:t>Independent Contractor</w:t>
      </w:r>
      <w:r w:rsidRPr="000723ED">
        <w:rPr>
          <w:rFonts w:ascii="Times New Roman" w:hAnsi="Times New Roman" w:cs="Times New Roman"/>
          <w:noProof/>
        </w:rPr>
        <w:t xml:space="preserve">. In the performance of this Agreement, Vendor shall be acting as an independent contractor and not as an agent or employee of </w:t>
      </w:r>
      <w:r w:rsidRPr="0099759B">
        <w:rPr>
          <w:rFonts w:ascii="Times New Roman" w:hAnsi="Times New Roman" w:cs="Times New Roman"/>
          <w:noProof/>
        </w:rPr>
        <w:t>Delaware Tech</w:t>
      </w:r>
      <w:r w:rsidRPr="000723ED">
        <w:rPr>
          <w:rFonts w:ascii="Times New Roman" w:hAnsi="Times New Roman" w:cs="Times New Roman"/>
          <w:noProof/>
        </w:rPr>
        <w:t>. Vendor shall not subcontract nor permit anyone other than employees of Vendor to perform any of the services without the prior written consent of the Campus.</w:t>
      </w:r>
    </w:p>
    <w:p w14:paraId="7AE87CFE" w14:textId="77777777" w:rsidR="00C77006" w:rsidRPr="000723ED" w:rsidRDefault="00C77006" w:rsidP="00C77006">
      <w:pPr>
        <w:outlineLvl w:val="1"/>
        <w:rPr>
          <w:rFonts w:ascii="Times New Roman" w:hAnsi="Times New Roman" w:cs="Times New Roman"/>
          <w:noProof/>
        </w:rPr>
      </w:pPr>
    </w:p>
    <w:p w14:paraId="441013DC" w14:textId="77777777" w:rsidR="00C77006" w:rsidRPr="000723ED" w:rsidRDefault="00C77006" w:rsidP="00C77006">
      <w:pPr>
        <w:outlineLvl w:val="1"/>
        <w:rPr>
          <w:rFonts w:ascii="Times New Roman" w:hAnsi="Times New Roman" w:cs="Times New Roman"/>
          <w:noProof/>
        </w:rPr>
      </w:pPr>
      <w:r w:rsidRPr="000723ED">
        <w:rPr>
          <w:rFonts w:ascii="Times New Roman" w:hAnsi="Times New Roman" w:cs="Times New Roman"/>
          <w:noProof/>
        </w:rPr>
        <w:t>7.</w:t>
      </w:r>
      <w:r w:rsidRPr="000723ED">
        <w:rPr>
          <w:rFonts w:ascii="Times New Roman" w:hAnsi="Times New Roman" w:cs="Times New Roman"/>
          <w:noProof/>
        </w:rPr>
        <w:tab/>
      </w:r>
      <w:r w:rsidRPr="000723ED">
        <w:rPr>
          <w:rFonts w:ascii="Times New Roman" w:hAnsi="Times New Roman" w:cs="Times New Roman"/>
          <w:noProof/>
          <w:u w:val="single"/>
        </w:rPr>
        <w:t>Government Approvals.</w:t>
      </w:r>
      <w:r w:rsidRPr="000723ED">
        <w:rPr>
          <w:rFonts w:ascii="Times New Roman" w:hAnsi="Times New Roman" w:cs="Times New Roman"/>
          <w:noProof/>
        </w:rPr>
        <w:t xml:space="preserve"> Vendor shall obtain and pay for all necessary permits and licenses, including, but not limited to, a State of Delaware Business License, pertaining to the services and equipment and shall post such documents as required by law. Vendor agrees to comply with all federal, state and local laws, ordinances, rules and regulations without additional cost or expense to </w:t>
      </w:r>
      <w:r w:rsidRPr="0099759B">
        <w:rPr>
          <w:rFonts w:ascii="Times New Roman" w:hAnsi="Times New Roman" w:cs="Times New Roman"/>
          <w:noProof/>
        </w:rPr>
        <w:t>Delaware Tech</w:t>
      </w:r>
      <w:r w:rsidRPr="000723ED">
        <w:rPr>
          <w:rFonts w:ascii="Times New Roman" w:hAnsi="Times New Roman" w:cs="Times New Roman"/>
          <w:noProof/>
        </w:rPr>
        <w:t xml:space="preserve">. Vendor agrees to indemnify, hold harmless, and defend </w:t>
      </w:r>
      <w:r w:rsidRPr="0099759B">
        <w:rPr>
          <w:rFonts w:ascii="Times New Roman" w:hAnsi="Times New Roman" w:cs="Times New Roman"/>
          <w:noProof/>
        </w:rPr>
        <w:t>Delaware Tech</w:t>
      </w:r>
      <w:r w:rsidRPr="000723ED">
        <w:rPr>
          <w:rFonts w:ascii="Times New Roman" w:hAnsi="Times New Roman" w:cs="Times New Roman"/>
          <w:noProof/>
        </w:rPr>
        <w:t>, its agents, employees, officers, and trustees, harmless from and against all liability, demands, claims, expenses, suits, losses, damages, causes of action, fines, and judgments (including attorneys' fees) resulting directly or indirectly from Vendor's non</w:t>
      </w:r>
      <w:r w:rsidRPr="000723ED">
        <w:rPr>
          <w:rFonts w:ascii="Times New Roman" w:hAnsi="Times New Roman" w:cs="Times New Roman"/>
          <w:noProof/>
        </w:rPr>
        <w:noBreakHyphen/>
        <w:t>compliance herewith.</w:t>
      </w:r>
    </w:p>
    <w:p w14:paraId="37D6B4DE" w14:textId="77777777" w:rsidR="00C77006" w:rsidRPr="000723ED" w:rsidRDefault="00C77006" w:rsidP="00C77006">
      <w:pPr>
        <w:outlineLvl w:val="1"/>
        <w:rPr>
          <w:rFonts w:ascii="Times New Roman" w:hAnsi="Times New Roman" w:cs="Times New Roman"/>
          <w:noProof/>
        </w:rPr>
      </w:pPr>
    </w:p>
    <w:p w14:paraId="42E5693D" w14:textId="77777777" w:rsidR="00C77006" w:rsidRPr="000723ED" w:rsidRDefault="00C77006" w:rsidP="00C77006">
      <w:pPr>
        <w:outlineLvl w:val="1"/>
        <w:rPr>
          <w:rFonts w:ascii="Times New Roman" w:hAnsi="Times New Roman" w:cs="Times New Roman"/>
          <w:noProof/>
        </w:rPr>
      </w:pPr>
      <w:r w:rsidRPr="000723ED">
        <w:rPr>
          <w:rFonts w:ascii="Times New Roman" w:hAnsi="Times New Roman" w:cs="Times New Roman"/>
          <w:noProof/>
        </w:rPr>
        <w:t>8.</w:t>
      </w:r>
      <w:r w:rsidRPr="000723ED">
        <w:rPr>
          <w:rFonts w:ascii="Times New Roman" w:hAnsi="Times New Roman" w:cs="Times New Roman"/>
          <w:noProof/>
        </w:rPr>
        <w:tab/>
      </w:r>
      <w:r w:rsidRPr="000723ED">
        <w:rPr>
          <w:rFonts w:ascii="Times New Roman" w:hAnsi="Times New Roman" w:cs="Times New Roman"/>
          <w:noProof/>
          <w:u w:val="single"/>
        </w:rPr>
        <w:t>Taxes.</w:t>
      </w:r>
      <w:r w:rsidRPr="000723ED">
        <w:rPr>
          <w:rFonts w:ascii="Times New Roman" w:hAnsi="Times New Roman" w:cs="Times New Roman"/>
          <w:noProof/>
        </w:rPr>
        <w:t xml:space="preserve"> Vendor shall accept full and exclusive liability for the payment of any and all taxes, wages, tax contributions for unemployment insurance, retirement benefits, and life pensions, and annuities which may now or hereafter be imposed by the United States or any state, whether measured by the wages, salaries, or remuneration paid to persons employed by Vendor or otherwise in preparation of the Services. Vendor shall comply with all federal and state laws on such subjects and all rules and regulations promulgated thereunder, and shall maintain suitable forms, books, and records and save </w:t>
      </w:r>
      <w:r w:rsidRPr="0099759B">
        <w:rPr>
          <w:rFonts w:ascii="Times New Roman" w:hAnsi="Times New Roman" w:cs="Times New Roman"/>
          <w:noProof/>
        </w:rPr>
        <w:t>Delaware Tech</w:t>
      </w:r>
      <w:r w:rsidRPr="000723ED">
        <w:rPr>
          <w:rFonts w:ascii="Times New Roman" w:hAnsi="Times New Roman" w:cs="Times New Roman"/>
          <w:noProof/>
        </w:rPr>
        <w:t xml:space="preserve"> harmless from the payment of any and all such taxes and contributions, or penalties.</w:t>
      </w:r>
    </w:p>
    <w:p w14:paraId="760312A9" w14:textId="77777777" w:rsidR="00C77006" w:rsidRPr="000723ED" w:rsidRDefault="00C77006" w:rsidP="00C77006">
      <w:pPr>
        <w:outlineLvl w:val="1"/>
        <w:rPr>
          <w:rFonts w:ascii="Times New Roman" w:hAnsi="Times New Roman" w:cs="Times New Roman"/>
          <w:noProof/>
        </w:rPr>
      </w:pPr>
    </w:p>
    <w:p w14:paraId="6EEFE4DD" w14:textId="77777777" w:rsidR="00C77006" w:rsidRPr="003A5002" w:rsidRDefault="00C77006" w:rsidP="00C77006">
      <w:pPr>
        <w:outlineLvl w:val="1"/>
        <w:rPr>
          <w:rFonts w:ascii="Times New Roman" w:hAnsi="Times New Roman" w:cs="Times New Roman"/>
          <w:noProof/>
        </w:rPr>
      </w:pPr>
      <w:r w:rsidRPr="000723ED">
        <w:rPr>
          <w:rFonts w:ascii="Times New Roman" w:hAnsi="Times New Roman" w:cs="Times New Roman"/>
          <w:noProof/>
        </w:rPr>
        <w:t>9.</w:t>
      </w:r>
      <w:r w:rsidRPr="000723ED">
        <w:rPr>
          <w:rFonts w:ascii="Times New Roman" w:hAnsi="Times New Roman" w:cs="Times New Roman"/>
          <w:noProof/>
        </w:rPr>
        <w:tab/>
      </w:r>
      <w:r w:rsidRPr="000723ED">
        <w:rPr>
          <w:rFonts w:ascii="Times New Roman" w:hAnsi="Times New Roman" w:cs="Times New Roman"/>
          <w:noProof/>
          <w:u w:val="single"/>
        </w:rPr>
        <w:t>Personnel.</w:t>
      </w:r>
      <w:r w:rsidRPr="000723ED">
        <w:rPr>
          <w:rFonts w:ascii="Times New Roman" w:hAnsi="Times New Roman" w:cs="Times New Roman"/>
        </w:rPr>
        <w:t xml:space="preserve"> </w:t>
      </w:r>
      <w:r w:rsidRPr="003A5002">
        <w:rPr>
          <w:rFonts w:ascii="Times New Roman" w:hAnsi="Times New Roman" w:cs="Times New Roman"/>
          <w:noProof/>
        </w:rPr>
        <w:t>Vendor agrees at all times to maintain an adequate staff of its o</w:t>
      </w:r>
      <w:r>
        <w:rPr>
          <w:rFonts w:ascii="Times New Roman" w:hAnsi="Times New Roman" w:cs="Times New Roman"/>
          <w:noProof/>
        </w:rPr>
        <w:t>wn employees necessary to provide the Services under this Agreement</w:t>
      </w:r>
      <w:r w:rsidRPr="003A5002">
        <w:rPr>
          <w:rFonts w:ascii="Times New Roman" w:hAnsi="Times New Roman" w:cs="Times New Roman"/>
          <w:noProof/>
        </w:rPr>
        <w:t xml:space="preserve">. Vendor’s employees will adhere to </w:t>
      </w:r>
      <w:r w:rsidRPr="0099759B">
        <w:rPr>
          <w:rFonts w:ascii="Times New Roman" w:hAnsi="Times New Roman" w:cs="Times New Roman"/>
          <w:noProof/>
        </w:rPr>
        <w:t>Delaware Tech</w:t>
      </w:r>
      <w:r w:rsidRPr="003A5002">
        <w:rPr>
          <w:rFonts w:ascii="Times New Roman" w:hAnsi="Times New Roman" w:cs="Times New Roman"/>
          <w:noProof/>
        </w:rPr>
        <w:t xml:space="preserve">’s policies and regulations regarding personal behavior. </w:t>
      </w:r>
    </w:p>
    <w:p w14:paraId="042BDBB7" w14:textId="77777777" w:rsidR="00C77006" w:rsidRDefault="00C77006" w:rsidP="00C77006">
      <w:pPr>
        <w:ind w:firstLine="720"/>
        <w:outlineLvl w:val="1"/>
        <w:rPr>
          <w:rFonts w:ascii="Times New Roman" w:hAnsi="Times New Roman" w:cs="Times New Roman"/>
          <w:noProof/>
        </w:rPr>
      </w:pPr>
    </w:p>
    <w:p w14:paraId="21989E79" w14:textId="77777777" w:rsidR="00C77006" w:rsidRDefault="00C77006" w:rsidP="00C77006">
      <w:pPr>
        <w:ind w:firstLine="720"/>
        <w:outlineLvl w:val="1"/>
        <w:rPr>
          <w:rFonts w:ascii="Times New Roman" w:hAnsi="Times New Roman" w:cs="Times New Roman"/>
          <w:noProof/>
        </w:rPr>
      </w:pPr>
      <w:r w:rsidRPr="0099759B">
        <w:rPr>
          <w:rFonts w:ascii="Times New Roman" w:hAnsi="Times New Roman" w:cs="Times New Roman"/>
          <w:noProof/>
        </w:rPr>
        <w:t>Delaware Tech</w:t>
      </w:r>
      <w:r w:rsidRPr="003A5002">
        <w:rPr>
          <w:rFonts w:ascii="Times New Roman" w:hAnsi="Times New Roman" w:cs="Times New Roman"/>
          <w:noProof/>
        </w:rPr>
        <w:t xml:space="preserve"> shall have the right to approve any person</w:t>
      </w:r>
      <w:r>
        <w:rPr>
          <w:rFonts w:ascii="Times New Roman" w:hAnsi="Times New Roman" w:cs="Times New Roman"/>
          <w:noProof/>
        </w:rPr>
        <w:t xml:space="preserve"> employed by Vendor to provide S</w:t>
      </w:r>
      <w:r w:rsidRPr="003A5002">
        <w:rPr>
          <w:rFonts w:ascii="Times New Roman" w:hAnsi="Times New Roman" w:cs="Times New Roman"/>
          <w:noProof/>
        </w:rPr>
        <w:t xml:space="preserve">ervices under this Agreement and may require the remediation or removal of any such person employed by Vendor who fails to perform to </w:t>
      </w:r>
      <w:r w:rsidRPr="0099759B">
        <w:rPr>
          <w:rFonts w:ascii="Times New Roman" w:hAnsi="Times New Roman" w:cs="Times New Roman"/>
          <w:noProof/>
        </w:rPr>
        <w:t>Delaware Tech</w:t>
      </w:r>
      <w:r w:rsidRPr="003A5002">
        <w:rPr>
          <w:rFonts w:ascii="Times New Roman" w:hAnsi="Times New Roman" w:cs="Times New Roman"/>
          <w:noProof/>
        </w:rPr>
        <w:t xml:space="preserve">’s satisfaction or acts in a manner detrimental to the interests of </w:t>
      </w:r>
      <w:r w:rsidRPr="0099759B">
        <w:rPr>
          <w:rFonts w:ascii="Times New Roman" w:hAnsi="Times New Roman" w:cs="Times New Roman"/>
          <w:noProof/>
        </w:rPr>
        <w:t>Delaware Tech</w:t>
      </w:r>
      <w:r w:rsidRPr="003A5002">
        <w:rPr>
          <w:rFonts w:ascii="Times New Roman" w:hAnsi="Times New Roman" w:cs="Times New Roman"/>
          <w:noProof/>
        </w:rPr>
        <w:t xml:space="preserve">, as deemed by </w:t>
      </w:r>
      <w:r w:rsidRPr="0099759B">
        <w:rPr>
          <w:rFonts w:ascii="Times New Roman" w:hAnsi="Times New Roman" w:cs="Times New Roman"/>
          <w:noProof/>
        </w:rPr>
        <w:t>Delaware Tech</w:t>
      </w:r>
      <w:r w:rsidRPr="003A5002">
        <w:rPr>
          <w:rFonts w:ascii="Times New Roman" w:hAnsi="Times New Roman" w:cs="Times New Roman"/>
          <w:noProof/>
        </w:rPr>
        <w:t xml:space="preserve"> in its sole discretion, and Vendor agrees to cooperate with </w:t>
      </w:r>
      <w:r w:rsidRPr="0099759B">
        <w:rPr>
          <w:rFonts w:ascii="Times New Roman" w:hAnsi="Times New Roman" w:cs="Times New Roman"/>
          <w:noProof/>
        </w:rPr>
        <w:t>Delaware Tech</w:t>
      </w:r>
      <w:r w:rsidRPr="003A5002">
        <w:rPr>
          <w:rFonts w:ascii="Times New Roman" w:hAnsi="Times New Roman" w:cs="Times New Roman"/>
          <w:noProof/>
        </w:rPr>
        <w:t xml:space="preserve"> in the event it undertakes an internal investigation into allegations of impropriety or threatening/concerning behavior regarding an employee of Vendor.</w:t>
      </w:r>
      <w:r>
        <w:rPr>
          <w:rFonts w:ascii="Times New Roman" w:hAnsi="Times New Roman" w:cs="Times New Roman"/>
          <w:noProof/>
        </w:rPr>
        <w:t xml:space="preserve"> </w:t>
      </w:r>
    </w:p>
    <w:p w14:paraId="77045B20" w14:textId="77777777" w:rsidR="00C77006" w:rsidRDefault="00C77006" w:rsidP="00C77006">
      <w:pPr>
        <w:ind w:firstLine="720"/>
        <w:outlineLvl w:val="1"/>
        <w:rPr>
          <w:rFonts w:ascii="Times New Roman" w:hAnsi="Times New Roman" w:cs="Times New Roman"/>
          <w:noProof/>
        </w:rPr>
      </w:pPr>
    </w:p>
    <w:p w14:paraId="7D28CC4A" w14:textId="77777777" w:rsidR="00C77006" w:rsidRPr="003A5002" w:rsidRDefault="00C77006" w:rsidP="00C77006">
      <w:pPr>
        <w:ind w:firstLine="720"/>
        <w:outlineLvl w:val="1"/>
        <w:rPr>
          <w:rFonts w:ascii="Times New Roman" w:hAnsi="Times New Roman" w:cs="Times New Roman"/>
          <w:noProof/>
        </w:rPr>
      </w:pPr>
      <w:r w:rsidRPr="0099759B">
        <w:rPr>
          <w:rFonts w:ascii="Times New Roman" w:hAnsi="Times New Roman" w:cs="Times New Roman"/>
          <w:noProof/>
        </w:rPr>
        <w:t>Delaware Tech</w:t>
      </w:r>
      <w:r>
        <w:rPr>
          <w:rFonts w:ascii="Times New Roman" w:hAnsi="Times New Roman" w:cs="Times New Roman"/>
          <w:noProof/>
        </w:rPr>
        <w:t xml:space="preserve"> shall specifically approve all employees who will on behalf of Vendor interview or meet potential donors or stakeholders as part of feasibility study research.  </w:t>
      </w:r>
    </w:p>
    <w:p w14:paraId="213221DB" w14:textId="77777777" w:rsidR="00C77006" w:rsidRDefault="00C77006" w:rsidP="00C77006">
      <w:pPr>
        <w:ind w:firstLine="720"/>
        <w:outlineLvl w:val="1"/>
        <w:rPr>
          <w:rFonts w:ascii="Times New Roman" w:hAnsi="Times New Roman" w:cs="Times New Roman"/>
          <w:noProof/>
        </w:rPr>
      </w:pPr>
    </w:p>
    <w:p w14:paraId="1B49827D" w14:textId="77777777" w:rsidR="00C77006" w:rsidRPr="000723ED" w:rsidRDefault="00C77006" w:rsidP="00C77006">
      <w:pPr>
        <w:ind w:firstLine="720"/>
        <w:outlineLvl w:val="1"/>
        <w:rPr>
          <w:rFonts w:ascii="Times New Roman" w:hAnsi="Times New Roman" w:cs="Times New Roman"/>
          <w:noProof/>
        </w:rPr>
      </w:pPr>
      <w:r w:rsidRPr="000723ED">
        <w:rPr>
          <w:rFonts w:ascii="Times New Roman" w:hAnsi="Times New Roman" w:cs="Times New Roman"/>
          <w:noProof/>
        </w:rPr>
        <w:t xml:space="preserve">Vendor’s employees assigned </w:t>
      </w:r>
      <w:r>
        <w:rPr>
          <w:rFonts w:ascii="Times New Roman" w:hAnsi="Times New Roman" w:cs="Times New Roman"/>
          <w:noProof/>
        </w:rPr>
        <w:t>to perform S</w:t>
      </w:r>
      <w:r w:rsidRPr="000723ED">
        <w:rPr>
          <w:rFonts w:ascii="Times New Roman" w:hAnsi="Times New Roman" w:cs="Times New Roman"/>
          <w:noProof/>
        </w:rPr>
        <w:t xml:space="preserve">ervices under this Agreement shall remain employees of Vendor and shall in no event be considered agents or employees of </w:t>
      </w:r>
      <w:r w:rsidRPr="0099759B">
        <w:rPr>
          <w:rFonts w:ascii="Times New Roman" w:hAnsi="Times New Roman" w:cs="Times New Roman"/>
          <w:noProof/>
        </w:rPr>
        <w:t>Delaware Tech</w:t>
      </w:r>
      <w:r w:rsidRPr="000723ED">
        <w:rPr>
          <w:rFonts w:ascii="Times New Roman" w:hAnsi="Times New Roman" w:cs="Times New Roman"/>
          <w:noProof/>
        </w:rPr>
        <w:t xml:space="preserve">. Vendor agrees that its employees assigned to perform services under this Agreement will have and maintain appropriate credentials and certifications related to the services performed. </w:t>
      </w:r>
    </w:p>
    <w:p w14:paraId="6E1FA42A" w14:textId="77777777" w:rsidR="00C77006" w:rsidRPr="000723ED" w:rsidRDefault="00C77006" w:rsidP="00C77006">
      <w:pPr>
        <w:outlineLvl w:val="1"/>
        <w:rPr>
          <w:rFonts w:ascii="Times New Roman" w:hAnsi="Times New Roman" w:cs="Times New Roman"/>
          <w:noProof/>
        </w:rPr>
      </w:pPr>
    </w:p>
    <w:p w14:paraId="4EE9C649" w14:textId="77777777" w:rsidR="00C77006" w:rsidRPr="000723ED" w:rsidRDefault="00C77006" w:rsidP="00C77006">
      <w:pPr>
        <w:outlineLvl w:val="1"/>
        <w:rPr>
          <w:rFonts w:ascii="Times New Roman" w:hAnsi="Times New Roman" w:cs="Times New Roman"/>
          <w:noProof/>
        </w:rPr>
      </w:pPr>
      <w:r w:rsidRPr="000723ED">
        <w:rPr>
          <w:rFonts w:ascii="Times New Roman" w:hAnsi="Times New Roman" w:cs="Times New Roman"/>
          <w:noProof/>
        </w:rPr>
        <w:t>10.</w:t>
      </w:r>
      <w:r w:rsidRPr="000723ED">
        <w:rPr>
          <w:rFonts w:ascii="Times New Roman" w:hAnsi="Times New Roman" w:cs="Times New Roman"/>
          <w:noProof/>
        </w:rPr>
        <w:tab/>
      </w:r>
      <w:r w:rsidRPr="000723ED">
        <w:rPr>
          <w:rFonts w:ascii="Times New Roman" w:hAnsi="Times New Roman" w:cs="Times New Roman"/>
          <w:noProof/>
          <w:u w:val="single"/>
        </w:rPr>
        <w:t>Indemnification.</w:t>
      </w:r>
      <w:r w:rsidRPr="000723ED">
        <w:rPr>
          <w:rFonts w:ascii="Times New Roman" w:hAnsi="Times New Roman" w:cs="Times New Roman"/>
          <w:noProof/>
        </w:rPr>
        <w:t xml:space="preserve"> Vendor will indemnify, release, hold harmless, and defend  </w:t>
      </w:r>
      <w:r w:rsidRPr="0099759B">
        <w:rPr>
          <w:rFonts w:ascii="Times New Roman" w:hAnsi="Times New Roman" w:cs="Times New Roman"/>
          <w:noProof/>
        </w:rPr>
        <w:t>Delaware Tech</w:t>
      </w:r>
      <w:r w:rsidRPr="000723ED">
        <w:rPr>
          <w:rFonts w:ascii="Times New Roman" w:hAnsi="Times New Roman" w:cs="Times New Roman"/>
          <w:noProof/>
        </w:rPr>
        <w:t>,</w:t>
      </w:r>
      <w:r>
        <w:rPr>
          <w:rFonts w:ascii="Times New Roman" w:hAnsi="Times New Roman" w:cs="Times New Roman"/>
          <w:noProof/>
        </w:rPr>
        <w:t xml:space="preserve"> Delaware Technical and Community College Educational Foundation, and their </w:t>
      </w:r>
      <w:r w:rsidRPr="000723ED">
        <w:rPr>
          <w:rFonts w:ascii="Times New Roman" w:hAnsi="Times New Roman" w:cs="Times New Roman"/>
          <w:noProof/>
        </w:rPr>
        <w:t xml:space="preserve">agents, employees, officers, and trustees, from and against all liability, demands, claims, expenses, suits, losses, damages, causes of action, fines, and judgments (including attorneys' fees) resulting from the acts or omissions of Vendor’s respective agents, employees, subcontractors or assigns arising out of or in connection with Vendor's performance or failure to perform under this Agreement or in connection with any breach thereof, unless caused by the gross negligence or willful misconduct of </w:t>
      </w:r>
      <w:r w:rsidRPr="0099759B">
        <w:rPr>
          <w:rFonts w:ascii="Times New Roman" w:hAnsi="Times New Roman" w:cs="Times New Roman"/>
          <w:noProof/>
        </w:rPr>
        <w:t>Delaware Tech</w:t>
      </w:r>
      <w:r w:rsidRPr="000723ED">
        <w:rPr>
          <w:rFonts w:ascii="Times New Roman" w:hAnsi="Times New Roman" w:cs="Times New Roman"/>
          <w:noProof/>
        </w:rPr>
        <w:t xml:space="preserve">. Vendor  shall give prompt written notice of any demand, claim or suit arising hereunder and permit </w:t>
      </w:r>
      <w:r w:rsidRPr="0099759B">
        <w:rPr>
          <w:rFonts w:ascii="Times New Roman" w:hAnsi="Times New Roman" w:cs="Times New Roman"/>
          <w:noProof/>
        </w:rPr>
        <w:t>Delaware Tech</w:t>
      </w:r>
      <w:r w:rsidRPr="000723ED">
        <w:rPr>
          <w:rFonts w:ascii="Times New Roman" w:hAnsi="Times New Roman" w:cs="Times New Roman"/>
          <w:noProof/>
        </w:rPr>
        <w:t>, at its option, to defend against the same.</w:t>
      </w:r>
    </w:p>
    <w:p w14:paraId="7968AF10" w14:textId="77777777" w:rsidR="00C77006" w:rsidRPr="000723ED" w:rsidRDefault="00C77006" w:rsidP="00C77006">
      <w:pPr>
        <w:outlineLvl w:val="1"/>
        <w:rPr>
          <w:rFonts w:ascii="Times New Roman" w:hAnsi="Times New Roman" w:cs="Times New Roman"/>
          <w:noProof/>
        </w:rPr>
      </w:pPr>
    </w:p>
    <w:p w14:paraId="40110321" w14:textId="77777777" w:rsidR="00C77006" w:rsidRPr="000723ED" w:rsidRDefault="00C77006" w:rsidP="00C77006">
      <w:pPr>
        <w:outlineLvl w:val="1"/>
        <w:rPr>
          <w:rFonts w:ascii="Times New Roman" w:hAnsi="Times New Roman" w:cs="Times New Roman"/>
          <w:noProof/>
          <w:u w:val="single"/>
        </w:rPr>
      </w:pPr>
      <w:r w:rsidRPr="000723ED">
        <w:rPr>
          <w:rFonts w:ascii="Times New Roman" w:hAnsi="Times New Roman" w:cs="Times New Roman"/>
          <w:noProof/>
        </w:rPr>
        <w:t xml:space="preserve">11.  </w:t>
      </w:r>
      <w:r w:rsidRPr="000723ED">
        <w:rPr>
          <w:rFonts w:ascii="Times New Roman" w:hAnsi="Times New Roman" w:cs="Times New Roman"/>
          <w:noProof/>
        </w:rPr>
        <w:tab/>
      </w:r>
      <w:r w:rsidRPr="000723ED">
        <w:rPr>
          <w:rFonts w:ascii="Times New Roman" w:hAnsi="Times New Roman" w:cs="Times New Roman"/>
          <w:noProof/>
          <w:u w:val="single"/>
        </w:rPr>
        <w:t xml:space="preserve">Non Assignment. </w:t>
      </w:r>
      <w:r w:rsidRPr="000723ED">
        <w:rPr>
          <w:rFonts w:ascii="Times New Roman" w:hAnsi="Times New Roman" w:cs="Times New Roman"/>
          <w:noProof/>
        </w:rPr>
        <w:t>Neither party may assign or transfer this Agreement or any obligation hereunder without the prior written approval of the other party, except that, upon written notice, a party may assign or transfer to an entity acquiring all or substantially all of the assets of that party, whether by acquisition of assets or shares, or by merger or consolidation.  Any assignment in violation of this Section shall be void.  Subject to the foregoing, this Agreement shall be binding upon and inure to the benefit of the successors and assigns of the parties.</w:t>
      </w:r>
    </w:p>
    <w:p w14:paraId="67B1EED0" w14:textId="77777777" w:rsidR="00C77006" w:rsidRPr="000723ED" w:rsidRDefault="00C77006" w:rsidP="00C77006">
      <w:pPr>
        <w:outlineLvl w:val="1"/>
        <w:rPr>
          <w:rFonts w:ascii="Times New Roman" w:hAnsi="Times New Roman" w:cs="Times New Roman"/>
          <w:noProof/>
        </w:rPr>
      </w:pPr>
    </w:p>
    <w:p w14:paraId="30239BFF" w14:textId="77777777" w:rsidR="00C77006" w:rsidRPr="000723ED" w:rsidRDefault="00C77006" w:rsidP="00C77006">
      <w:pPr>
        <w:outlineLvl w:val="1"/>
        <w:rPr>
          <w:rFonts w:ascii="Times New Roman" w:hAnsi="Times New Roman" w:cs="Times New Roman"/>
          <w:noProof/>
          <w:lang w:bidi="en-US"/>
        </w:rPr>
      </w:pPr>
      <w:r w:rsidRPr="000723ED">
        <w:rPr>
          <w:rFonts w:ascii="Times New Roman" w:hAnsi="Times New Roman" w:cs="Times New Roman"/>
          <w:noProof/>
        </w:rPr>
        <w:t>12.</w:t>
      </w:r>
      <w:r w:rsidRPr="000723ED">
        <w:rPr>
          <w:rFonts w:ascii="Times New Roman" w:hAnsi="Times New Roman" w:cs="Times New Roman"/>
          <w:noProof/>
        </w:rPr>
        <w:tab/>
      </w:r>
      <w:r w:rsidRPr="000723ED">
        <w:rPr>
          <w:rFonts w:ascii="Times New Roman" w:hAnsi="Times New Roman" w:cs="Times New Roman"/>
          <w:noProof/>
          <w:u w:val="single"/>
        </w:rPr>
        <w:t>Insurance.</w:t>
      </w:r>
      <w:r w:rsidRPr="000723ED">
        <w:rPr>
          <w:rFonts w:ascii="Times New Roman" w:hAnsi="Times New Roman" w:cs="Times New Roman"/>
          <w:noProof/>
        </w:rPr>
        <w:t xml:space="preserve"> Vendor agrees to maintain general liability</w:t>
      </w:r>
      <w:r w:rsidRPr="000723ED">
        <w:rPr>
          <w:rFonts w:ascii="Times New Roman" w:hAnsi="Times New Roman" w:cs="Times New Roman"/>
          <w:noProof/>
          <w:lang w:bidi="en-US"/>
        </w:rPr>
        <w:t xml:space="preserve"> insurance in the amounts of at least one million ($1,000,0000) per occurrence and at least three million ($3,000,000) in the aggregate covering the Services at all times during this Agreement. In addition, Vendor agrees at all times during this Agreement to maintain at least one the following lines of insurance in the amounts of at least one million ($1,000,0000) per occurrence and at least three million ($3,000,000) in the aggregate: Medical or Professional liability; Miscellaneous Errors and Emissions; or Product Liability.  The parties further acknowledge that failure to maintain such coverage or failure to maintain such coverage by Vendor in the minimum amounts set forth herein shall be a breach of this Agreement. </w:t>
      </w:r>
      <w:r w:rsidRPr="000723ED">
        <w:rPr>
          <w:rFonts w:ascii="Times New Roman" w:hAnsi="Times New Roman" w:cs="Times New Roman"/>
          <w:noProof/>
        </w:rPr>
        <w:t xml:space="preserve">Certificates of insurance shall be filed with </w:t>
      </w:r>
      <w:r w:rsidRPr="0099759B">
        <w:rPr>
          <w:rFonts w:ascii="Times New Roman" w:hAnsi="Times New Roman" w:cs="Times New Roman"/>
          <w:noProof/>
        </w:rPr>
        <w:t>Delaware Tech</w:t>
      </w:r>
      <w:r w:rsidRPr="000723ED">
        <w:rPr>
          <w:rFonts w:ascii="Times New Roman" w:hAnsi="Times New Roman" w:cs="Times New Roman"/>
          <w:noProof/>
        </w:rPr>
        <w:t xml:space="preserve"> before Vendor starts its performance hereunder. Certificates shall name </w:t>
      </w:r>
      <w:r w:rsidRPr="0099759B">
        <w:rPr>
          <w:rFonts w:ascii="Times New Roman" w:hAnsi="Times New Roman" w:cs="Times New Roman"/>
          <w:noProof/>
        </w:rPr>
        <w:t>Delaware Tech</w:t>
      </w:r>
      <w:r w:rsidRPr="000723ED">
        <w:rPr>
          <w:rFonts w:ascii="Times New Roman" w:hAnsi="Times New Roman" w:cs="Times New Roman"/>
          <w:noProof/>
        </w:rPr>
        <w:t xml:space="preserve"> an additional insured (except for worker's compensation insurance) and contain a provision that no cancellation or material change in the policies will become effective except upon thirty (30) days written notice to </w:t>
      </w:r>
      <w:r w:rsidRPr="0099759B">
        <w:rPr>
          <w:rFonts w:ascii="Times New Roman" w:hAnsi="Times New Roman" w:cs="Times New Roman"/>
          <w:noProof/>
        </w:rPr>
        <w:t>Delaware Tech</w:t>
      </w:r>
      <w:r w:rsidRPr="000723ED">
        <w:rPr>
          <w:rFonts w:ascii="Times New Roman" w:hAnsi="Times New Roman" w:cs="Times New Roman"/>
          <w:noProof/>
        </w:rPr>
        <w:t xml:space="preserve">. If Vendor fails to maintain such insurance or deliver the certificates, </w:t>
      </w:r>
      <w:r w:rsidRPr="0099759B">
        <w:rPr>
          <w:rFonts w:ascii="Times New Roman" w:hAnsi="Times New Roman" w:cs="Times New Roman"/>
          <w:noProof/>
        </w:rPr>
        <w:t>Delaware Tech</w:t>
      </w:r>
      <w:r w:rsidRPr="000723ED">
        <w:rPr>
          <w:rFonts w:ascii="Times New Roman" w:hAnsi="Times New Roman" w:cs="Times New Roman"/>
          <w:noProof/>
        </w:rPr>
        <w:t xml:space="preserve"> may immediately terminate this Agreement.</w:t>
      </w:r>
    </w:p>
    <w:p w14:paraId="612457D5" w14:textId="77777777" w:rsidR="00C77006" w:rsidRPr="000723ED" w:rsidRDefault="00C77006" w:rsidP="00C77006">
      <w:pPr>
        <w:outlineLvl w:val="1"/>
        <w:rPr>
          <w:rFonts w:ascii="Times New Roman" w:hAnsi="Times New Roman" w:cs="Times New Roman"/>
          <w:noProof/>
        </w:rPr>
      </w:pPr>
    </w:p>
    <w:p w14:paraId="4A4A6A2F" w14:textId="77777777" w:rsidR="00C77006" w:rsidRPr="000723ED" w:rsidRDefault="00C77006" w:rsidP="00C77006">
      <w:pPr>
        <w:pStyle w:val="ListParagraph"/>
        <w:ind w:left="0"/>
        <w:contextualSpacing/>
        <w:rPr>
          <w:noProof/>
          <w:lang w:bidi="en-US"/>
        </w:rPr>
      </w:pPr>
      <w:r w:rsidRPr="000723ED">
        <w:rPr>
          <w:noProof/>
        </w:rPr>
        <w:t xml:space="preserve">13. </w:t>
      </w:r>
      <w:r w:rsidRPr="000723ED">
        <w:rPr>
          <w:noProof/>
        </w:rPr>
        <w:tab/>
      </w:r>
      <w:r w:rsidRPr="000723ED">
        <w:rPr>
          <w:noProof/>
          <w:u w:val="single"/>
        </w:rPr>
        <w:t xml:space="preserve">Ownership of </w:t>
      </w:r>
      <w:r w:rsidRPr="0099759B">
        <w:rPr>
          <w:noProof/>
          <w:u w:val="single"/>
        </w:rPr>
        <w:t>Delaware Tech</w:t>
      </w:r>
      <w:r w:rsidRPr="000723ED">
        <w:rPr>
          <w:noProof/>
          <w:u w:val="single"/>
        </w:rPr>
        <w:t xml:space="preserve"> Intellectual Property.</w:t>
      </w:r>
      <w:r w:rsidRPr="000723ED">
        <w:rPr>
          <w:noProof/>
        </w:rPr>
        <w:t xml:space="preserve"> Vendor agrees any data, </w:t>
      </w:r>
      <w:r>
        <w:rPr>
          <w:noProof/>
        </w:rPr>
        <w:t xml:space="preserve">lists, </w:t>
      </w:r>
      <w:r w:rsidRPr="000723ED">
        <w:rPr>
          <w:noProof/>
        </w:rPr>
        <w:t xml:space="preserve">reports, documents (digital or hard copy), copyrights, logos, </w:t>
      </w:r>
      <w:r>
        <w:rPr>
          <w:noProof/>
        </w:rPr>
        <w:t xml:space="preserve">donor lists, </w:t>
      </w:r>
      <w:r w:rsidRPr="000723ED">
        <w:rPr>
          <w:noProof/>
        </w:rPr>
        <w:t xml:space="preserve">trademarks, social media accounts, social media content, websites, or other materials that are </w:t>
      </w:r>
      <w:bookmarkStart w:id="27" w:name="SDU_7"/>
      <w:bookmarkEnd w:id="27"/>
      <w:r w:rsidRPr="000723ED">
        <w:rPr>
          <w:noProof/>
        </w:rPr>
        <w:t xml:space="preserve">conceived, developed, written, or contributed by </w:t>
      </w:r>
      <w:r w:rsidRPr="000723ED">
        <w:rPr>
          <w:bCs/>
          <w:noProof/>
        </w:rPr>
        <w:t>Vendor</w:t>
      </w:r>
      <w:r w:rsidRPr="000723ED">
        <w:rPr>
          <w:noProof/>
        </w:rPr>
        <w:t xml:space="preserve"> pursuant to this Agreement, either individually or in collaboration with others, shall belong to and shall remain the sole property of </w:t>
      </w:r>
      <w:r w:rsidRPr="0099759B">
        <w:rPr>
          <w:noProof/>
        </w:rPr>
        <w:t>Delaware Tech</w:t>
      </w:r>
      <w:r w:rsidRPr="000723ED">
        <w:rPr>
          <w:noProof/>
        </w:rPr>
        <w:t xml:space="preserve">. </w:t>
      </w:r>
      <w:r w:rsidRPr="000723ED">
        <w:rPr>
          <w:bCs/>
          <w:noProof/>
        </w:rPr>
        <w:t>Vendor</w:t>
      </w:r>
      <w:r w:rsidRPr="000723ED">
        <w:rPr>
          <w:noProof/>
        </w:rPr>
        <w:t xml:space="preserve"> warrants that any logos, designs, information, documents, websites, social media content, materials, or data provided by it for use by </w:t>
      </w:r>
      <w:r w:rsidRPr="0099759B">
        <w:rPr>
          <w:noProof/>
        </w:rPr>
        <w:t>Delaware Tech</w:t>
      </w:r>
      <w:r w:rsidRPr="000723ED">
        <w:rPr>
          <w:noProof/>
        </w:rPr>
        <w:t xml:space="preserve"> pursuant to this Agreement shall not contain any proprietary material owned by any other party that is protected under the Copyright Act or any other similar law. </w:t>
      </w:r>
      <w:r w:rsidRPr="000723ED">
        <w:rPr>
          <w:bCs/>
          <w:noProof/>
        </w:rPr>
        <w:t>Vendor</w:t>
      </w:r>
      <w:r w:rsidRPr="000723ED">
        <w:rPr>
          <w:noProof/>
        </w:rPr>
        <w:t xml:space="preserve"> shall be solely responsible for ensuring that any materials provided by </w:t>
      </w:r>
      <w:r w:rsidRPr="000723ED">
        <w:rPr>
          <w:bCs/>
          <w:noProof/>
        </w:rPr>
        <w:t>Vendor</w:t>
      </w:r>
      <w:r w:rsidRPr="000723ED">
        <w:rPr>
          <w:noProof/>
        </w:rPr>
        <w:t xml:space="preserve"> pursuant to this Agreement satisfy this requirement. Vendor agrees </w:t>
      </w:r>
      <w:r w:rsidRPr="000723ED">
        <w:rPr>
          <w:szCs w:val="24"/>
        </w:rPr>
        <w:t xml:space="preserve">that all </w:t>
      </w:r>
      <w:r>
        <w:rPr>
          <w:szCs w:val="24"/>
        </w:rPr>
        <w:t xml:space="preserve">data, contact information, donor lists, </w:t>
      </w:r>
      <w:r w:rsidRPr="000723ED">
        <w:rPr>
          <w:szCs w:val="24"/>
        </w:rPr>
        <w:t xml:space="preserve">logos, web sites, social media accounts, social media content, trademarks, text, mailing lists, email lists, and material provided by </w:t>
      </w:r>
      <w:r w:rsidRPr="0099759B">
        <w:rPr>
          <w:szCs w:val="24"/>
        </w:rPr>
        <w:t>Delaware Tech</w:t>
      </w:r>
      <w:r w:rsidRPr="000723ED">
        <w:rPr>
          <w:szCs w:val="24"/>
        </w:rPr>
        <w:t xml:space="preserve"> to Vendor is the intellectual property of </w:t>
      </w:r>
      <w:r w:rsidRPr="0099759B">
        <w:rPr>
          <w:szCs w:val="24"/>
        </w:rPr>
        <w:t>Delaware Tech</w:t>
      </w:r>
      <w:r w:rsidRPr="000723ED">
        <w:rPr>
          <w:szCs w:val="24"/>
        </w:rPr>
        <w:t xml:space="preserve"> and Vendor shall have no ownership or license in the same. </w:t>
      </w:r>
      <w:r w:rsidRPr="000723ED">
        <w:rPr>
          <w:bCs/>
          <w:noProof/>
        </w:rPr>
        <w:t>Vendor</w:t>
      </w:r>
      <w:r w:rsidRPr="000723ED">
        <w:rPr>
          <w:noProof/>
        </w:rPr>
        <w:t xml:space="preserve"> shall use its best efforts to prevent infringement, appropriate, or unauthorized use of </w:t>
      </w:r>
      <w:r w:rsidRPr="0099759B">
        <w:rPr>
          <w:noProof/>
        </w:rPr>
        <w:t>Delaware Tech</w:t>
      </w:r>
      <w:r w:rsidRPr="000723ED">
        <w:rPr>
          <w:noProof/>
        </w:rPr>
        <w:t xml:space="preserve">’s intellectual property. Vendor agrees to indemnify, release, hold harmless, and defend </w:t>
      </w:r>
      <w:r w:rsidRPr="0099759B">
        <w:rPr>
          <w:noProof/>
        </w:rPr>
        <w:t>Delaware Tech</w:t>
      </w:r>
      <w:r w:rsidRPr="000723ED">
        <w:rPr>
          <w:noProof/>
        </w:rPr>
        <w:t xml:space="preserve"> its agents, employees, officers, and trustees, from and against all liability, demands, claims, expenses, suits, losses, damages' fees resulting from any unauthorized or improper use or infringement of </w:t>
      </w:r>
      <w:r w:rsidRPr="0099759B">
        <w:rPr>
          <w:noProof/>
        </w:rPr>
        <w:t>Delaware Tech</w:t>
      </w:r>
      <w:r w:rsidRPr="000723ED">
        <w:rPr>
          <w:noProof/>
        </w:rPr>
        <w:t xml:space="preserve">’s intellectual property by Vendor or any person acquiring such information, directly or indirectly, from Vendor. If Vendor fails in its obligations to protect </w:t>
      </w:r>
      <w:r w:rsidRPr="0099759B">
        <w:rPr>
          <w:noProof/>
        </w:rPr>
        <w:t>Delaware Tech</w:t>
      </w:r>
      <w:r w:rsidRPr="000723ED">
        <w:rPr>
          <w:noProof/>
        </w:rPr>
        <w:t xml:space="preserve">’s intellectual property, </w:t>
      </w:r>
      <w:r w:rsidRPr="0099759B">
        <w:rPr>
          <w:noProof/>
        </w:rPr>
        <w:t>Delaware Tech</w:t>
      </w:r>
      <w:r w:rsidRPr="000723ED">
        <w:rPr>
          <w:noProof/>
        </w:rPr>
        <w:t xml:space="preserve"> may immediately terminate this Agreement without waiving or relinquishing a right or remedy to seek damages from breach or otherwise seek injunctive relief after the term of this Agreement as expired. .</w:t>
      </w:r>
    </w:p>
    <w:p w14:paraId="23D864D1" w14:textId="77777777" w:rsidR="00C77006" w:rsidRPr="000723ED" w:rsidRDefault="00C77006" w:rsidP="00C77006">
      <w:pPr>
        <w:outlineLvl w:val="1"/>
        <w:rPr>
          <w:rFonts w:ascii="Times New Roman" w:hAnsi="Times New Roman" w:cs="Times New Roman"/>
          <w:noProof/>
        </w:rPr>
      </w:pPr>
    </w:p>
    <w:p w14:paraId="3FA0744D" w14:textId="77777777" w:rsidR="00C77006" w:rsidRDefault="00C77006" w:rsidP="00C77006">
      <w:pPr>
        <w:outlineLvl w:val="1"/>
        <w:rPr>
          <w:rFonts w:ascii="Times New Roman" w:hAnsi="Times New Roman" w:cs="Times New Roman"/>
          <w:noProof/>
        </w:rPr>
      </w:pPr>
      <w:r w:rsidRPr="000723ED">
        <w:rPr>
          <w:rFonts w:ascii="Times New Roman" w:hAnsi="Times New Roman" w:cs="Times New Roman"/>
          <w:noProof/>
        </w:rPr>
        <w:t>14.</w:t>
      </w:r>
      <w:r w:rsidRPr="000723ED">
        <w:rPr>
          <w:rFonts w:ascii="Times New Roman" w:hAnsi="Times New Roman" w:cs="Times New Roman"/>
          <w:noProof/>
        </w:rPr>
        <w:tab/>
      </w:r>
      <w:r w:rsidRPr="000723ED">
        <w:rPr>
          <w:rFonts w:ascii="Times New Roman" w:hAnsi="Times New Roman" w:cs="Times New Roman"/>
          <w:noProof/>
          <w:u w:val="single"/>
        </w:rPr>
        <w:t>Confidentiality.</w:t>
      </w:r>
      <w:r w:rsidRPr="000723ED">
        <w:rPr>
          <w:rFonts w:ascii="Times New Roman" w:hAnsi="Times New Roman" w:cs="Times New Roman"/>
          <w:noProof/>
        </w:rPr>
        <w:t xml:space="preserve"> Vendor agrees that all information communicated to </w:t>
      </w:r>
      <w:r w:rsidRPr="000723ED">
        <w:rPr>
          <w:rFonts w:ascii="Times New Roman" w:hAnsi="Times New Roman" w:cs="Times New Roman"/>
          <w:bCs/>
          <w:noProof/>
        </w:rPr>
        <w:t xml:space="preserve">Vendor by </w:t>
      </w:r>
      <w:r w:rsidRPr="0099759B">
        <w:rPr>
          <w:rFonts w:ascii="Times New Roman" w:hAnsi="Times New Roman" w:cs="Times New Roman"/>
          <w:bCs/>
          <w:noProof/>
        </w:rPr>
        <w:t>Delaware Tech</w:t>
      </w:r>
      <w:r>
        <w:rPr>
          <w:rFonts w:ascii="Times New Roman" w:hAnsi="Times New Roman" w:cs="Times New Roman"/>
          <w:bCs/>
          <w:noProof/>
        </w:rPr>
        <w:t xml:space="preserve"> or its agents</w:t>
      </w:r>
      <w:r w:rsidRPr="000723ED">
        <w:rPr>
          <w:rFonts w:ascii="Times New Roman" w:hAnsi="Times New Roman" w:cs="Times New Roman"/>
          <w:bCs/>
          <w:noProof/>
        </w:rPr>
        <w:t>,</w:t>
      </w:r>
      <w:r w:rsidRPr="000723ED">
        <w:rPr>
          <w:rFonts w:ascii="Times New Roman" w:hAnsi="Times New Roman" w:cs="Times New Roman"/>
          <w:noProof/>
        </w:rPr>
        <w:t xml:space="preserve"> with respect to the Services, including</w:t>
      </w:r>
      <w:r>
        <w:rPr>
          <w:rFonts w:ascii="Times New Roman" w:hAnsi="Times New Roman" w:cs="Times New Roman"/>
          <w:noProof/>
        </w:rPr>
        <w:t xml:space="preserve">, but not limited to, </w:t>
      </w:r>
      <w:r w:rsidRPr="000723ED">
        <w:rPr>
          <w:rFonts w:ascii="Times New Roman" w:hAnsi="Times New Roman" w:cs="Times New Roman"/>
          <w:noProof/>
        </w:rPr>
        <w:t xml:space="preserve">all mailing or email lists, contact information and any information gained by </w:t>
      </w:r>
      <w:r w:rsidRPr="000723ED">
        <w:rPr>
          <w:rFonts w:ascii="Times New Roman" w:hAnsi="Times New Roman" w:cs="Times New Roman"/>
          <w:bCs/>
          <w:noProof/>
        </w:rPr>
        <w:t>Vendor</w:t>
      </w:r>
      <w:r w:rsidRPr="000723ED">
        <w:rPr>
          <w:rFonts w:ascii="Times New Roman" w:hAnsi="Times New Roman" w:cs="Times New Roman"/>
          <w:noProof/>
        </w:rPr>
        <w:t xml:space="preserve"> or its representatives by reason of association or employment with Vendor or its associates, is confidential. </w:t>
      </w:r>
      <w:r w:rsidRPr="000723ED">
        <w:rPr>
          <w:rFonts w:ascii="Times New Roman" w:hAnsi="Times New Roman" w:cs="Times New Roman"/>
          <w:bCs/>
          <w:noProof/>
        </w:rPr>
        <w:t>Vendor</w:t>
      </w:r>
      <w:r w:rsidRPr="000723ED">
        <w:rPr>
          <w:rFonts w:ascii="Times New Roman" w:hAnsi="Times New Roman" w:cs="Times New Roman"/>
          <w:noProof/>
        </w:rPr>
        <w:t xml:space="preserve"> agrees that neither it nor any of it’s agents or employees shall disclose</w:t>
      </w:r>
      <w:r>
        <w:rPr>
          <w:rFonts w:ascii="Times New Roman" w:hAnsi="Times New Roman" w:cs="Times New Roman"/>
          <w:noProof/>
        </w:rPr>
        <w:t>,</w:t>
      </w:r>
      <w:r w:rsidRPr="000723ED">
        <w:rPr>
          <w:rFonts w:ascii="Times New Roman" w:hAnsi="Times New Roman" w:cs="Times New Roman"/>
          <w:noProof/>
        </w:rPr>
        <w:t xml:space="preserve"> or privately use for their own benefit</w:t>
      </w:r>
      <w:r>
        <w:rPr>
          <w:rFonts w:ascii="Times New Roman" w:hAnsi="Times New Roman" w:cs="Times New Roman"/>
          <w:noProof/>
        </w:rPr>
        <w:t>,</w:t>
      </w:r>
      <w:r w:rsidRPr="000723ED">
        <w:rPr>
          <w:rFonts w:ascii="Times New Roman" w:hAnsi="Times New Roman" w:cs="Times New Roman"/>
          <w:noProof/>
        </w:rPr>
        <w:t xml:space="preserve"> any confidential information to any other person unless specifically authorized in writing by </w:t>
      </w:r>
      <w:r w:rsidRPr="0099759B">
        <w:rPr>
          <w:rFonts w:ascii="Times New Roman" w:hAnsi="Times New Roman" w:cs="Times New Roman"/>
          <w:noProof/>
        </w:rPr>
        <w:t>Delaware Tech</w:t>
      </w:r>
      <w:r w:rsidRPr="000723ED">
        <w:rPr>
          <w:rFonts w:ascii="Times New Roman" w:hAnsi="Times New Roman" w:cs="Times New Roman"/>
          <w:noProof/>
        </w:rPr>
        <w:t xml:space="preserve"> to do so, except to the extent disclosure is required by subpoena or an order from a court of competent jurisdiction. </w:t>
      </w:r>
      <w:r w:rsidRPr="000723ED">
        <w:rPr>
          <w:rFonts w:ascii="Times New Roman" w:hAnsi="Times New Roman" w:cs="Times New Roman"/>
          <w:bCs/>
          <w:noProof/>
        </w:rPr>
        <w:t>Vendor</w:t>
      </w:r>
      <w:r w:rsidRPr="000723ED">
        <w:rPr>
          <w:rFonts w:ascii="Times New Roman" w:hAnsi="Times New Roman" w:cs="Times New Roman"/>
          <w:noProof/>
        </w:rPr>
        <w:t xml:space="preserve"> shall use its best efforts to prevent inadvertent disclosure of any confidential information to any third party. Vendor agrees to indemnify, release, hold harmless, and defend </w:t>
      </w:r>
      <w:r w:rsidRPr="0099759B">
        <w:rPr>
          <w:rFonts w:ascii="Times New Roman" w:hAnsi="Times New Roman" w:cs="Times New Roman"/>
          <w:noProof/>
        </w:rPr>
        <w:t>Delaware Tech</w:t>
      </w:r>
      <w:r w:rsidRPr="000723ED">
        <w:rPr>
          <w:rFonts w:ascii="Times New Roman" w:hAnsi="Times New Roman" w:cs="Times New Roman"/>
          <w:noProof/>
        </w:rPr>
        <w:t xml:space="preserve"> its agents, employees, officers, and trustees, from and against all liability, demands, claims, expenses, suits, losses, damages' fees resulting from any use or disclosure of confidential information by Vendor or any person acquiring such information, directly or indirectly, from Vendor. If Vendor fails to maintain confidentiality, </w:t>
      </w:r>
      <w:r w:rsidRPr="0099759B">
        <w:rPr>
          <w:rFonts w:ascii="Times New Roman" w:hAnsi="Times New Roman" w:cs="Times New Roman"/>
          <w:noProof/>
        </w:rPr>
        <w:t>Delaware Tech</w:t>
      </w:r>
      <w:r w:rsidRPr="000723ED">
        <w:rPr>
          <w:rFonts w:ascii="Times New Roman" w:hAnsi="Times New Roman" w:cs="Times New Roman"/>
          <w:noProof/>
        </w:rPr>
        <w:t xml:space="preserve"> may immediately terminate this Agreement without waiving or relinquishing a right or remedy to seek damages from breach</w:t>
      </w:r>
      <w:r w:rsidRPr="000723ED">
        <w:rPr>
          <w:noProof/>
        </w:rPr>
        <w:t xml:space="preserve"> </w:t>
      </w:r>
      <w:r w:rsidRPr="000723ED">
        <w:rPr>
          <w:rFonts w:ascii="Times New Roman" w:hAnsi="Times New Roman" w:cs="Times New Roman"/>
          <w:noProof/>
        </w:rPr>
        <w:t>or otherwise seek injunctive relief after the term of this Agreement as expired.</w:t>
      </w:r>
    </w:p>
    <w:p w14:paraId="099A87AA" w14:textId="77777777" w:rsidR="00C77006" w:rsidRPr="000723ED" w:rsidRDefault="00C77006" w:rsidP="00C77006">
      <w:pPr>
        <w:outlineLvl w:val="1"/>
        <w:rPr>
          <w:rFonts w:ascii="Times New Roman" w:hAnsi="Times New Roman" w:cs="Times New Roman"/>
          <w:noProof/>
        </w:rPr>
      </w:pPr>
    </w:p>
    <w:p w14:paraId="0853487F" w14:textId="77777777" w:rsidR="00C77006" w:rsidRDefault="00C77006" w:rsidP="00C77006">
      <w:pPr>
        <w:outlineLvl w:val="1"/>
        <w:rPr>
          <w:rFonts w:ascii="Times New Roman" w:hAnsi="Times New Roman" w:cs="Times New Roman"/>
          <w:noProof/>
        </w:rPr>
      </w:pPr>
      <w:r w:rsidRPr="000723ED">
        <w:rPr>
          <w:rFonts w:ascii="Times New Roman" w:hAnsi="Times New Roman" w:cs="Times New Roman"/>
          <w:bCs/>
          <w:noProof/>
        </w:rPr>
        <w:t xml:space="preserve">15. </w:t>
      </w:r>
      <w:r w:rsidRPr="000723ED">
        <w:rPr>
          <w:rFonts w:ascii="Times New Roman" w:hAnsi="Times New Roman" w:cs="Times New Roman"/>
          <w:bCs/>
          <w:noProof/>
        </w:rPr>
        <w:tab/>
      </w:r>
      <w:r w:rsidRPr="000723ED">
        <w:rPr>
          <w:rFonts w:ascii="Times New Roman" w:hAnsi="Times New Roman" w:cs="Times New Roman"/>
          <w:bCs/>
          <w:noProof/>
          <w:u w:val="single"/>
        </w:rPr>
        <w:t>Conflict of Interest</w:t>
      </w:r>
      <w:r w:rsidRPr="000723ED">
        <w:rPr>
          <w:rFonts w:ascii="Times New Roman" w:hAnsi="Times New Roman" w:cs="Times New Roman"/>
          <w:bCs/>
          <w:noProof/>
        </w:rPr>
        <w:t>.</w:t>
      </w:r>
      <w:r w:rsidRPr="000723ED">
        <w:rPr>
          <w:rFonts w:ascii="Times New Roman" w:hAnsi="Times New Roman" w:cs="Times New Roman"/>
          <w:noProof/>
        </w:rPr>
        <w:t xml:space="preserve"> Vendor represents, warrants, covenants and agrees not to consult or provide any services in any manner or capacity to a direct competitor of </w:t>
      </w:r>
      <w:r w:rsidRPr="0099759B">
        <w:rPr>
          <w:rFonts w:ascii="Times New Roman" w:hAnsi="Times New Roman" w:cs="Times New Roman"/>
          <w:noProof/>
        </w:rPr>
        <w:t>Delaware Tech</w:t>
      </w:r>
      <w:r w:rsidRPr="000723ED">
        <w:rPr>
          <w:rFonts w:ascii="Times New Roman" w:hAnsi="Times New Roman" w:cs="Times New Roman"/>
          <w:noProof/>
        </w:rPr>
        <w:t xml:space="preserve"> during the duration of this Agreement</w:t>
      </w:r>
      <w:r>
        <w:rPr>
          <w:rFonts w:ascii="Times New Roman" w:hAnsi="Times New Roman" w:cs="Times New Roman"/>
          <w:noProof/>
        </w:rPr>
        <w:t xml:space="preserve"> unless approved by </w:t>
      </w:r>
      <w:r w:rsidRPr="0099759B">
        <w:rPr>
          <w:rFonts w:ascii="Times New Roman" w:hAnsi="Times New Roman" w:cs="Times New Roman"/>
          <w:noProof/>
        </w:rPr>
        <w:t>Delaware Tech</w:t>
      </w:r>
      <w:r w:rsidRPr="000723ED">
        <w:rPr>
          <w:rFonts w:ascii="Times New Roman" w:hAnsi="Times New Roman" w:cs="Times New Roman"/>
          <w:noProof/>
        </w:rPr>
        <w:t xml:space="preserve">. A direct competitor of </w:t>
      </w:r>
      <w:r>
        <w:rPr>
          <w:rFonts w:ascii="Times New Roman" w:hAnsi="Times New Roman" w:cs="Times New Roman"/>
          <w:noProof/>
        </w:rPr>
        <w:t xml:space="preserve">Delaware Tech </w:t>
      </w:r>
      <w:r w:rsidRPr="000723ED">
        <w:rPr>
          <w:rFonts w:ascii="Times New Roman" w:hAnsi="Times New Roman" w:cs="Times New Roman"/>
          <w:noProof/>
        </w:rPr>
        <w:t>for purposes of this Agreement is defined as any individual, partnership, corporation, institution of higher education, and/or other business entity that engages in the delivery of post secondary education fundraising</w:t>
      </w:r>
      <w:r>
        <w:rPr>
          <w:rFonts w:ascii="Times New Roman" w:hAnsi="Times New Roman" w:cs="Times New Roman"/>
          <w:noProof/>
        </w:rPr>
        <w:t xml:space="preserve"> for colleges, universities, community colleges, technical schools, trade schools, and any other institution of higher learning in the states of  Delaware, Maryland, Virginia, Pennsylvania, and New Jersey</w:t>
      </w:r>
      <w:r w:rsidRPr="000723ED">
        <w:rPr>
          <w:rFonts w:ascii="Times New Roman" w:hAnsi="Times New Roman" w:cs="Times New Roman"/>
          <w:noProof/>
        </w:rPr>
        <w:t xml:space="preserve">. If Vendor breaches this provision, </w:t>
      </w:r>
      <w:r w:rsidRPr="0099759B">
        <w:rPr>
          <w:rFonts w:ascii="Times New Roman" w:hAnsi="Times New Roman" w:cs="Times New Roman"/>
          <w:noProof/>
        </w:rPr>
        <w:t>Delaware Tech</w:t>
      </w:r>
      <w:r w:rsidRPr="000723ED">
        <w:rPr>
          <w:rFonts w:ascii="Times New Roman" w:hAnsi="Times New Roman" w:cs="Times New Roman"/>
          <w:noProof/>
        </w:rPr>
        <w:t xml:space="preserve"> may immediately terminate this Agreement without waiving or relinquishing a right or remedy to seek damages from breach or otherwise seek injunctive relief after the term of this Agreement as expired.</w:t>
      </w:r>
    </w:p>
    <w:p w14:paraId="7E10EB67" w14:textId="77777777" w:rsidR="00C77006" w:rsidRPr="000723ED" w:rsidRDefault="00C77006" w:rsidP="00C77006">
      <w:pPr>
        <w:outlineLvl w:val="1"/>
        <w:rPr>
          <w:rFonts w:ascii="Times New Roman" w:hAnsi="Times New Roman" w:cs="Times New Roman"/>
          <w:noProof/>
        </w:rPr>
      </w:pPr>
    </w:p>
    <w:p w14:paraId="6A23C241" w14:textId="77777777" w:rsidR="00C77006" w:rsidRPr="000723ED" w:rsidRDefault="00C77006" w:rsidP="00C77006">
      <w:pPr>
        <w:outlineLvl w:val="1"/>
        <w:rPr>
          <w:rFonts w:ascii="Times New Roman" w:hAnsi="Times New Roman" w:cs="Times New Roman"/>
          <w:noProof/>
        </w:rPr>
      </w:pPr>
      <w:r>
        <w:rPr>
          <w:rFonts w:ascii="Times New Roman" w:hAnsi="Times New Roman" w:cs="Times New Roman"/>
          <w:bCs/>
          <w:noProof/>
        </w:rPr>
        <w:t>16.</w:t>
      </w:r>
      <w:r w:rsidRPr="000723ED">
        <w:rPr>
          <w:rFonts w:ascii="Times New Roman" w:hAnsi="Times New Roman" w:cs="Times New Roman"/>
          <w:bCs/>
          <w:noProof/>
        </w:rPr>
        <w:t xml:space="preserve">            </w:t>
      </w:r>
      <w:r w:rsidRPr="000723ED">
        <w:rPr>
          <w:rFonts w:ascii="Times New Roman" w:hAnsi="Times New Roman" w:cs="Times New Roman"/>
          <w:bCs/>
          <w:noProof/>
          <w:u w:val="single"/>
        </w:rPr>
        <w:t>Non-Solicitation.</w:t>
      </w:r>
      <w:r w:rsidRPr="000723ED">
        <w:rPr>
          <w:rFonts w:ascii="Times New Roman" w:hAnsi="Times New Roman" w:cs="Times New Roman"/>
          <w:noProof/>
        </w:rPr>
        <w:t xml:space="preserve">  Vendor represents, warrants, covenants and agrees that during the term of this Agreement, Vendor will not, directly or indirectly, through an existing corporation, unincorporated business, affiliated party, successor employer, or otherwise, solicit, hire for employment or work with, on a part-time, consulting, advising, or any other basis, other than on behalf of </w:t>
      </w:r>
      <w:r w:rsidRPr="0099759B">
        <w:rPr>
          <w:rFonts w:ascii="Times New Roman" w:hAnsi="Times New Roman" w:cs="Times New Roman"/>
          <w:noProof/>
        </w:rPr>
        <w:t>Delaware Tech</w:t>
      </w:r>
      <w:r w:rsidRPr="000723ED">
        <w:rPr>
          <w:rFonts w:ascii="Times New Roman" w:hAnsi="Times New Roman" w:cs="Times New Roman"/>
          <w:noProof/>
        </w:rPr>
        <w:t xml:space="preserve"> any employee or independent contractor employed by </w:t>
      </w:r>
      <w:r w:rsidRPr="0099759B">
        <w:rPr>
          <w:rFonts w:ascii="Times New Roman" w:hAnsi="Times New Roman" w:cs="Times New Roman"/>
          <w:noProof/>
        </w:rPr>
        <w:t>Delaware Tech</w:t>
      </w:r>
      <w:r w:rsidRPr="000723ED">
        <w:rPr>
          <w:rFonts w:ascii="Times New Roman" w:hAnsi="Times New Roman" w:cs="Times New Roman"/>
          <w:noProof/>
        </w:rPr>
        <w:t xml:space="preserve"> while Vendor is per</w:t>
      </w:r>
      <w:r>
        <w:rPr>
          <w:rFonts w:ascii="Times New Roman" w:hAnsi="Times New Roman" w:cs="Times New Roman"/>
          <w:noProof/>
        </w:rPr>
        <w:t xml:space="preserve">forming services for </w:t>
      </w:r>
      <w:r w:rsidRPr="0099759B">
        <w:rPr>
          <w:rFonts w:ascii="Times New Roman" w:hAnsi="Times New Roman" w:cs="Times New Roman"/>
          <w:noProof/>
        </w:rPr>
        <w:t>Delaware Tech</w:t>
      </w:r>
      <w:r w:rsidRPr="000723ED">
        <w:rPr>
          <w:rFonts w:ascii="Times New Roman" w:hAnsi="Times New Roman" w:cs="Times New Roman"/>
          <w:noProof/>
        </w:rPr>
        <w:t xml:space="preserve">. If Vendor breaches this provision, </w:t>
      </w:r>
      <w:r w:rsidRPr="0099759B">
        <w:rPr>
          <w:rFonts w:ascii="Times New Roman" w:hAnsi="Times New Roman" w:cs="Times New Roman"/>
          <w:noProof/>
        </w:rPr>
        <w:t>Delaware Tech</w:t>
      </w:r>
      <w:r w:rsidRPr="000723ED">
        <w:rPr>
          <w:rFonts w:ascii="Times New Roman" w:hAnsi="Times New Roman" w:cs="Times New Roman"/>
          <w:noProof/>
        </w:rPr>
        <w:t xml:space="preserve"> may immediately terminate this Agreement without waiving or relinquishing a right or remedy to seek damages from breach or otherwise seek injunctive relief after the term of this Agreement as expired.</w:t>
      </w:r>
    </w:p>
    <w:p w14:paraId="78E030EB" w14:textId="77777777" w:rsidR="00C77006" w:rsidRPr="000723ED" w:rsidRDefault="00C77006" w:rsidP="00C77006">
      <w:pPr>
        <w:outlineLvl w:val="1"/>
        <w:rPr>
          <w:rFonts w:ascii="Times New Roman" w:hAnsi="Times New Roman" w:cs="Times New Roman"/>
          <w:noProof/>
        </w:rPr>
      </w:pPr>
    </w:p>
    <w:p w14:paraId="4BC1AA7F" w14:textId="77777777" w:rsidR="00C77006" w:rsidRPr="000723ED" w:rsidRDefault="00C77006" w:rsidP="00C77006">
      <w:pPr>
        <w:outlineLvl w:val="1"/>
        <w:rPr>
          <w:rFonts w:ascii="Times New Roman" w:hAnsi="Times New Roman" w:cs="Times New Roman"/>
          <w:noProof/>
        </w:rPr>
      </w:pPr>
      <w:r w:rsidRPr="000723ED">
        <w:rPr>
          <w:rFonts w:ascii="Times New Roman" w:hAnsi="Times New Roman" w:cs="Times New Roman"/>
          <w:noProof/>
        </w:rPr>
        <w:t>17.</w:t>
      </w:r>
      <w:r w:rsidRPr="000723ED">
        <w:rPr>
          <w:rFonts w:ascii="Times New Roman" w:hAnsi="Times New Roman" w:cs="Times New Roman"/>
          <w:noProof/>
        </w:rPr>
        <w:tab/>
      </w:r>
      <w:r w:rsidRPr="000723ED">
        <w:rPr>
          <w:rFonts w:ascii="Times New Roman" w:hAnsi="Times New Roman" w:cs="Times New Roman"/>
          <w:noProof/>
          <w:u w:val="single"/>
        </w:rPr>
        <w:t>Advertising.</w:t>
      </w:r>
      <w:r w:rsidRPr="000723ED">
        <w:rPr>
          <w:rFonts w:ascii="Times New Roman" w:hAnsi="Times New Roman" w:cs="Times New Roman"/>
          <w:noProof/>
        </w:rPr>
        <w:t xml:space="preserve"> Vendor agrees that it will not, in the course of the performance of this Agreement or thereafter, use </w:t>
      </w:r>
      <w:r w:rsidRPr="0099759B">
        <w:rPr>
          <w:rFonts w:ascii="Times New Roman" w:hAnsi="Times New Roman" w:cs="Times New Roman"/>
          <w:noProof/>
        </w:rPr>
        <w:t>Delaware Tech</w:t>
      </w:r>
      <w:r w:rsidRPr="000723ED">
        <w:rPr>
          <w:rFonts w:ascii="Times New Roman" w:hAnsi="Times New Roman" w:cs="Times New Roman"/>
          <w:noProof/>
        </w:rPr>
        <w:t xml:space="preserve">'s name in any advertising or promotional media as a customer or client of Vendor, without the prior written consent of </w:t>
      </w:r>
      <w:r w:rsidRPr="0099759B">
        <w:rPr>
          <w:rFonts w:ascii="Times New Roman" w:hAnsi="Times New Roman" w:cs="Times New Roman"/>
          <w:noProof/>
        </w:rPr>
        <w:t>Delaware Tech</w:t>
      </w:r>
      <w:r w:rsidRPr="000723ED">
        <w:rPr>
          <w:rFonts w:ascii="Times New Roman" w:hAnsi="Times New Roman" w:cs="Times New Roman"/>
          <w:noProof/>
        </w:rPr>
        <w:t>.</w:t>
      </w:r>
    </w:p>
    <w:p w14:paraId="5FB69F2E" w14:textId="77777777" w:rsidR="00C77006" w:rsidRPr="000723ED" w:rsidRDefault="00C77006" w:rsidP="00C77006">
      <w:pPr>
        <w:outlineLvl w:val="1"/>
        <w:rPr>
          <w:rFonts w:ascii="Times New Roman" w:hAnsi="Times New Roman" w:cs="Times New Roman"/>
          <w:noProof/>
        </w:rPr>
      </w:pPr>
    </w:p>
    <w:p w14:paraId="7C0587C4" w14:textId="77777777" w:rsidR="00C77006" w:rsidRPr="000723ED" w:rsidRDefault="00C77006" w:rsidP="00C77006">
      <w:pPr>
        <w:outlineLvl w:val="1"/>
        <w:rPr>
          <w:rFonts w:ascii="Times New Roman" w:hAnsi="Times New Roman" w:cs="Times New Roman"/>
          <w:noProof/>
        </w:rPr>
      </w:pPr>
      <w:r w:rsidRPr="000723ED">
        <w:rPr>
          <w:rFonts w:ascii="Times New Roman" w:hAnsi="Times New Roman" w:cs="Times New Roman"/>
          <w:noProof/>
        </w:rPr>
        <w:t>18.</w:t>
      </w:r>
      <w:r w:rsidRPr="000723ED">
        <w:rPr>
          <w:rFonts w:ascii="Times New Roman" w:hAnsi="Times New Roman" w:cs="Times New Roman"/>
          <w:noProof/>
        </w:rPr>
        <w:tab/>
      </w:r>
      <w:r w:rsidRPr="000723ED">
        <w:rPr>
          <w:rFonts w:ascii="Times New Roman" w:hAnsi="Times New Roman" w:cs="Times New Roman"/>
          <w:noProof/>
          <w:u w:val="single"/>
        </w:rPr>
        <w:t>Termination.</w:t>
      </w:r>
      <w:r w:rsidRPr="000723ED">
        <w:rPr>
          <w:rFonts w:ascii="Times New Roman" w:hAnsi="Times New Roman" w:cs="Times New Roman"/>
          <w:noProof/>
        </w:rPr>
        <w:t xml:space="preserve"> This Agreement may be terminated as follows:</w:t>
      </w:r>
    </w:p>
    <w:p w14:paraId="7B366528" w14:textId="77777777" w:rsidR="00C77006" w:rsidRPr="000723ED" w:rsidRDefault="00C77006" w:rsidP="00C77006">
      <w:pPr>
        <w:outlineLvl w:val="1"/>
        <w:rPr>
          <w:rFonts w:ascii="Times New Roman" w:hAnsi="Times New Roman" w:cs="Times New Roman"/>
          <w:noProof/>
        </w:rPr>
      </w:pPr>
    </w:p>
    <w:p w14:paraId="70D3B294" w14:textId="77777777" w:rsidR="00C77006" w:rsidRPr="000723ED" w:rsidRDefault="00C77006" w:rsidP="00C77006">
      <w:pPr>
        <w:numPr>
          <w:ilvl w:val="0"/>
          <w:numId w:val="41"/>
        </w:numPr>
        <w:outlineLvl w:val="1"/>
        <w:rPr>
          <w:rFonts w:ascii="Times New Roman" w:hAnsi="Times New Roman" w:cs="Times New Roman"/>
          <w:noProof/>
        </w:rPr>
      </w:pPr>
      <w:r w:rsidRPr="000723ED">
        <w:rPr>
          <w:rFonts w:ascii="Times New Roman" w:hAnsi="Times New Roman" w:cs="Times New Roman"/>
          <w:noProof/>
        </w:rPr>
        <w:t>If Vendor</w:t>
      </w:r>
      <w:r w:rsidRPr="000723ED">
        <w:t xml:space="preserve"> </w:t>
      </w:r>
      <w:r w:rsidRPr="000723ED">
        <w:rPr>
          <w:rFonts w:ascii="Times New Roman" w:hAnsi="Times New Roman" w:cs="Times New Roman"/>
          <w:noProof/>
        </w:rPr>
        <w:t xml:space="preserve">fails to fulfill in timely and proper manner its obligations under this Agreement, or if the Vendor violates any of the covenants, agreements, or stipulations of this Agreement, </w:t>
      </w:r>
      <w:r w:rsidRPr="0099759B">
        <w:rPr>
          <w:rFonts w:ascii="Times New Roman" w:hAnsi="Times New Roman" w:cs="Times New Roman"/>
          <w:noProof/>
        </w:rPr>
        <w:t>Delaware Tech</w:t>
      </w:r>
      <w:r w:rsidRPr="000723ED">
        <w:rPr>
          <w:rFonts w:ascii="Times New Roman" w:hAnsi="Times New Roman" w:cs="Times New Roman"/>
          <w:noProof/>
        </w:rPr>
        <w:t xml:space="preserve"> shall thereupon have the right to terminate this Agreement by giving written notice to the Vendor of such termination and specifying the effective date thereof, at least twenty (20) days before the effective date of such termination.  In that event, all finished or unfinished documents, data, studies, surveys, drawings, maps, models, photographs, and reports or other material prepared by the Vendor under this Agreement shall, at the option of </w:t>
      </w:r>
      <w:r w:rsidRPr="0099759B">
        <w:rPr>
          <w:rFonts w:ascii="Times New Roman" w:hAnsi="Times New Roman" w:cs="Times New Roman"/>
          <w:noProof/>
        </w:rPr>
        <w:t>Delaware Tech</w:t>
      </w:r>
      <w:r w:rsidRPr="000723ED">
        <w:rPr>
          <w:rFonts w:ascii="Times New Roman" w:hAnsi="Times New Roman" w:cs="Times New Roman"/>
          <w:noProof/>
        </w:rPr>
        <w:t>, become its property, and the Vendor shall be entitled to receive just and equitable compensation for any satisfactory work completed on such documents and other materi</w:t>
      </w:r>
      <w:r>
        <w:rPr>
          <w:rFonts w:ascii="Times New Roman" w:hAnsi="Times New Roman" w:cs="Times New Roman"/>
          <w:noProof/>
        </w:rPr>
        <w:t xml:space="preserve">als which is usable to </w:t>
      </w:r>
      <w:r w:rsidRPr="0099759B">
        <w:rPr>
          <w:rFonts w:ascii="Times New Roman" w:hAnsi="Times New Roman" w:cs="Times New Roman"/>
          <w:noProof/>
        </w:rPr>
        <w:t>Delaware Tech</w:t>
      </w:r>
      <w:r w:rsidRPr="000723ED">
        <w:rPr>
          <w:rFonts w:ascii="Times New Roman" w:hAnsi="Times New Roman" w:cs="Times New Roman"/>
          <w:noProof/>
        </w:rPr>
        <w:t xml:space="preserve">. On receipt of the contract cancellation notice from </w:t>
      </w:r>
      <w:r w:rsidRPr="0099759B">
        <w:rPr>
          <w:rFonts w:ascii="Times New Roman" w:hAnsi="Times New Roman" w:cs="Times New Roman"/>
          <w:noProof/>
        </w:rPr>
        <w:t>Delaware Tech</w:t>
      </w:r>
      <w:r w:rsidRPr="000723ED">
        <w:rPr>
          <w:rFonts w:ascii="Times New Roman" w:hAnsi="Times New Roman" w:cs="Times New Roman"/>
          <w:noProof/>
        </w:rPr>
        <w:t xml:space="preserve">, the Vendor shall have no less than five (5) days to provide a written response and may identify a method(s) to resolve the violation(s).  A vendor response shall not effect or prevent the contract cancellation unless </w:t>
      </w:r>
      <w:r w:rsidRPr="0099759B">
        <w:rPr>
          <w:rFonts w:ascii="Times New Roman" w:hAnsi="Times New Roman" w:cs="Times New Roman"/>
          <w:noProof/>
        </w:rPr>
        <w:t>Delaware Tech</w:t>
      </w:r>
      <w:r w:rsidRPr="000723ED">
        <w:rPr>
          <w:rFonts w:ascii="Times New Roman" w:hAnsi="Times New Roman" w:cs="Times New Roman"/>
          <w:noProof/>
        </w:rPr>
        <w:t xml:space="preserve"> provides a written acceptance of the vendor response.  If </w:t>
      </w:r>
      <w:r w:rsidRPr="0099759B">
        <w:rPr>
          <w:rFonts w:ascii="Times New Roman" w:hAnsi="Times New Roman" w:cs="Times New Roman"/>
          <w:noProof/>
        </w:rPr>
        <w:t>Delaware Tech</w:t>
      </w:r>
      <w:r w:rsidRPr="000723ED">
        <w:rPr>
          <w:rFonts w:ascii="Times New Roman" w:hAnsi="Times New Roman" w:cs="Times New Roman"/>
          <w:noProof/>
        </w:rPr>
        <w:t xml:space="preserve"> does accept the Vendor’s method and/or action plan to correct the identified deficiencies, </w:t>
      </w:r>
      <w:r w:rsidRPr="0099759B">
        <w:rPr>
          <w:rFonts w:ascii="Times New Roman" w:hAnsi="Times New Roman" w:cs="Times New Roman"/>
          <w:noProof/>
        </w:rPr>
        <w:t>Delaware Tech</w:t>
      </w:r>
      <w:r w:rsidRPr="000723ED">
        <w:rPr>
          <w:rFonts w:ascii="Times New Roman" w:hAnsi="Times New Roman" w:cs="Times New Roman"/>
          <w:noProof/>
        </w:rPr>
        <w:t xml:space="preserve"> will define the time by which the Vendor must fulfill its corrective obligations. Final retraction of the </w:t>
      </w:r>
      <w:r w:rsidRPr="0099759B">
        <w:rPr>
          <w:rFonts w:ascii="Times New Roman" w:hAnsi="Times New Roman" w:cs="Times New Roman"/>
          <w:noProof/>
        </w:rPr>
        <w:t>Delaware Tech</w:t>
      </w:r>
      <w:r w:rsidRPr="000723ED">
        <w:rPr>
          <w:rFonts w:ascii="Times New Roman" w:hAnsi="Times New Roman" w:cs="Times New Roman"/>
          <w:noProof/>
        </w:rPr>
        <w:t xml:space="preserve">’s termination for cause will only occur after the Vendor successfully rectifies the original violation(s). At its discretion </w:t>
      </w:r>
      <w:r w:rsidRPr="0099759B">
        <w:rPr>
          <w:rFonts w:ascii="Times New Roman" w:hAnsi="Times New Roman" w:cs="Times New Roman"/>
          <w:noProof/>
        </w:rPr>
        <w:t>Delaware Tech</w:t>
      </w:r>
      <w:r w:rsidRPr="000723ED">
        <w:rPr>
          <w:rFonts w:ascii="Times New Roman" w:hAnsi="Times New Roman" w:cs="Times New Roman"/>
          <w:noProof/>
        </w:rPr>
        <w:t xml:space="preserve"> may reject in writing the Vendor’s proposed action plan and proceed with the original contract cancellation timeline.</w:t>
      </w:r>
    </w:p>
    <w:p w14:paraId="0476CC22" w14:textId="77777777" w:rsidR="00C77006" w:rsidRPr="000723ED" w:rsidRDefault="00C77006" w:rsidP="00C77006">
      <w:pPr>
        <w:numPr>
          <w:ilvl w:val="0"/>
          <w:numId w:val="41"/>
        </w:numPr>
        <w:outlineLvl w:val="1"/>
        <w:rPr>
          <w:rFonts w:ascii="Times New Roman" w:hAnsi="Times New Roman" w:cs="Times New Roman"/>
          <w:noProof/>
        </w:rPr>
      </w:pPr>
      <w:r w:rsidRPr="000723ED">
        <w:rPr>
          <w:rFonts w:ascii="Times New Roman" w:hAnsi="Times New Roman" w:cs="Times New Roman"/>
          <w:noProof/>
        </w:rPr>
        <w:t xml:space="preserve">By </w:t>
      </w:r>
      <w:r w:rsidRPr="0099759B">
        <w:rPr>
          <w:rFonts w:ascii="Times New Roman" w:hAnsi="Times New Roman" w:cs="Times New Roman"/>
          <w:noProof/>
        </w:rPr>
        <w:t>Delaware Tech</w:t>
      </w:r>
      <w:r w:rsidRPr="000723ED">
        <w:rPr>
          <w:rFonts w:ascii="Times New Roman" w:hAnsi="Times New Roman" w:cs="Times New Roman"/>
          <w:noProof/>
        </w:rPr>
        <w:t>, without cause and for</w:t>
      </w:r>
      <w:r>
        <w:rPr>
          <w:rFonts w:ascii="Times New Roman" w:hAnsi="Times New Roman" w:cs="Times New Roman"/>
          <w:noProof/>
        </w:rPr>
        <w:t xml:space="preserve"> any reason, upon thirty (30</w:t>
      </w:r>
      <w:r w:rsidRPr="000723ED">
        <w:rPr>
          <w:rFonts w:ascii="Times New Roman" w:hAnsi="Times New Roman" w:cs="Times New Roman"/>
          <w:noProof/>
        </w:rPr>
        <w:t>) days written notice. If this Agreement is terminated pursuant to this subparagraph B, Vendor shall continue to provide services to the effective date of termination.</w:t>
      </w:r>
    </w:p>
    <w:p w14:paraId="5C81EB46" w14:textId="77777777" w:rsidR="00C77006" w:rsidRPr="000723ED" w:rsidRDefault="00C77006" w:rsidP="00C77006">
      <w:pPr>
        <w:outlineLvl w:val="1"/>
        <w:rPr>
          <w:rFonts w:ascii="Times New Roman" w:hAnsi="Times New Roman" w:cs="Times New Roman"/>
          <w:noProof/>
        </w:rPr>
      </w:pPr>
    </w:p>
    <w:p w14:paraId="7F2BBBBC" w14:textId="77777777" w:rsidR="00C77006" w:rsidRPr="000723ED" w:rsidRDefault="00C77006" w:rsidP="00C77006">
      <w:pPr>
        <w:outlineLvl w:val="1"/>
        <w:rPr>
          <w:rFonts w:ascii="Times New Roman" w:hAnsi="Times New Roman" w:cs="Times New Roman"/>
          <w:noProof/>
        </w:rPr>
      </w:pPr>
      <w:r w:rsidRPr="000723ED">
        <w:rPr>
          <w:rFonts w:ascii="Times New Roman" w:hAnsi="Times New Roman" w:cs="Times New Roman"/>
          <w:noProof/>
        </w:rPr>
        <w:t>19.</w:t>
      </w:r>
      <w:r w:rsidRPr="000723ED">
        <w:rPr>
          <w:rFonts w:ascii="Times New Roman" w:hAnsi="Times New Roman" w:cs="Times New Roman"/>
          <w:noProof/>
        </w:rPr>
        <w:tab/>
      </w:r>
      <w:r w:rsidRPr="000723ED">
        <w:rPr>
          <w:rFonts w:ascii="Times New Roman" w:hAnsi="Times New Roman" w:cs="Times New Roman"/>
          <w:noProof/>
          <w:u w:val="single"/>
        </w:rPr>
        <w:t>Funding Out.</w:t>
      </w:r>
      <w:r w:rsidRPr="000723ED">
        <w:rPr>
          <w:rFonts w:ascii="Times New Roman" w:hAnsi="Times New Roman" w:cs="Times New Roman"/>
          <w:noProof/>
        </w:rPr>
        <w:t xml:space="preserve"> This Agreement is contingent on the continuation, and availability of the funding appropriated by the General Assemby of State of Delaware to </w:t>
      </w:r>
      <w:r w:rsidRPr="0099759B">
        <w:rPr>
          <w:rFonts w:ascii="Times New Roman" w:hAnsi="Times New Roman" w:cs="Times New Roman"/>
          <w:noProof/>
        </w:rPr>
        <w:t>Delaware Tech</w:t>
      </w:r>
      <w:r w:rsidRPr="000723ED">
        <w:rPr>
          <w:rFonts w:ascii="Times New Roman" w:hAnsi="Times New Roman" w:cs="Times New Roman"/>
          <w:noProof/>
        </w:rPr>
        <w:t xml:space="preserve">, through other state agencies to </w:t>
      </w:r>
      <w:r w:rsidRPr="0099759B">
        <w:rPr>
          <w:rFonts w:ascii="Times New Roman" w:hAnsi="Times New Roman" w:cs="Times New Roman"/>
          <w:noProof/>
        </w:rPr>
        <w:t>Delaware Tech</w:t>
      </w:r>
      <w:r w:rsidRPr="000723ED">
        <w:rPr>
          <w:rFonts w:ascii="Times New Roman" w:hAnsi="Times New Roman" w:cs="Times New Roman"/>
          <w:noProof/>
        </w:rPr>
        <w:t xml:space="preserve">, or other federal grants.  Accordingly, if the funding or appropriations cease or are exhausted based upon previously available funds or appropriations, the Agreement will terminate due to lack of funding.  In such circumstances, </w:t>
      </w:r>
      <w:r w:rsidRPr="0099759B">
        <w:rPr>
          <w:rFonts w:ascii="Times New Roman" w:hAnsi="Times New Roman" w:cs="Times New Roman"/>
          <w:noProof/>
        </w:rPr>
        <w:t>Delaware Tech</w:t>
      </w:r>
      <w:r w:rsidRPr="000723ED">
        <w:rPr>
          <w:rFonts w:ascii="Times New Roman" w:hAnsi="Times New Roman" w:cs="Times New Roman"/>
          <w:noProof/>
        </w:rPr>
        <w:t xml:space="preserve"> shall terminate this Agreement by giving Vendor written notice of such unavailability of funds.  All payment obligations of </w:t>
      </w:r>
      <w:r w:rsidRPr="0099759B">
        <w:rPr>
          <w:rFonts w:ascii="Times New Roman" w:hAnsi="Times New Roman" w:cs="Times New Roman"/>
          <w:noProof/>
        </w:rPr>
        <w:t>Delaware Tech</w:t>
      </w:r>
      <w:r w:rsidRPr="000723ED">
        <w:rPr>
          <w:rFonts w:ascii="Times New Roman" w:hAnsi="Times New Roman" w:cs="Times New Roman"/>
          <w:noProof/>
        </w:rPr>
        <w:t xml:space="preserve"> will cease upon the date of termination specified in such notice; provided, however, that Vendor shall be paid all amounts due and owing under this agreement through the date of termination.  </w:t>
      </w:r>
    </w:p>
    <w:p w14:paraId="4BCE1D4C" w14:textId="77777777" w:rsidR="00C77006" w:rsidRPr="000723ED" w:rsidRDefault="00C77006" w:rsidP="00C77006">
      <w:pPr>
        <w:outlineLvl w:val="1"/>
        <w:rPr>
          <w:rFonts w:ascii="Times New Roman" w:hAnsi="Times New Roman" w:cs="Times New Roman"/>
          <w:noProof/>
        </w:rPr>
      </w:pPr>
    </w:p>
    <w:p w14:paraId="3D46CC25" w14:textId="77777777" w:rsidR="00C77006" w:rsidRPr="000723ED" w:rsidRDefault="00C77006" w:rsidP="00C77006">
      <w:pPr>
        <w:outlineLvl w:val="1"/>
        <w:rPr>
          <w:rFonts w:ascii="Times New Roman" w:hAnsi="Times New Roman" w:cs="Times New Roman"/>
          <w:noProof/>
        </w:rPr>
      </w:pPr>
      <w:r w:rsidRPr="000723ED">
        <w:rPr>
          <w:rFonts w:ascii="Times New Roman" w:hAnsi="Times New Roman" w:cs="Times New Roman"/>
          <w:noProof/>
        </w:rPr>
        <w:t xml:space="preserve">20. </w:t>
      </w:r>
      <w:r w:rsidRPr="000723ED">
        <w:rPr>
          <w:rFonts w:ascii="Times New Roman" w:hAnsi="Times New Roman" w:cs="Times New Roman"/>
          <w:noProof/>
        </w:rPr>
        <w:tab/>
      </w:r>
      <w:r w:rsidRPr="000723ED">
        <w:rPr>
          <w:rFonts w:ascii="Times New Roman" w:hAnsi="Times New Roman" w:cs="Times New Roman"/>
          <w:noProof/>
          <w:u w:val="single"/>
        </w:rPr>
        <w:t>Non waiver.</w:t>
      </w:r>
      <w:r w:rsidRPr="000723ED">
        <w:rPr>
          <w:rFonts w:ascii="Times New Roman" w:hAnsi="Times New Roman" w:cs="Times New Roman"/>
          <w:noProof/>
        </w:rPr>
        <w:t xml:space="preserve"> The failure of either party to insist upon the performance of any terms or conditions of this Agreement, or to exercise any right or privilege conferred hereby, shall </w:t>
      </w:r>
      <w:r>
        <w:rPr>
          <w:rFonts w:ascii="Times New Roman" w:hAnsi="Times New Roman" w:cs="Times New Roman"/>
          <w:noProof/>
        </w:rPr>
        <w:t xml:space="preserve">not </w:t>
      </w:r>
      <w:r w:rsidRPr="000723ED">
        <w:rPr>
          <w:rFonts w:ascii="Times New Roman" w:hAnsi="Times New Roman" w:cs="Times New Roman"/>
          <w:noProof/>
        </w:rPr>
        <w:t>be construed as a waiver of such terms, conditions, rights or privileges, but the same shall instead continue and remain in full force and effect.</w:t>
      </w:r>
    </w:p>
    <w:p w14:paraId="6012719E" w14:textId="77777777" w:rsidR="00C77006" w:rsidRPr="000723ED" w:rsidRDefault="00C77006" w:rsidP="00C77006">
      <w:pPr>
        <w:outlineLvl w:val="1"/>
        <w:rPr>
          <w:rFonts w:ascii="Times New Roman" w:hAnsi="Times New Roman" w:cs="Times New Roman"/>
          <w:noProof/>
        </w:rPr>
      </w:pPr>
    </w:p>
    <w:p w14:paraId="3E9DB3DC" w14:textId="77777777" w:rsidR="00C77006" w:rsidRPr="000723ED" w:rsidRDefault="00C77006" w:rsidP="00C77006">
      <w:pPr>
        <w:outlineLvl w:val="1"/>
        <w:rPr>
          <w:rFonts w:ascii="Times New Roman" w:hAnsi="Times New Roman" w:cs="Times New Roman"/>
          <w:noProof/>
        </w:rPr>
      </w:pPr>
      <w:r w:rsidRPr="000723ED">
        <w:rPr>
          <w:rFonts w:ascii="Times New Roman" w:hAnsi="Times New Roman" w:cs="Times New Roman"/>
          <w:noProof/>
        </w:rPr>
        <w:t xml:space="preserve">21. </w:t>
      </w:r>
      <w:r w:rsidRPr="000723ED">
        <w:rPr>
          <w:rFonts w:ascii="Times New Roman" w:hAnsi="Times New Roman" w:cs="Times New Roman"/>
          <w:noProof/>
        </w:rPr>
        <w:tab/>
      </w:r>
      <w:r w:rsidRPr="000723ED">
        <w:rPr>
          <w:rFonts w:ascii="Times New Roman" w:hAnsi="Times New Roman" w:cs="Times New Roman"/>
          <w:noProof/>
          <w:u w:val="single"/>
        </w:rPr>
        <w:t>Notices.</w:t>
      </w:r>
      <w:r w:rsidRPr="000723ED">
        <w:rPr>
          <w:rFonts w:ascii="Times New Roman" w:hAnsi="Times New Roman" w:cs="Times New Roman"/>
          <w:noProof/>
        </w:rPr>
        <w:t xml:space="preserve"> All notices or other communications shall be in writing and shall be deemed to have been duly given if sent certified mail, return receipt requested, to the respective addresses herein designated, or to such other addresses as may be designated, in the manner provided for in this paragraph by either party:</w:t>
      </w:r>
    </w:p>
    <w:p w14:paraId="4309C342" w14:textId="77777777" w:rsidR="00C77006" w:rsidRPr="000723ED" w:rsidRDefault="00C77006" w:rsidP="00C77006">
      <w:pPr>
        <w:outlineLvl w:val="1"/>
        <w:rPr>
          <w:rFonts w:ascii="Times New Roman" w:hAnsi="Times New Roman" w:cs="Times New Roman"/>
          <w:noProof/>
        </w:rPr>
      </w:pPr>
    </w:p>
    <w:p w14:paraId="689487A0" w14:textId="77777777" w:rsidR="00C77006" w:rsidRDefault="00C77006" w:rsidP="00C77006">
      <w:pPr>
        <w:ind w:firstLine="720"/>
        <w:outlineLvl w:val="1"/>
        <w:rPr>
          <w:rFonts w:ascii="Times New Roman" w:hAnsi="Times New Roman" w:cs="Times New Roman"/>
          <w:noProof/>
        </w:rPr>
      </w:pPr>
      <w:r w:rsidRPr="000723ED">
        <w:rPr>
          <w:rFonts w:ascii="Times New Roman" w:hAnsi="Times New Roman" w:cs="Times New Roman"/>
          <w:noProof/>
        </w:rPr>
        <w:t>I</w:t>
      </w:r>
      <w:r>
        <w:rPr>
          <w:rFonts w:ascii="Times New Roman" w:hAnsi="Times New Roman" w:cs="Times New Roman"/>
          <w:noProof/>
        </w:rPr>
        <w:t>f</w:t>
      </w:r>
      <w:r w:rsidRPr="000723ED">
        <w:rPr>
          <w:rFonts w:ascii="Times New Roman" w:hAnsi="Times New Roman" w:cs="Times New Roman"/>
          <w:noProof/>
        </w:rPr>
        <w:t xml:space="preserve"> </w:t>
      </w:r>
      <w:r>
        <w:rPr>
          <w:rFonts w:ascii="Times New Roman" w:hAnsi="Times New Roman" w:cs="Times New Roman"/>
          <w:noProof/>
        </w:rPr>
        <w:t>to</w:t>
      </w:r>
      <w:r w:rsidRPr="000723ED">
        <w:rPr>
          <w:rFonts w:ascii="Times New Roman" w:hAnsi="Times New Roman" w:cs="Times New Roman"/>
          <w:noProof/>
        </w:rPr>
        <w:t xml:space="preserve"> </w:t>
      </w:r>
      <w:r w:rsidRPr="0099759B">
        <w:rPr>
          <w:rFonts w:ascii="Times New Roman" w:hAnsi="Times New Roman" w:cs="Times New Roman"/>
          <w:noProof/>
        </w:rPr>
        <w:t>Delaware Tech</w:t>
      </w:r>
      <w:r w:rsidRPr="000723ED">
        <w:rPr>
          <w:rFonts w:ascii="Times New Roman" w:hAnsi="Times New Roman" w:cs="Times New Roman"/>
          <w:noProof/>
        </w:rPr>
        <w:t>:</w:t>
      </w:r>
    </w:p>
    <w:p w14:paraId="2523FE5C" w14:textId="77777777" w:rsidR="00C77006" w:rsidRDefault="00C77006" w:rsidP="00C77006">
      <w:pPr>
        <w:ind w:firstLine="720"/>
        <w:outlineLvl w:val="1"/>
        <w:rPr>
          <w:rFonts w:ascii="Times New Roman" w:hAnsi="Times New Roman" w:cs="Times New Roman"/>
          <w:noProof/>
        </w:rPr>
      </w:pPr>
    </w:p>
    <w:p w14:paraId="70E1E536" w14:textId="77777777" w:rsidR="00C77006" w:rsidRDefault="00C77006" w:rsidP="00C77006">
      <w:pPr>
        <w:ind w:firstLine="720"/>
        <w:outlineLvl w:val="1"/>
        <w:rPr>
          <w:rFonts w:ascii="Times New Roman" w:hAnsi="Times New Roman" w:cs="Times New Roman"/>
          <w:noProof/>
        </w:rPr>
      </w:pPr>
      <w:r>
        <w:rPr>
          <w:rFonts w:ascii="Times New Roman" w:hAnsi="Times New Roman" w:cs="Times New Roman"/>
          <w:noProof/>
        </w:rPr>
        <w:tab/>
        <w:t>_______________________</w:t>
      </w:r>
    </w:p>
    <w:p w14:paraId="252347FF" w14:textId="77777777" w:rsidR="00C77006" w:rsidRPr="000723ED" w:rsidRDefault="00C77006" w:rsidP="00C77006">
      <w:pPr>
        <w:outlineLvl w:val="1"/>
        <w:rPr>
          <w:rFonts w:ascii="Times New Roman" w:hAnsi="Times New Roman" w:cs="Times New Roman"/>
          <w:noProof/>
        </w:rPr>
      </w:pPr>
      <w:r>
        <w:rPr>
          <w:rFonts w:ascii="Times New Roman" w:hAnsi="Times New Roman" w:cs="Times New Roman"/>
          <w:noProof/>
        </w:rPr>
        <w:tab/>
      </w:r>
      <w:r>
        <w:rPr>
          <w:rFonts w:ascii="Times New Roman" w:hAnsi="Times New Roman" w:cs="Times New Roman"/>
          <w:noProof/>
        </w:rPr>
        <w:tab/>
        <w:t>_______________________</w:t>
      </w:r>
    </w:p>
    <w:p w14:paraId="558DD362" w14:textId="77777777" w:rsidR="00C77006" w:rsidRPr="000723ED" w:rsidRDefault="00C77006" w:rsidP="00C77006">
      <w:pPr>
        <w:ind w:left="1440"/>
        <w:outlineLvl w:val="1"/>
        <w:rPr>
          <w:rFonts w:ascii="Times New Roman" w:hAnsi="Times New Roman" w:cs="Times New Roman"/>
          <w:noProof/>
        </w:rPr>
      </w:pPr>
    </w:p>
    <w:p w14:paraId="3CF336F6" w14:textId="77777777" w:rsidR="00C77006" w:rsidRPr="000723ED" w:rsidRDefault="00C77006" w:rsidP="00C77006">
      <w:pPr>
        <w:ind w:firstLine="720"/>
        <w:outlineLvl w:val="1"/>
        <w:rPr>
          <w:rFonts w:ascii="Times New Roman" w:hAnsi="Times New Roman" w:cs="Times New Roman"/>
          <w:noProof/>
        </w:rPr>
      </w:pPr>
      <w:r w:rsidRPr="000723ED">
        <w:rPr>
          <w:rFonts w:ascii="Times New Roman" w:hAnsi="Times New Roman" w:cs="Times New Roman"/>
          <w:noProof/>
        </w:rPr>
        <w:t>If to Vendor:</w:t>
      </w:r>
    </w:p>
    <w:p w14:paraId="59904578" w14:textId="77777777" w:rsidR="00C77006" w:rsidRPr="000723ED" w:rsidRDefault="00C77006" w:rsidP="00C77006">
      <w:pPr>
        <w:outlineLvl w:val="1"/>
        <w:rPr>
          <w:rFonts w:ascii="Times New Roman" w:hAnsi="Times New Roman" w:cs="Times New Roman"/>
          <w:noProof/>
        </w:rPr>
      </w:pPr>
      <w:r w:rsidRPr="000723ED">
        <w:rPr>
          <w:rFonts w:ascii="Times New Roman" w:hAnsi="Times New Roman" w:cs="Times New Roman"/>
          <w:noProof/>
        </w:rPr>
        <w:tab/>
      </w:r>
      <w:r w:rsidRPr="000723ED">
        <w:rPr>
          <w:rFonts w:ascii="Times New Roman" w:hAnsi="Times New Roman" w:cs="Times New Roman"/>
          <w:noProof/>
        </w:rPr>
        <w:tab/>
        <w:t>______________________</w:t>
      </w:r>
    </w:p>
    <w:p w14:paraId="0EC5FF16" w14:textId="77777777" w:rsidR="00C77006" w:rsidRPr="000723ED" w:rsidRDefault="00C77006" w:rsidP="00C77006">
      <w:pPr>
        <w:outlineLvl w:val="1"/>
        <w:rPr>
          <w:rFonts w:ascii="Times New Roman" w:hAnsi="Times New Roman" w:cs="Times New Roman"/>
          <w:noProof/>
        </w:rPr>
      </w:pPr>
      <w:r w:rsidRPr="000723ED">
        <w:rPr>
          <w:rFonts w:ascii="Times New Roman" w:hAnsi="Times New Roman" w:cs="Times New Roman"/>
          <w:noProof/>
        </w:rPr>
        <w:tab/>
      </w:r>
      <w:r w:rsidRPr="000723ED">
        <w:rPr>
          <w:rFonts w:ascii="Times New Roman" w:hAnsi="Times New Roman" w:cs="Times New Roman"/>
          <w:noProof/>
        </w:rPr>
        <w:tab/>
        <w:t>______________________</w:t>
      </w:r>
    </w:p>
    <w:p w14:paraId="5CD7B772" w14:textId="77777777" w:rsidR="00C77006" w:rsidRPr="000723ED" w:rsidRDefault="00C77006" w:rsidP="00C77006">
      <w:pPr>
        <w:outlineLvl w:val="1"/>
        <w:rPr>
          <w:rFonts w:ascii="Times New Roman" w:hAnsi="Times New Roman" w:cs="Times New Roman"/>
          <w:noProof/>
        </w:rPr>
      </w:pPr>
    </w:p>
    <w:p w14:paraId="5AA5830E" w14:textId="77777777" w:rsidR="00C77006" w:rsidRPr="000723ED" w:rsidRDefault="00C77006" w:rsidP="00C77006">
      <w:pPr>
        <w:outlineLvl w:val="1"/>
        <w:rPr>
          <w:rFonts w:ascii="Times New Roman" w:hAnsi="Times New Roman" w:cs="Times New Roman"/>
          <w:noProof/>
        </w:rPr>
      </w:pPr>
      <w:r w:rsidRPr="000723ED">
        <w:rPr>
          <w:rFonts w:ascii="Times New Roman" w:hAnsi="Times New Roman" w:cs="Times New Roman"/>
          <w:noProof/>
        </w:rPr>
        <w:t xml:space="preserve"> 22. </w:t>
      </w:r>
      <w:r w:rsidRPr="000723ED">
        <w:rPr>
          <w:rFonts w:ascii="Times New Roman" w:hAnsi="Times New Roman" w:cs="Times New Roman"/>
          <w:noProof/>
        </w:rPr>
        <w:tab/>
      </w:r>
      <w:r w:rsidRPr="000723ED">
        <w:rPr>
          <w:rFonts w:ascii="Times New Roman" w:hAnsi="Times New Roman" w:cs="Times New Roman"/>
          <w:noProof/>
          <w:u w:val="single"/>
        </w:rPr>
        <w:t>Anti-discrimination.</w:t>
      </w:r>
      <w:r w:rsidRPr="000723ED">
        <w:rPr>
          <w:rFonts w:ascii="Times New Roman" w:hAnsi="Times New Roman" w:cs="Times New Roman"/>
          <w:noProof/>
        </w:rPr>
        <w:t xml:space="preserve"> The parties agree that, in the performance of this Agreement, no person shall, on the basis of race, color, creed, religion, sex, national origin, age</w:t>
      </w:r>
      <w:r w:rsidRPr="000723ED">
        <w:rPr>
          <w:rFonts w:ascii="Times New Roman" w:hAnsi="Times New Roman" w:cs="Times New Roman"/>
          <w:bCs/>
          <w:noProof/>
        </w:rPr>
        <w:t xml:space="preserve">, </w:t>
      </w:r>
      <w:r w:rsidRPr="000723ED">
        <w:rPr>
          <w:rFonts w:ascii="Times New Roman" w:hAnsi="Times New Roman" w:cs="Times New Roman"/>
          <w:noProof/>
        </w:rPr>
        <w:t xml:space="preserve">disability, genetic information, marital status, veteran status, sexual orientation, </w:t>
      </w:r>
      <w:r w:rsidRPr="000723ED">
        <w:rPr>
          <w:rFonts w:ascii="Times New Roman" w:hAnsi="Times New Roman" w:cs="Times New Roman"/>
          <w:iCs/>
          <w:noProof/>
        </w:rPr>
        <w:t>gender orientation,</w:t>
      </w:r>
      <w:r w:rsidRPr="000723ED">
        <w:rPr>
          <w:rFonts w:ascii="Times New Roman" w:hAnsi="Times New Roman" w:cs="Times New Roman"/>
          <w:noProof/>
        </w:rPr>
        <w:t xml:space="preserve"> gender identity or pregnancy, be subjected to any discrimination prohibited by law. </w:t>
      </w:r>
    </w:p>
    <w:p w14:paraId="1AA1867B" w14:textId="77777777" w:rsidR="00C77006" w:rsidRPr="000723ED" w:rsidRDefault="00C77006" w:rsidP="00C77006">
      <w:pPr>
        <w:outlineLvl w:val="1"/>
        <w:rPr>
          <w:rFonts w:ascii="Times New Roman" w:hAnsi="Times New Roman" w:cs="Times New Roman"/>
          <w:noProof/>
        </w:rPr>
      </w:pPr>
    </w:p>
    <w:p w14:paraId="41B0E0B8" w14:textId="77777777" w:rsidR="00C77006" w:rsidRPr="000723ED" w:rsidRDefault="00C77006" w:rsidP="00C77006">
      <w:pPr>
        <w:rPr>
          <w:rFonts w:ascii="Times New Roman" w:hAnsi="Times New Roman" w:cs="Times New Roman"/>
        </w:rPr>
      </w:pPr>
      <w:r w:rsidRPr="000723ED">
        <w:rPr>
          <w:rFonts w:ascii="Times New Roman" w:hAnsi="Times New Roman" w:cs="Times New Roman"/>
          <w:noProof/>
        </w:rPr>
        <w:t xml:space="preserve">23. </w:t>
      </w:r>
      <w:r w:rsidRPr="000723ED">
        <w:rPr>
          <w:rFonts w:ascii="Times New Roman" w:hAnsi="Times New Roman" w:cs="Times New Roman"/>
          <w:noProof/>
        </w:rPr>
        <w:tab/>
      </w:r>
      <w:r w:rsidRPr="000723ED">
        <w:rPr>
          <w:rFonts w:ascii="Times New Roman" w:hAnsi="Times New Roman" w:cs="Times New Roman"/>
          <w:noProof/>
          <w:u w:val="single"/>
        </w:rPr>
        <w:t>Family Educational Rights and Privacy Act.</w:t>
      </w:r>
      <w:r w:rsidRPr="000723ED">
        <w:rPr>
          <w:rFonts w:ascii="Times New Roman" w:hAnsi="Times New Roman" w:cs="Times New Roman"/>
          <w:noProof/>
        </w:rPr>
        <w:t xml:space="preserve"> Vendor </w:t>
      </w:r>
      <w:r w:rsidRPr="000723ED">
        <w:rPr>
          <w:rFonts w:ascii="Times New Roman" w:hAnsi="Times New Roman" w:cs="Times New Roman"/>
        </w:rPr>
        <w:t xml:space="preserve">shall not disclose or release any educational record or other information concerning a student to any person, group or entity other than </w:t>
      </w:r>
      <w:r w:rsidRPr="0099759B">
        <w:rPr>
          <w:rFonts w:ascii="Times New Roman" w:hAnsi="Times New Roman" w:cs="Times New Roman"/>
        </w:rPr>
        <w:t>Delaware Tech</w:t>
      </w:r>
      <w:r w:rsidRPr="000723ED">
        <w:rPr>
          <w:rFonts w:ascii="Times New Roman" w:hAnsi="Times New Roman" w:cs="Times New Roman"/>
        </w:rPr>
        <w:t xml:space="preserve"> without the student’s prior written consent and shall otherwise comply with the provisions of the Family Educational Records Privacy Act of 1974, as amended, and </w:t>
      </w:r>
      <w:r w:rsidRPr="0099759B">
        <w:rPr>
          <w:rFonts w:ascii="Times New Roman" w:hAnsi="Times New Roman" w:cs="Times New Roman"/>
        </w:rPr>
        <w:t>Delaware Tech</w:t>
      </w:r>
      <w:r w:rsidRPr="000723ED">
        <w:rPr>
          <w:rFonts w:ascii="Times New Roman" w:hAnsi="Times New Roman" w:cs="Times New Roman"/>
        </w:rPr>
        <w:t xml:space="preserve">’s policies concerning student access to educational records and confidentiality of student records.  Vendor shall defend, indemnify and hold </w:t>
      </w:r>
      <w:r w:rsidRPr="0099759B">
        <w:rPr>
          <w:rFonts w:ascii="Times New Roman" w:hAnsi="Times New Roman" w:cs="Times New Roman"/>
        </w:rPr>
        <w:t>Delaware Tech</w:t>
      </w:r>
      <w:r w:rsidRPr="000723ED">
        <w:rPr>
          <w:rFonts w:ascii="Times New Roman" w:hAnsi="Times New Roman" w:cs="Times New Roman"/>
        </w:rPr>
        <w:t xml:space="preserve"> harmless from all liability associated with Vendor’s breach of this provision.</w:t>
      </w:r>
    </w:p>
    <w:p w14:paraId="39A9C9FC" w14:textId="77777777" w:rsidR="00C77006" w:rsidRPr="000723ED" w:rsidRDefault="00C77006" w:rsidP="00C77006">
      <w:pPr>
        <w:outlineLvl w:val="1"/>
        <w:rPr>
          <w:rFonts w:ascii="Times New Roman" w:hAnsi="Times New Roman" w:cs="Times New Roman"/>
          <w:noProof/>
        </w:rPr>
      </w:pPr>
    </w:p>
    <w:p w14:paraId="41B6ABE7" w14:textId="77777777" w:rsidR="00C77006" w:rsidRPr="000723ED" w:rsidRDefault="00C77006" w:rsidP="00C77006">
      <w:pPr>
        <w:outlineLvl w:val="1"/>
        <w:rPr>
          <w:rFonts w:ascii="Times New Roman" w:hAnsi="Times New Roman" w:cs="Times New Roman"/>
          <w:noProof/>
        </w:rPr>
      </w:pPr>
      <w:r w:rsidRPr="000723ED">
        <w:rPr>
          <w:rFonts w:ascii="Times New Roman" w:hAnsi="Times New Roman" w:cs="Times New Roman"/>
          <w:noProof/>
        </w:rPr>
        <w:t>24.</w:t>
      </w:r>
      <w:r w:rsidRPr="000723ED">
        <w:rPr>
          <w:rFonts w:ascii="Times New Roman" w:hAnsi="Times New Roman" w:cs="Times New Roman"/>
          <w:noProof/>
        </w:rPr>
        <w:tab/>
      </w:r>
      <w:r w:rsidRPr="000723ED">
        <w:rPr>
          <w:rFonts w:ascii="Times New Roman" w:hAnsi="Times New Roman" w:cs="Times New Roman"/>
          <w:noProof/>
          <w:u w:val="single"/>
        </w:rPr>
        <w:t>Choice of Law and Venue.</w:t>
      </w:r>
      <w:r w:rsidRPr="000723ED">
        <w:rPr>
          <w:rFonts w:ascii="Times New Roman" w:hAnsi="Times New Roman" w:cs="Times New Roman"/>
          <w:noProof/>
        </w:rPr>
        <w:t xml:space="preserve"> This Agreement shall be deemed to be entered into and shall be construed in accordance with the laws of the State of Delaware. Vendor hereby consents to the personal jurisdiction of the Delaware Courts which shall have the exclusive jurisdiction of any disputes under this Agreement and appoints the Delaware Secretary of State as its agent for the service of process on its behalf.</w:t>
      </w:r>
    </w:p>
    <w:p w14:paraId="17ED9137" w14:textId="77777777" w:rsidR="00C77006" w:rsidRPr="000723ED" w:rsidRDefault="00C77006" w:rsidP="00C77006">
      <w:pPr>
        <w:outlineLvl w:val="1"/>
        <w:rPr>
          <w:rFonts w:ascii="Times New Roman" w:hAnsi="Times New Roman" w:cs="Times New Roman"/>
          <w:noProof/>
        </w:rPr>
      </w:pPr>
    </w:p>
    <w:p w14:paraId="0FE8ABB9" w14:textId="77777777" w:rsidR="00C77006" w:rsidRPr="000723ED" w:rsidRDefault="00C77006" w:rsidP="00C77006">
      <w:pPr>
        <w:outlineLvl w:val="1"/>
        <w:rPr>
          <w:rFonts w:ascii="Times New Roman" w:hAnsi="Times New Roman" w:cs="Times New Roman"/>
          <w:noProof/>
        </w:rPr>
      </w:pPr>
      <w:r w:rsidRPr="000723ED">
        <w:rPr>
          <w:rFonts w:ascii="Times New Roman" w:hAnsi="Times New Roman" w:cs="Times New Roman"/>
          <w:noProof/>
        </w:rPr>
        <w:t>25.</w:t>
      </w:r>
      <w:r w:rsidRPr="000723ED">
        <w:rPr>
          <w:rFonts w:ascii="Times New Roman" w:hAnsi="Times New Roman" w:cs="Times New Roman"/>
          <w:noProof/>
        </w:rPr>
        <w:tab/>
      </w:r>
      <w:r w:rsidRPr="000723ED">
        <w:rPr>
          <w:rFonts w:ascii="Times New Roman" w:hAnsi="Times New Roman" w:cs="Times New Roman"/>
          <w:noProof/>
          <w:u w:val="single"/>
        </w:rPr>
        <w:t>Severability.</w:t>
      </w:r>
      <w:r w:rsidRPr="000723ED">
        <w:rPr>
          <w:rFonts w:ascii="Times New Roman" w:hAnsi="Times New Roman" w:cs="Times New Roman"/>
          <w:noProof/>
        </w:rPr>
        <w:t xml:space="preserve"> If it is determined that any provision hereof is in conflict with the law, then such provision shall be given effect only to the extent permitted by law. Nevertheless, the remaining provisions shall remain in full force and effect.</w:t>
      </w:r>
    </w:p>
    <w:p w14:paraId="6C108948" w14:textId="77777777" w:rsidR="00C77006" w:rsidRPr="000723ED" w:rsidRDefault="00C77006" w:rsidP="00C77006">
      <w:pPr>
        <w:outlineLvl w:val="1"/>
        <w:rPr>
          <w:rFonts w:ascii="Times New Roman" w:hAnsi="Times New Roman" w:cs="Times New Roman"/>
          <w:noProof/>
        </w:rPr>
      </w:pPr>
    </w:p>
    <w:p w14:paraId="516F8E62" w14:textId="77777777" w:rsidR="00C77006" w:rsidRPr="000723ED" w:rsidRDefault="00C77006" w:rsidP="00C77006">
      <w:pPr>
        <w:outlineLvl w:val="1"/>
        <w:rPr>
          <w:rFonts w:ascii="Times New Roman" w:hAnsi="Times New Roman" w:cs="Times New Roman"/>
          <w:noProof/>
        </w:rPr>
      </w:pPr>
      <w:r w:rsidRPr="000723ED">
        <w:rPr>
          <w:rFonts w:ascii="Times New Roman" w:hAnsi="Times New Roman" w:cs="Times New Roman"/>
          <w:noProof/>
        </w:rPr>
        <w:t>26.</w:t>
      </w:r>
      <w:r w:rsidRPr="000723ED">
        <w:rPr>
          <w:rFonts w:ascii="Times New Roman" w:hAnsi="Times New Roman" w:cs="Times New Roman"/>
          <w:noProof/>
        </w:rPr>
        <w:tab/>
      </w:r>
      <w:r w:rsidRPr="000723ED">
        <w:rPr>
          <w:rFonts w:ascii="Times New Roman" w:hAnsi="Times New Roman" w:cs="Times New Roman"/>
          <w:noProof/>
          <w:u w:val="single"/>
        </w:rPr>
        <w:t>Binding Effect.</w:t>
      </w:r>
      <w:r w:rsidRPr="000723ED">
        <w:rPr>
          <w:rFonts w:ascii="Times New Roman" w:hAnsi="Times New Roman" w:cs="Times New Roman"/>
          <w:noProof/>
        </w:rPr>
        <w:t xml:space="preserve"> The terms, covenants, and conditions herein shall bind and insure to the benefit of the parties hereto and their respective heirs, distributees, executors, administrators, successors, and, except as otherwise provided herein, their assignees.</w:t>
      </w:r>
    </w:p>
    <w:p w14:paraId="3FB62FED" w14:textId="77777777" w:rsidR="00C77006" w:rsidRPr="000723ED" w:rsidRDefault="00C77006" w:rsidP="00C77006">
      <w:pPr>
        <w:outlineLvl w:val="1"/>
        <w:rPr>
          <w:rFonts w:ascii="Times New Roman" w:hAnsi="Times New Roman" w:cs="Times New Roman"/>
          <w:noProof/>
        </w:rPr>
      </w:pPr>
    </w:p>
    <w:p w14:paraId="4B596745" w14:textId="77777777" w:rsidR="00C77006" w:rsidRPr="000723ED" w:rsidRDefault="00C77006" w:rsidP="00C77006">
      <w:pPr>
        <w:outlineLvl w:val="1"/>
        <w:rPr>
          <w:rFonts w:ascii="Times New Roman" w:hAnsi="Times New Roman" w:cs="Times New Roman"/>
          <w:noProof/>
        </w:rPr>
      </w:pPr>
      <w:r w:rsidRPr="000723ED">
        <w:rPr>
          <w:rFonts w:ascii="Times New Roman" w:hAnsi="Times New Roman" w:cs="Times New Roman"/>
          <w:noProof/>
        </w:rPr>
        <w:t xml:space="preserve">27.   </w:t>
      </w:r>
      <w:r w:rsidRPr="000723ED">
        <w:rPr>
          <w:rFonts w:ascii="Times New Roman" w:hAnsi="Times New Roman" w:cs="Times New Roman"/>
          <w:noProof/>
        </w:rPr>
        <w:tab/>
      </w:r>
      <w:r w:rsidRPr="000723ED">
        <w:rPr>
          <w:rFonts w:ascii="Times New Roman" w:hAnsi="Times New Roman" w:cs="Times New Roman"/>
          <w:noProof/>
          <w:u w:val="single"/>
        </w:rPr>
        <w:t>Force Majeure.</w:t>
      </w:r>
      <w:r w:rsidRPr="000723ED">
        <w:rPr>
          <w:rFonts w:ascii="Times New Roman" w:hAnsi="Times New Roman" w:cs="Times New Roman"/>
          <w:noProof/>
        </w:rPr>
        <w:t xml:space="preserve"> Neither party shall be deemed in default hereunder, nor shall it hold the other party responsible for, any cessation, interruption or delay in the performance of its obligations hereunder (excluding payment obligations) due to earthquake, flood, fire, storm, natural disaster, act of God, </w:t>
      </w:r>
      <w:r>
        <w:rPr>
          <w:rFonts w:ascii="Times New Roman" w:hAnsi="Times New Roman" w:cs="Times New Roman"/>
          <w:noProof/>
        </w:rPr>
        <w:t xml:space="preserve">epidemic or pandemic, </w:t>
      </w:r>
      <w:r w:rsidRPr="000723ED">
        <w:rPr>
          <w:rFonts w:ascii="Times New Roman" w:hAnsi="Times New Roman" w:cs="Times New Roman"/>
          <w:noProof/>
        </w:rPr>
        <w:t>war, terrorism, armed conflict, labor strike, lockout, boycott or other similar events beyond the reasonable control of such party, provided that the party relying upon this provision:  (i) gives prompt written notice thereof, and (ii) takes all steps reasonably necessary to mitigate the effects of the force majeure event; provided further, that in the event a force majeure event extends for a period in excess of thirty (30) days in the aggregate, either party may immediately terminate this Agreement upon written notice.</w:t>
      </w:r>
    </w:p>
    <w:p w14:paraId="3FDBA98B" w14:textId="77777777" w:rsidR="00C77006" w:rsidRPr="000723ED" w:rsidRDefault="00C77006" w:rsidP="00C77006">
      <w:pPr>
        <w:outlineLvl w:val="1"/>
        <w:rPr>
          <w:rFonts w:ascii="Times New Roman" w:hAnsi="Times New Roman" w:cs="Times New Roman"/>
          <w:noProof/>
        </w:rPr>
      </w:pPr>
    </w:p>
    <w:p w14:paraId="69040D6A" w14:textId="77777777" w:rsidR="00C77006" w:rsidRPr="000723ED" w:rsidRDefault="00C77006" w:rsidP="00C77006">
      <w:pPr>
        <w:outlineLvl w:val="1"/>
        <w:rPr>
          <w:rFonts w:ascii="Times New Roman" w:hAnsi="Times New Roman" w:cs="Times New Roman"/>
          <w:noProof/>
        </w:rPr>
      </w:pPr>
      <w:r w:rsidRPr="000723ED">
        <w:rPr>
          <w:rFonts w:ascii="Times New Roman" w:hAnsi="Times New Roman" w:cs="Times New Roman"/>
          <w:noProof/>
        </w:rPr>
        <w:t>28.</w:t>
      </w:r>
      <w:r w:rsidRPr="000723ED">
        <w:rPr>
          <w:rFonts w:ascii="Times New Roman" w:hAnsi="Times New Roman" w:cs="Times New Roman"/>
          <w:noProof/>
        </w:rPr>
        <w:tab/>
      </w:r>
      <w:r w:rsidRPr="000723ED">
        <w:rPr>
          <w:rFonts w:ascii="Times New Roman" w:hAnsi="Times New Roman" w:cs="Times New Roman"/>
          <w:noProof/>
          <w:u w:val="single"/>
        </w:rPr>
        <w:t>Interpretation.</w:t>
      </w:r>
      <w:r w:rsidRPr="000723ED">
        <w:rPr>
          <w:rFonts w:ascii="Times New Roman" w:hAnsi="Times New Roman" w:cs="Times New Roman"/>
          <w:noProof/>
        </w:rPr>
        <w:t xml:space="preserve"> In the event of any conflict between the terms of this Agreement, the RFP, or the Proposal, the terms of this Agreement shall govern and control. </w:t>
      </w:r>
    </w:p>
    <w:p w14:paraId="5B838621" w14:textId="77777777" w:rsidR="00C77006" w:rsidRPr="000723ED" w:rsidRDefault="00C77006" w:rsidP="00C77006">
      <w:pPr>
        <w:outlineLvl w:val="1"/>
        <w:rPr>
          <w:rFonts w:ascii="Times New Roman" w:hAnsi="Times New Roman" w:cs="Times New Roman"/>
          <w:noProof/>
        </w:rPr>
      </w:pPr>
    </w:p>
    <w:p w14:paraId="5FBD8C09" w14:textId="77777777" w:rsidR="00C77006" w:rsidRPr="000723ED" w:rsidRDefault="00C77006" w:rsidP="00C77006">
      <w:pPr>
        <w:outlineLvl w:val="1"/>
        <w:rPr>
          <w:rFonts w:ascii="Times New Roman" w:hAnsi="Times New Roman" w:cs="Times New Roman"/>
          <w:noProof/>
        </w:rPr>
      </w:pPr>
      <w:r w:rsidRPr="000723ED">
        <w:rPr>
          <w:rFonts w:ascii="Times New Roman" w:hAnsi="Times New Roman" w:cs="Times New Roman"/>
        </w:rPr>
        <w:t xml:space="preserve">29. </w:t>
      </w:r>
      <w:r w:rsidRPr="000723ED">
        <w:rPr>
          <w:rFonts w:ascii="Times New Roman" w:hAnsi="Times New Roman" w:cs="Times New Roman"/>
        </w:rPr>
        <w:tab/>
      </w:r>
      <w:r w:rsidRPr="000723ED">
        <w:rPr>
          <w:rFonts w:ascii="Times New Roman" w:hAnsi="Times New Roman" w:cs="Times New Roman"/>
          <w:u w:val="single"/>
        </w:rPr>
        <w:t>Survival of Obligations</w:t>
      </w:r>
      <w:r w:rsidRPr="000723ED">
        <w:rPr>
          <w:rFonts w:ascii="Times New Roman" w:hAnsi="Times New Roman" w:cs="Times New Roman"/>
        </w:rPr>
        <w:t>. The covenants made by the Parties in this Agreement shall remain in effect following the termination or expiration of this Agreement.</w:t>
      </w:r>
    </w:p>
    <w:p w14:paraId="05B20C44" w14:textId="77777777" w:rsidR="00C77006" w:rsidRPr="000723ED" w:rsidRDefault="00C77006" w:rsidP="00C77006">
      <w:pPr>
        <w:outlineLvl w:val="1"/>
        <w:rPr>
          <w:rFonts w:ascii="Times New Roman" w:hAnsi="Times New Roman" w:cs="Times New Roman"/>
          <w:noProof/>
        </w:rPr>
      </w:pPr>
      <w:r w:rsidRPr="000723ED">
        <w:rPr>
          <w:rFonts w:ascii="Times New Roman" w:hAnsi="Times New Roman" w:cs="Times New Roman"/>
          <w:noProof/>
        </w:rPr>
        <w:tab/>
      </w:r>
    </w:p>
    <w:p w14:paraId="1A8D3BC3" w14:textId="77777777" w:rsidR="00C77006" w:rsidRPr="000723ED" w:rsidRDefault="00C77006" w:rsidP="00C77006">
      <w:pPr>
        <w:outlineLvl w:val="1"/>
        <w:rPr>
          <w:rFonts w:ascii="Times New Roman" w:hAnsi="Times New Roman" w:cs="Times New Roman"/>
          <w:noProof/>
        </w:rPr>
      </w:pPr>
      <w:r w:rsidRPr="000723ED">
        <w:rPr>
          <w:rFonts w:ascii="Times New Roman" w:hAnsi="Times New Roman" w:cs="Times New Roman"/>
          <w:noProof/>
        </w:rPr>
        <w:t xml:space="preserve">30. </w:t>
      </w:r>
      <w:r w:rsidRPr="000723ED">
        <w:rPr>
          <w:rFonts w:ascii="Times New Roman" w:hAnsi="Times New Roman" w:cs="Times New Roman"/>
          <w:noProof/>
        </w:rPr>
        <w:tab/>
      </w:r>
      <w:r w:rsidRPr="000723ED">
        <w:rPr>
          <w:rFonts w:ascii="Times New Roman" w:hAnsi="Times New Roman" w:cs="Times New Roman"/>
          <w:noProof/>
          <w:u w:val="single"/>
        </w:rPr>
        <w:t>Entire Agreement.</w:t>
      </w:r>
      <w:r w:rsidRPr="000723ED">
        <w:rPr>
          <w:rFonts w:ascii="Times New Roman" w:hAnsi="Times New Roman" w:cs="Times New Roman"/>
          <w:noProof/>
        </w:rPr>
        <w:t xml:space="preserve"> This instrument and the Exhibits attached hereto contain the entire Agreement of the parties and may not be modified except in writing and signed by both parties.</w:t>
      </w:r>
    </w:p>
    <w:p w14:paraId="373A5E04" w14:textId="77777777" w:rsidR="00C77006" w:rsidRDefault="00C77006" w:rsidP="00C77006">
      <w:pPr>
        <w:outlineLvl w:val="1"/>
        <w:rPr>
          <w:rFonts w:ascii="Times New Roman" w:hAnsi="Times New Roman" w:cs="Times New Roman"/>
          <w:noProof/>
        </w:rPr>
      </w:pPr>
    </w:p>
    <w:p w14:paraId="3AA1851A" w14:textId="77777777" w:rsidR="00C77006" w:rsidRDefault="00C77006" w:rsidP="00C77006">
      <w:pPr>
        <w:ind w:firstLine="720"/>
        <w:outlineLvl w:val="1"/>
        <w:rPr>
          <w:rFonts w:ascii="Times New Roman" w:hAnsi="Times New Roman" w:cs="Times New Roman"/>
          <w:noProof/>
        </w:rPr>
      </w:pPr>
    </w:p>
    <w:p w14:paraId="617C1048" w14:textId="77777777" w:rsidR="00C77006" w:rsidRDefault="00C77006" w:rsidP="00C77006">
      <w:pPr>
        <w:ind w:firstLine="720"/>
        <w:outlineLvl w:val="1"/>
        <w:rPr>
          <w:rFonts w:ascii="Times New Roman" w:hAnsi="Times New Roman" w:cs="Times New Roman"/>
          <w:noProof/>
        </w:rPr>
      </w:pPr>
    </w:p>
    <w:p w14:paraId="6F899230" w14:textId="77777777" w:rsidR="00C77006" w:rsidRPr="000723ED" w:rsidRDefault="00C77006" w:rsidP="00C77006">
      <w:pPr>
        <w:ind w:firstLine="720"/>
        <w:outlineLvl w:val="1"/>
        <w:rPr>
          <w:rFonts w:ascii="Times New Roman" w:hAnsi="Times New Roman" w:cs="Times New Roman"/>
          <w:noProof/>
        </w:rPr>
      </w:pPr>
      <w:r w:rsidRPr="000723ED">
        <w:rPr>
          <w:rFonts w:ascii="Times New Roman" w:hAnsi="Times New Roman" w:cs="Times New Roman"/>
          <w:noProof/>
        </w:rPr>
        <w:t>IN WITNESS WHEREOF, the parties, through their acknowleged and duly authorized agents, hereto have set their hands and seals of this Agreement as of the date first written above.</w:t>
      </w:r>
    </w:p>
    <w:p w14:paraId="0BBA3B32" w14:textId="77777777" w:rsidR="00C77006" w:rsidRPr="000723ED" w:rsidRDefault="00C77006" w:rsidP="00C77006">
      <w:pPr>
        <w:outlineLvl w:val="1"/>
        <w:rPr>
          <w:rFonts w:ascii="Times New Roman" w:hAnsi="Times New Roman" w:cs="Times New Roman"/>
          <w:noProof/>
        </w:rPr>
      </w:pPr>
    </w:p>
    <w:p w14:paraId="027D951B" w14:textId="77777777" w:rsidR="00C77006" w:rsidRPr="000723ED" w:rsidRDefault="00C77006" w:rsidP="00C77006">
      <w:pPr>
        <w:ind w:firstLine="720"/>
        <w:outlineLvl w:val="1"/>
        <w:rPr>
          <w:rFonts w:ascii="Times New Roman" w:hAnsi="Times New Roman" w:cs="Times New Roman"/>
          <w:noProof/>
        </w:rPr>
      </w:pPr>
      <w:r w:rsidRPr="0099759B">
        <w:rPr>
          <w:rFonts w:ascii="Times New Roman" w:hAnsi="Times New Roman" w:cs="Times New Roman"/>
          <w:noProof/>
        </w:rPr>
        <w:t>Delaware Tech</w:t>
      </w:r>
      <w:r w:rsidRPr="000723ED">
        <w:rPr>
          <w:rFonts w:ascii="Times New Roman" w:hAnsi="Times New Roman" w:cs="Times New Roman"/>
          <w:noProof/>
        </w:rPr>
        <w:t xml:space="preserve">          </w:t>
      </w:r>
      <w:r w:rsidRPr="000723ED">
        <w:rPr>
          <w:rFonts w:ascii="Times New Roman" w:hAnsi="Times New Roman" w:cs="Times New Roman"/>
          <w:noProof/>
        </w:rPr>
        <w:tab/>
      </w:r>
      <w:r w:rsidRPr="000723ED">
        <w:rPr>
          <w:rFonts w:ascii="Times New Roman" w:hAnsi="Times New Roman" w:cs="Times New Roman"/>
          <w:noProof/>
        </w:rPr>
        <w:tab/>
      </w:r>
      <w:r w:rsidRPr="000723ED">
        <w:rPr>
          <w:rFonts w:ascii="Times New Roman" w:hAnsi="Times New Roman" w:cs="Times New Roman"/>
          <w:noProof/>
        </w:rPr>
        <w:tab/>
      </w:r>
      <w:r w:rsidRPr="000723ED">
        <w:rPr>
          <w:rFonts w:ascii="Times New Roman" w:hAnsi="Times New Roman" w:cs="Times New Roman"/>
          <w:noProof/>
        </w:rPr>
        <w:tab/>
      </w:r>
      <w:r w:rsidRPr="000723ED">
        <w:rPr>
          <w:rFonts w:ascii="Times New Roman" w:hAnsi="Times New Roman" w:cs="Times New Roman"/>
          <w:noProof/>
        </w:rPr>
        <w:tab/>
      </w:r>
      <w:r w:rsidRPr="000723ED">
        <w:rPr>
          <w:rFonts w:ascii="Times New Roman" w:hAnsi="Times New Roman" w:cs="Times New Roman"/>
          <w:noProof/>
        </w:rPr>
        <w:tab/>
        <w:t>VENDOR</w:t>
      </w:r>
    </w:p>
    <w:p w14:paraId="26CDD92B" w14:textId="77777777" w:rsidR="00C77006" w:rsidRPr="000723ED" w:rsidRDefault="00C77006" w:rsidP="00C77006">
      <w:pPr>
        <w:outlineLvl w:val="1"/>
        <w:rPr>
          <w:rFonts w:ascii="Times New Roman" w:hAnsi="Times New Roman" w:cs="Times New Roman"/>
          <w:noProof/>
        </w:rPr>
      </w:pPr>
    </w:p>
    <w:p w14:paraId="42110E7B" w14:textId="77777777" w:rsidR="00C77006" w:rsidRPr="000723ED" w:rsidRDefault="00C77006" w:rsidP="00C77006">
      <w:pPr>
        <w:outlineLvl w:val="1"/>
        <w:rPr>
          <w:rFonts w:ascii="Times New Roman" w:hAnsi="Times New Roman" w:cs="Times New Roman"/>
          <w:noProof/>
        </w:rPr>
      </w:pPr>
      <w:r w:rsidRPr="000723ED">
        <w:rPr>
          <w:rFonts w:ascii="Times New Roman" w:hAnsi="Times New Roman" w:cs="Times New Roman"/>
          <w:noProof/>
        </w:rPr>
        <w:t xml:space="preserve"> </w:t>
      </w:r>
    </w:p>
    <w:p w14:paraId="23655695" w14:textId="77777777" w:rsidR="00C77006" w:rsidRPr="000723ED" w:rsidRDefault="00C77006" w:rsidP="00C77006">
      <w:pPr>
        <w:outlineLvl w:val="1"/>
        <w:rPr>
          <w:rFonts w:ascii="Times New Roman" w:hAnsi="Times New Roman" w:cs="Times New Roman"/>
          <w:noProof/>
        </w:rPr>
      </w:pPr>
      <w:r w:rsidRPr="000723ED">
        <w:rPr>
          <w:rFonts w:ascii="Times New Roman" w:hAnsi="Times New Roman" w:cs="Times New Roman"/>
          <w:noProof/>
        </w:rPr>
        <w:t>BY:     _____________________________</w:t>
      </w:r>
      <w:r w:rsidRPr="000723ED">
        <w:rPr>
          <w:rFonts w:ascii="Times New Roman" w:hAnsi="Times New Roman" w:cs="Times New Roman"/>
          <w:noProof/>
        </w:rPr>
        <w:tab/>
      </w:r>
      <w:r w:rsidRPr="000723ED">
        <w:rPr>
          <w:rFonts w:ascii="Times New Roman" w:hAnsi="Times New Roman" w:cs="Times New Roman"/>
          <w:noProof/>
        </w:rPr>
        <w:tab/>
        <w:t>BY:     __________________________</w:t>
      </w:r>
    </w:p>
    <w:p w14:paraId="01B75A10" w14:textId="77777777" w:rsidR="00C77006" w:rsidRPr="000723ED" w:rsidRDefault="00C77006" w:rsidP="00C77006">
      <w:pPr>
        <w:outlineLvl w:val="1"/>
        <w:rPr>
          <w:rFonts w:ascii="Times New Roman" w:hAnsi="Times New Roman" w:cs="Times New Roman"/>
          <w:noProof/>
        </w:rPr>
      </w:pPr>
    </w:p>
    <w:p w14:paraId="7206D9AC" w14:textId="77777777" w:rsidR="00C77006" w:rsidRPr="000723ED" w:rsidRDefault="00C77006" w:rsidP="00C77006">
      <w:pPr>
        <w:outlineLvl w:val="1"/>
        <w:rPr>
          <w:rFonts w:ascii="Times New Roman" w:hAnsi="Times New Roman" w:cs="Times New Roman"/>
          <w:noProof/>
        </w:rPr>
      </w:pPr>
      <w:r w:rsidRPr="000723ED">
        <w:rPr>
          <w:rFonts w:ascii="Times New Roman" w:hAnsi="Times New Roman" w:cs="Times New Roman"/>
          <w:noProof/>
        </w:rPr>
        <w:t xml:space="preserve">NAME:  </w:t>
      </w:r>
      <w:r w:rsidRPr="000723ED">
        <w:rPr>
          <w:rFonts w:ascii="Times New Roman" w:hAnsi="Times New Roman" w:cs="Times New Roman"/>
          <w:noProof/>
          <w:u w:val="single"/>
        </w:rPr>
        <w:t xml:space="preserve">__ </w:t>
      </w:r>
      <w:r w:rsidRPr="00C77006">
        <w:rPr>
          <w:rFonts w:ascii="Times New Roman" w:hAnsi="Times New Roman" w:cs="Times New Roman"/>
          <w:noProof/>
        </w:rPr>
        <w:t>__________</w:t>
      </w:r>
      <w:r w:rsidRPr="000723ED">
        <w:rPr>
          <w:rFonts w:ascii="Times New Roman" w:hAnsi="Times New Roman" w:cs="Times New Roman"/>
          <w:noProof/>
        </w:rPr>
        <w:t xml:space="preserve">___________   </w:t>
      </w:r>
      <w:r w:rsidRPr="000723ED">
        <w:rPr>
          <w:rFonts w:ascii="Times New Roman" w:hAnsi="Times New Roman" w:cs="Times New Roman"/>
          <w:noProof/>
        </w:rPr>
        <w:tab/>
      </w:r>
      <w:r w:rsidRPr="000723ED">
        <w:rPr>
          <w:rFonts w:ascii="Times New Roman" w:hAnsi="Times New Roman" w:cs="Times New Roman"/>
          <w:noProof/>
        </w:rPr>
        <w:tab/>
        <w:t>NAME:   ________________________</w:t>
      </w:r>
    </w:p>
    <w:p w14:paraId="0BD98EBB" w14:textId="77777777" w:rsidR="00C77006" w:rsidRPr="000723ED" w:rsidRDefault="00C77006" w:rsidP="00C77006">
      <w:pPr>
        <w:outlineLvl w:val="1"/>
        <w:rPr>
          <w:rFonts w:ascii="Times New Roman" w:hAnsi="Times New Roman" w:cs="Times New Roman"/>
          <w:noProof/>
        </w:rPr>
      </w:pPr>
    </w:p>
    <w:p w14:paraId="34454E10" w14:textId="77777777" w:rsidR="00C77006" w:rsidRPr="000723ED" w:rsidRDefault="00C77006" w:rsidP="00C77006">
      <w:pPr>
        <w:outlineLvl w:val="1"/>
        <w:rPr>
          <w:rFonts w:ascii="Times New Roman" w:hAnsi="Times New Roman" w:cs="Times New Roman"/>
          <w:noProof/>
        </w:rPr>
      </w:pPr>
      <w:r w:rsidRPr="000723ED">
        <w:rPr>
          <w:rFonts w:ascii="Times New Roman" w:hAnsi="Times New Roman" w:cs="Times New Roman"/>
          <w:noProof/>
        </w:rPr>
        <w:t>TITLE:  _</w:t>
      </w:r>
      <w:r w:rsidRPr="000723ED">
        <w:rPr>
          <w:rFonts w:ascii="Times New Roman" w:hAnsi="Times New Roman" w:cs="Times New Roman"/>
          <w:noProof/>
        </w:rPr>
        <w:softHyphen/>
      </w:r>
      <w:r w:rsidRPr="000723ED">
        <w:rPr>
          <w:rFonts w:ascii="Times New Roman" w:hAnsi="Times New Roman" w:cs="Times New Roman"/>
          <w:noProof/>
        </w:rPr>
        <w:softHyphen/>
      </w:r>
      <w:r w:rsidRPr="000723ED">
        <w:rPr>
          <w:rFonts w:ascii="Times New Roman" w:hAnsi="Times New Roman" w:cs="Times New Roman"/>
          <w:noProof/>
        </w:rPr>
        <w:softHyphen/>
        <w:t>_</w:t>
      </w:r>
      <w:r w:rsidRPr="000723ED">
        <w:rPr>
          <w:rFonts w:ascii="Times New Roman" w:hAnsi="Times New Roman" w:cs="Times New Roman"/>
          <w:noProof/>
          <w:u w:val="single"/>
        </w:rPr>
        <w:t xml:space="preserve"> </w:t>
      </w:r>
      <w:r w:rsidRPr="000723ED">
        <w:rPr>
          <w:rFonts w:ascii="Times New Roman" w:hAnsi="Times New Roman" w:cs="Times New Roman"/>
          <w:noProof/>
          <w:u w:val="single"/>
        </w:rPr>
        <w:tab/>
      </w:r>
      <w:r w:rsidRPr="000723ED">
        <w:rPr>
          <w:rFonts w:ascii="Times New Roman" w:hAnsi="Times New Roman" w:cs="Times New Roman"/>
          <w:noProof/>
          <w:u w:val="single"/>
        </w:rPr>
        <w:tab/>
      </w:r>
      <w:r w:rsidRPr="000723ED">
        <w:rPr>
          <w:rFonts w:ascii="Times New Roman" w:hAnsi="Times New Roman" w:cs="Times New Roman"/>
          <w:noProof/>
          <w:u w:val="single"/>
        </w:rPr>
        <w:tab/>
      </w:r>
      <w:r w:rsidRPr="000723ED">
        <w:rPr>
          <w:rFonts w:ascii="Times New Roman" w:hAnsi="Times New Roman" w:cs="Times New Roman"/>
          <w:noProof/>
        </w:rPr>
        <w:t>___</w:t>
      </w:r>
      <w:r w:rsidRPr="000723ED">
        <w:rPr>
          <w:rFonts w:ascii="Times New Roman" w:hAnsi="Times New Roman" w:cs="Times New Roman"/>
          <w:noProof/>
        </w:rPr>
        <w:softHyphen/>
      </w:r>
      <w:r w:rsidRPr="000723ED">
        <w:rPr>
          <w:rFonts w:ascii="Times New Roman" w:hAnsi="Times New Roman" w:cs="Times New Roman"/>
          <w:noProof/>
        </w:rPr>
        <w:softHyphen/>
      </w:r>
      <w:r w:rsidRPr="000723ED">
        <w:rPr>
          <w:rFonts w:ascii="Times New Roman" w:hAnsi="Times New Roman" w:cs="Times New Roman"/>
          <w:noProof/>
        </w:rPr>
        <w:softHyphen/>
      </w:r>
      <w:r w:rsidRPr="000723ED">
        <w:rPr>
          <w:rFonts w:ascii="Times New Roman" w:hAnsi="Times New Roman" w:cs="Times New Roman"/>
          <w:noProof/>
        </w:rPr>
        <w:softHyphen/>
        <w:t>_____</w:t>
      </w:r>
      <w:r w:rsidRPr="000723ED">
        <w:rPr>
          <w:rFonts w:ascii="Times New Roman" w:hAnsi="Times New Roman" w:cs="Times New Roman"/>
          <w:noProof/>
        </w:rPr>
        <w:tab/>
      </w:r>
      <w:r w:rsidRPr="000723ED">
        <w:rPr>
          <w:rFonts w:ascii="Times New Roman" w:hAnsi="Times New Roman" w:cs="Times New Roman"/>
          <w:noProof/>
        </w:rPr>
        <w:tab/>
        <w:t>TITLE:   ________________________</w:t>
      </w:r>
    </w:p>
    <w:p w14:paraId="61D08324" w14:textId="77777777" w:rsidR="00C77006" w:rsidRPr="000723ED" w:rsidRDefault="00C77006" w:rsidP="00C77006">
      <w:pPr>
        <w:outlineLvl w:val="1"/>
        <w:rPr>
          <w:rFonts w:ascii="Times New Roman" w:hAnsi="Times New Roman" w:cs="Times New Roman"/>
          <w:noProof/>
        </w:rPr>
      </w:pPr>
    </w:p>
    <w:p w14:paraId="1743F949" w14:textId="77777777" w:rsidR="00C77006" w:rsidRPr="000723ED" w:rsidRDefault="00C77006" w:rsidP="00C77006">
      <w:pPr>
        <w:outlineLvl w:val="1"/>
        <w:rPr>
          <w:rFonts w:ascii="Times New Roman" w:hAnsi="Times New Roman" w:cs="Times New Roman"/>
          <w:noProof/>
          <w:color w:val="000000"/>
        </w:rPr>
      </w:pPr>
      <w:r w:rsidRPr="000723ED">
        <w:rPr>
          <w:rFonts w:ascii="Times New Roman" w:hAnsi="Times New Roman" w:cs="Times New Roman"/>
          <w:noProof/>
        </w:rPr>
        <w:t>DATE:   ___________________________</w:t>
      </w:r>
      <w:r w:rsidRPr="000723ED">
        <w:rPr>
          <w:rFonts w:ascii="Times New Roman" w:hAnsi="Times New Roman" w:cs="Times New Roman"/>
          <w:noProof/>
        </w:rPr>
        <w:tab/>
      </w:r>
      <w:r w:rsidRPr="000723ED">
        <w:rPr>
          <w:rFonts w:ascii="Times New Roman" w:hAnsi="Times New Roman" w:cs="Times New Roman"/>
          <w:noProof/>
        </w:rPr>
        <w:tab/>
        <w:t>DATE:  _________________________</w:t>
      </w:r>
    </w:p>
    <w:p w14:paraId="25BF2D01" w14:textId="77777777" w:rsidR="00C77006" w:rsidRPr="000723ED" w:rsidRDefault="00C77006" w:rsidP="00C77006">
      <w:pPr>
        <w:tabs>
          <w:tab w:val="left" w:pos="4840"/>
          <w:tab w:val="right" w:pos="5691"/>
        </w:tabs>
        <w:rPr>
          <w:rFonts w:ascii="Times New Roman" w:hAnsi="Times New Roman" w:cs="Times New Roman"/>
          <w:noProof/>
          <w:color w:val="000000"/>
        </w:rPr>
      </w:pPr>
    </w:p>
    <w:p w14:paraId="322E3DC8" w14:textId="77777777" w:rsidR="00C77006" w:rsidRPr="000723ED" w:rsidRDefault="00C77006" w:rsidP="00C77006">
      <w:pPr>
        <w:rPr>
          <w:rFonts w:ascii="Times New Roman" w:hAnsi="Times New Roman" w:cs="Times New Roman"/>
          <w:noProof/>
        </w:rPr>
      </w:pPr>
      <w:bookmarkStart w:id="28" w:name="S39_Science"/>
      <w:bookmarkStart w:id="29" w:name="S43_it2E_if2E"/>
      <w:bookmarkStart w:id="30" w:name="S49"/>
      <w:bookmarkStart w:id="31" w:name="S52"/>
      <w:bookmarkEnd w:id="28"/>
      <w:bookmarkEnd w:id="29"/>
      <w:bookmarkEnd w:id="30"/>
      <w:bookmarkEnd w:id="31"/>
    </w:p>
    <w:p w14:paraId="3304E0E6" w14:textId="77777777" w:rsidR="00C77006" w:rsidRPr="000723ED" w:rsidRDefault="00C77006" w:rsidP="00C77006">
      <w:pPr>
        <w:rPr>
          <w:rFonts w:ascii="Times New Roman" w:hAnsi="Times New Roman" w:cs="Times New Roman"/>
        </w:rPr>
      </w:pPr>
    </w:p>
    <w:p w14:paraId="4152BF71" w14:textId="5F00EA35" w:rsidR="001C116E" w:rsidRDefault="001C116E" w:rsidP="008920FD">
      <w:pPr>
        <w:jc w:val="both"/>
        <w:rPr>
          <w:sz w:val="22"/>
        </w:rPr>
      </w:pPr>
    </w:p>
    <w:p w14:paraId="4125EBE4" w14:textId="77777777" w:rsidR="001C116E" w:rsidRDefault="001C116E">
      <w:pPr>
        <w:rPr>
          <w:sz w:val="22"/>
        </w:rPr>
      </w:pPr>
      <w:r>
        <w:rPr>
          <w:sz w:val="22"/>
        </w:rPr>
        <w:br w:type="page"/>
      </w:r>
    </w:p>
    <w:p w14:paraId="749E5319" w14:textId="23B9D6F4" w:rsidR="001C116E" w:rsidRDefault="001C116E" w:rsidP="001C116E">
      <w:pPr>
        <w:pStyle w:val="Heading1"/>
        <w:numPr>
          <w:ilvl w:val="0"/>
          <w:numId w:val="0"/>
        </w:numPr>
        <w:jc w:val="center"/>
        <w:rPr>
          <w:sz w:val="24"/>
          <w:szCs w:val="24"/>
        </w:rPr>
      </w:pPr>
      <w:r>
        <w:rPr>
          <w:sz w:val="22"/>
        </w:rPr>
        <w:tab/>
      </w:r>
      <w:r w:rsidRPr="00A32506">
        <w:rPr>
          <w:sz w:val="24"/>
          <w:szCs w:val="24"/>
        </w:rPr>
        <w:t xml:space="preserve">Appendix </w:t>
      </w:r>
      <w:r w:rsidR="61E7895C" w:rsidRPr="00A32506">
        <w:rPr>
          <w:sz w:val="24"/>
          <w:szCs w:val="24"/>
        </w:rPr>
        <w:t>D</w:t>
      </w:r>
      <w:r w:rsidRPr="00A32506">
        <w:rPr>
          <w:sz w:val="24"/>
          <w:szCs w:val="24"/>
        </w:rPr>
        <w:t xml:space="preserve"> </w:t>
      </w:r>
      <w:r>
        <w:rPr>
          <w:sz w:val="24"/>
          <w:szCs w:val="24"/>
        </w:rPr>
        <w:t>–</w:t>
      </w:r>
      <w:r w:rsidRPr="00A32506">
        <w:rPr>
          <w:sz w:val="24"/>
          <w:szCs w:val="24"/>
        </w:rPr>
        <w:t xml:space="preserve"> S</w:t>
      </w:r>
      <w:r>
        <w:rPr>
          <w:sz w:val="24"/>
          <w:szCs w:val="24"/>
        </w:rPr>
        <w:t>UPPLEMENTAL INFORMATION</w:t>
      </w:r>
    </w:p>
    <w:p w14:paraId="78E6ED2D" w14:textId="77777777" w:rsidR="001C116E" w:rsidRPr="008920FD" w:rsidRDefault="001C116E" w:rsidP="001C116E">
      <w:pPr>
        <w:jc w:val="center"/>
        <w:rPr>
          <w:b/>
          <w:bCs/>
        </w:rPr>
      </w:pPr>
      <w:r w:rsidRPr="008920FD">
        <w:rPr>
          <w:b/>
          <w:bCs/>
        </w:rPr>
        <w:t>DTCC24318-BOOKMAN</w:t>
      </w:r>
    </w:p>
    <w:p w14:paraId="433F3DEE" w14:textId="77777777" w:rsidR="001C116E" w:rsidRDefault="001C116E" w:rsidP="001C116E">
      <w:pPr>
        <w:rPr>
          <w:b/>
          <w:u w:val="single"/>
        </w:rPr>
      </w:pPr>
    </w:p>
    <w:p w14:paraId="21401D3C" w14:textId="07618530" w:rsidR="001C116E" w:rsidRPr="001C116E" w:rsidRDefault="001C116E" w:rsidP="001C116E">
      <w:pPr>
        <w:rPr>
          <w:b/>
          <w:sz w:val="22"/>
          <w:szCs w:val="22"/>
          <w:u w:val="single"/>
        </w:rPr>
      </w:pPr>
      <w:r w:rsidRPr="001C116E">
        <w:rPr>
          <w:b/>
          <w:sz w:val="22"/>
          <w:szCs w:val="22"/>
          <w:u w:val="single"/>
        </w:rPr>
        <w:t>Annual FTE Enrollment</w:t>
      </w:r>
    </w:p>
    <w:p w14:paraId="3047E5E7" w14:textId="77777777" w:rsidR="001C116E" w:rsidRPr="001C116E" w:rsidRDefault="001C116E" w:rsidP="001C116E">
      <w:pPr>
        <w:rPr>
          <w:sz w:val="22"/>
          <w:szCs w:val="22"/>
        </w:rPr>
      </w:pPr>
    </w:p>
    <w:p w14:paraId="33AE5A0B" w14:textId="7E8F191D" w:rsidR="001C116E" w:rsidRPr="001C116E" w:rsidRDefault="001C116E" w:rsidP="001C116E">
      <w:pPr>
        <w:rPr>
          <w:sz w:val="22"/>
          <w:szCs w:val="22"/>
        </w:rPr>
      </w:pPr>
      <w:r w:rsidRPr="001C116E">
        <w:rPr>
          <w:sz w:val="22"/>
          <w:szCs w:val="22"/>
        </w:rPr>
        <w:t>The total Annual FTE figures for the past six years are as follows:</w:t>
      </w:r>
    </w:p>
    <w:tbl>
      <w:tblPr>
        <w:tblW w:w="9961" w:type="dxa"/>
        <w:tblLook w:val="04A0" w:firstRow="1" w:lastRow="0" w:firstColumn="1" w:lastColumn="0" w:noHBand="0" w:noVBand="1"/>
      </w:tblPr>
      <w:tblGrid>
        <w:gridCol w:w="1420"/>
        <w:gridCol w:w="1420"/>
        <w:gridCol w:w="1420"/>
        <w:gridCol w:w="1427"/>
        <w:gridCol w:w="1427"/>
        <w:gridCol w:w="1322"/>
        <w:gridCol w:w="1525"/>
      </w:tblGrid>
      <w:tr w:rsidR="001C116E" w:rsidRPr="001C116E" w14:paraId="05FDF49A" w14:textId="77777777" w:rsidTr="001C116E">
        <w:trPr>
          <w:trHeight w:val="600"/>
        </w:trPr>
        <w:tc>
          <w:tcPr>
            <w:tcW w:w="14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2C12A44" w14:textId="77777777" w:rsidR="001C116E" w:rsidRPr="00940EB8" w:rsidRDefault="001C116E" w:rsidP="00787535">
            <w:pPr>
              <w:rPr>
                <w:b/>
                <w:bCs/>
                <w:color w:val="000000"/>
                <w:sz w:val="22"/>
                <w:szCs w:val="22"/>
              </w:rPr>
            </w:pPr>
            <w:r w:rsidRPr="00940EB8">
              <w:rPr>
                <w:b/>
                <w:bCs/>
                <w:color w:val="000000"/>
                <w:sz w:val="22"/>
                <w:szCs w:val="22"/>
              </w:rPr>
              <w:t>Year</w:t>
            </w:r>
          </w:p>
        </w:tc>
        <w:tc>
          <w:tcPr>
            <w:tcW w:w="1420" w:type="dxa"/>
            <w:tcBorders>
              <w:top w:val="single" w:sz="4" w:space="0" w:color="auto"/>
              <w:left w:val="nil"/>
              <w:bottom w:val="single" w:sz="4" w:space="0" w:color="auto"/>
              <w:right w:val="single" w:sz="4" w:space="0" w:color="auto"/>
            </w:tcBorders>
            <w:shd w:val="clear" w:color="D9E1F2" w:fill="D9E1F2"/>
            <w:noWrap/>
            <w:vAlign w:val="bottom"/>
            <w:hideMark/>
          </w:tcPr>
          <w:p w14:paraId="077F5D7B" w14:textId="77777777" w:rsidR="001C116E" w:rsidRPr="00940EB8" w:rsidRDefault="001C116E" w:rsidP="001C116E">
            <w:pPr>
              <w:jc w:val="center"/>
              <w:rPr>
                <w:b/>
                <w:bCs/>
                <w:color w:val="000000"/>
                <w:sz w:val="22"/>
                <w:szCs w:val="22"/>
              </w:rPr>
            </w:pPr>
            <w:r w:rsidRPr="00940EB8">
              <w:rPr>
                <w:b/>
                <w:bCs/>
                <w:color w:val="000000"/>
                <w:sz w:val="22"/>
                <w:szCs w:val="22"/>
              </w:rPr>
              <w:t>2018-2019</w:t>
            </w:r>
          </w:p>
        </w:tc>
        <w:tc>
          <w:tcPr>
            <w:tcW w:w="1420" w:type="dxa"/>
            <w:tcBorders>
              <w:top w:val="single" w:sz="4" w:space="0" w:color="auto"/>
              <w:left w:val="nil"/>
              <w:bottom w:val="single" w:sz="4" w:space="0" w:color="auto"/>
              <w:right w:val="single" w:sz="4" w:space="0" w:color="auto"/>
            </w:tcBorders>
            <w:shd w:val="clear" w:color="D9E1F2" w:fill="D9E1F2"/>
            <w:noWrap/>
            <w:vAlign w:val="bottom"/>
            <w:hideMark/>
          </w:tcPr>
          <w:p w14:paraId="3C31E4F1" w14:textId="77777777" w:rsidR="001C116E" w:rsidRPr="00940EB8" w:rsidRDefault="001C116E" w:rsidP="001C116E">
            <w:pPr>
              <w:jc w:val="center"/>
              <w:rPr>
                <w:b/>
                <w:bCs/>
                <w:color w:val="000000"/>
                <w:sz w:val="22"/>
                <w:szCs w:val="22"/>
              </w:rPr>
            </w:pPr>
            <w:r w:rsidRPr="00940EB8">
              <w:rPr>
                <w:b/>
                <w:bCs/>
                <w:color w:val="000000"/>
                <w:sz w:val="22"/>
                <w:szCs w:val="22"/>
              </w:rPr>
              <w:t>2019-2020</w:t>
            </w:r>
          </w:p>
        </w:tc>
        <w:tc>
          <w:tcPr>
            <w:tcW w:w="1427" w:type="dxa"/>
            <w:tcBorders>
              <w:top w:val="single" w:sz="4" w:space="0" w:color="auto"/>
              <w:left w:val="nil"/>
              <w:bottom w:val="single" w:sz="4" w:space="0" w:color="auto"/>
              <w:right w:val="single" w:sz="4" w:space="0" w:color="auto"/>
            </w:tcBorders>
            <w:shd w:val="clear" w:color="D9E1F2" w:fill="D9E1F2"/>
            <w:noWrap/>
            <w:vAlign w:val="bottom"/>
            <w:hideMark/>
          </w:tcPr>
          <w:p w14:paraId="6128C04C" w14:textId="77777777" w:rsidR="001C116E" w:rsidRPr="00940EB8" w:rsidRDefault="001C116E" w:rsidP="001C116E">
            <w:pPr>
              <w:jc w:val="center"/>
              <w:rPr>
                <w:b/>
                <w:bCs/>
                <w:color w:val="000000"/>
                <w:sz w:val="22"/>
                <w:szCs w:val="22"/>
              </w:rPr>
            </w:pPr>
            <w:r w:rsidRPr="00940EB8">
              <w:rPr>
                <w:b/>
                <w:bCs/>
                <w:color w:val="000000"/>
                <w:sz w:val="22"/>
                <w:szCs w:val="22"/>
              </w:rPr>
              <w:t>2020-2021</w:t>
            </w:r>
          </w:p>
        </w:tc>
        <w:tc>
          <w:tcPr>
            <w:tcW w:w="1427" w:type="dxa"/>
            <w:tcBorders>
              <w:top w:val="single" w:sz="4" w:space="0" w:color="auto"/>
              <w:left w:val="nil"/>
              <w:bottom w:val="single" w:sz="4" w:space="0" w:color="auto"/>
              <w:right w:val="single" w:sz="4" w:space="0" w:color="auto"/>
            </w:tcBorders>
            <w:shd w:val="clear" w:color="D9E1F2" w:fill="D9E1F2"/>
            <w:noWrap/>
            <w:vAlign w:val="bottom"/>
            <w:hideMark/>
          </w:tcPr>
          <w:p w14:paraId="73662023" w14:textId="77777777" w:rsidR="001C116E" w:rsidRPr="00940EB8" w:rsidRDefault="001C116E" w:rsidP="001C116E">
            <w:pPr>
              <w:jc w:val="center"/>
              <w:rPr>
                <w:b/>
                <w:bCs/>
                <w:color w:val="000000"/>
                <w:sz w:val="22"/>
                <w:szCs w:val="22"/>
              </w:rPr>
            </w:pPr>
            <w:r w:rsidRPr="00940EB8">
              <w:rPr>
                <w:b/>
                <w:bCs/>
                <w:color w:val="000000"/>
                <w:sz w:val="22"/>
                <w:szCs w:val="22"/>
              </w:rPr>
              <w:t>2021-2022</w:t>
            </w:r>
          </w:p>
        </w:tc>
        <w:tc>
          <w:tcPr>
            <w:tcW w:w="1322" w:type="dxa"/>
            <w:tcBorders>
              <w:top w:val="single" w:sz="4" w:space="0" w:color="auto"/>
              <w:left w:val="nil"/>
              <w:bottom w:val="single" w:sz="4" w:space="0" w:color="auto"/>
              <w:right w:val="single" w:sz="4" w:space="0" w:color="auto"/>
            </w:tcBorders>
            <w:shd w:val="clear" w:color="D9E1F2" w:fill="D9E1F2"/>
            <w:noWrap/>
            <w:vAlign w:val="bottom"/>
            <w:hideMark/>
          </w:tcPr>
          <w:p w14:paraId="2FEBDA93" w14:textId="2E501660" w:rsidR="001C116E" w:rsidRPr="00940EB8" w:rsidRDefault="001C116E" w:rsidP="001C116E">
            <w:pPr>
              <w:jc w:val="center"/>
              <w:rPr>
                <w:b/>
                <w:bCs/>
                <w:color w:val="000000"/>
                <w:sz w:val="22"/>
                <w:szCs w:val="22"/>
              </w:rPr>
            </w:pPr>
            <w:r w:rsidRPr="00940EB8">
              <w:rPr>
                <w:b/>
                <w:bCs/>
                <w:color w:val="000000"/>
                <w:sz w:val="22"/>
                <w:szCs w:val="22"/>
              </w:rPr>
              <w:t>2022-2023</w:t>
            </w:r>
          </w:p>
        </w:tc>
        <w:tc>
          <w:tcPr>
            <w:tcW w:w="1525" w:type="dxa"/>
            <w:tcBorders>
              <w:top w:val="single" w:sz="4" w:space="0" w:color="auto"/>
              <w:left w:val="nil"/>
              <w:bottom w:val="single" w:sz="4" w:space="0" w:color="auto"/>
              <w:right w:val="single" w:sz="4" w:space="0" w:color="auto"/>
            </w:tcBorders>
            <w:shd w:val="clear" w:color="D9E1F2" w:fill="D9E1F2"/>
            <w:noWrap/>
            <w:vAlign w:val="bottom"/>
            <w:hideMark/>
          </w:tcPr>
          <w:p w14:paraId="062CF69F" w14:textId="77777777" w:rsidR="001C116E" w:rsidRPr="00940EB8" w:rsidRDefault="001C116E" w:rsidP="001C116E">
            <w:pPr>
              <w:jc w:val="center"/>
              <w:rPr>
                <w:b/>
                <w:bCs/>
                <w:color w:val="000000"/>
                <w:sz w:val="22"/>
                <w:szCs w:val="22"/>
              </w:rPr>
            </w:pPr>
            <w:r w:rsidRPr="00940EB8">
              <w:rPr>
                <w:b/>
                <w:bCs/>
                <w:color w:val="000000"/>
                <w:sz w:val="22"/>
                <w:szCs w:val="22"/>
              </w:rPr>
              <w:t>2023-2024</w:t>
            </w:r>
          </w:p>
        </w:tc>
      </w:tr>
      <w:tr w:rsidR="001C116E" w:rsidRPr="001C116E" w14:paraId="02CF6784" w14:textId="77777777" w:rsidTr="001C116E">
        <w:trPr>
          <w:trHeight w:val="600"/>
        </w:trPr>
        <w:tc>
          <w:tcPr>
            <w:tcW w:w="1420" w:type="dxa"/>
            <w:tcBorders>
              <w:top w:val="nil"/>
              <w:left w:val="single" w:sz="4" w:space="0" w:color="auto"/>
              <w:bottom w:val="single" w:sz="4" w:space="0" w:color="auto"/>
              <w:right w:val="single" w:sz="4" w:space="0" w:color="auto"/>
            </w:tcBorders>
            <w:shd w:val="clear" w:color="D9E1F2" w:fill="FFFFFF"/>
            <w:noWrap/>
            <w:vAlign w:val="bottom"/>
            <w:hideMark/>
          </w:tcPr>
          <w:p w14:paraId="7A9D6C51" w14:textId="77777777" w:rsidR="001C116E" w:rsidRPr="00940EB8" w:rsidRDefault="001C116E" w:rsidP="00940EB8">
            <w:pPr>
              <w:rPr>
                <w:color w:val="000000"/>
                <w:sz w:val="22"/>
                <w:szCs w:val="22"/>
              </w:rPr>
            </w:pPr>
            <w:r w:rsidRPr="00940EB8">
              <w:rPr>
                <w:color w:val="000000"/>
                <w:sz w:val="22"/>
                <w:szCs w:val="22"/>
              </w:rPr>
              <w:t>FTE</w:t>
            </w:r>
          </w:p>
        </w:tc>
        <w:tc>
          <w:tcPr>
            <w:tcW w:w="1420" w:type="dxa"/>
            <w:tcBorders>
              <w:top w:val="nil"/>
              <w:left w:val="nil"/>
              <w:bottom w:val="single" w:sz="4" w:space="0" w:color="auto"/>
              <w:right w:val="single" w:sz="4" w:space="0" w:color="auto"/>
            </w:tcBorders>
            <w:shd w:val="clear" w:color="D9E1F2" w:fill="FFFFFF"/>
            <w:noWrap/>
            <w:vAlign w:val="bottom"/>
            <w:hideMark/>
          </w:tcPr>
          <w:p w14:paraId="04515E5C" w14:textId="7C1EED39" w:rsidR="001C116E" w:rsidRPr="00940EB8" w:rsidRDefault="001C116E" w:rsidP="00940EB8">
            <w:pPr>
              <w:jc w:val="center"/>
              <w:rPr>
                <w:color w:val="000000"/>
                <w:sz w:val="22"/>
                <w:szCs w:val="22"/>
              </w:rPr>
            </w:pPr>
            <w:r w:rsidRPr="00940EB8">
              <w:rPr>
                <w:color w:val="000000"/>
                <w:sz w:val="22"/>
                <w:szCs w:val="22"/>
              </w:rPr>
              <w:t>12,022</w:t>
            </w:r>
          </w:p>
        </w:tc>
        <w:tc>
          <w:tcPr>
            <w:tcW w:w="1420" w:type="dxa"/>
            <w:tcBorders>
              <w:top w:val="nil"/>
              <w:left w:val="nil"/>
              <w:bottom w:val="single" w:sz="4" w:space="0" w:color="auto"/>
              <w:right w:val="single" w:sz="4" w:space="0" w:color="auto"/>
            </w:tcBorders>
            <w:shd w:val="clear" w:color="D9E1F2" w:fill="FFFFFF"/>
            <w:noWrap/>
            <w:vAlign w:val="bottom"/>
            <w:hideMark/>
          </w:tcPr>
          <w:p w14:paraId="409D9782" w14:textId="3F9DA087" w:rsidR="001C116E" w:rsidRPr="00940EB8" w:rsidRDefault="001C116E" w:rsidP="00940EB8">
            <w:pPr>
              <w:jc w:val="center"/>
              <w:rPr>
                <w:color w:val="000000"/>
                <w:sz w:val="22"/>
                <w:szCs w:val="22"/>
              </w:rPr>
            </w:pPr>
            <w:r w:rsidRPr="00940EB8">
              <w:rPr>
                <w:color w:val="000000"/>
                <w:sz w:val="22"/>
                <w:szCs w:val="22"/>
              </w:rPr>
              <w:t>10,823</w:t>
            </w:r>
          </w:p>
        </w:tc>
        <w:tc>
          <w:tcPr>
            <w:tcW w:w="1427" w:type="dxa"/>
            <w:tcBorders>
              <w:top w:val="nil"/>
              <w:left w:val="nil"/>
              <w:bottom w:val="single" w:sz="4" w:space="0" w:color="auto"/>
              <w:right w:val="single" w:sz="4" w:space="0" w:color="auto"/>
            </w:tcBorders>
            <w:shd w:val="clear" w:color="D9E1F2" w:fill="FFFFFF"/>
            <w:noWrap/>
            <w:vAlign w:val="bottom"/>
            <w:hideMark/>
          </w:tcPr>
          <w:p w14:paraId="78CA36E2" w14:textId="1235A675" w:rsidR="001C116E" w:rsidRPr="00940EB8" w:rsidRDefault="001C116E" w:rsidP="00940EB8">
            <w:pPr>
              <w:jc w:val="center"/>
              <w:rPr>
                <w:color w:val="000000"/>
                <w:sz w:val="22"/>
                <w:szCs w:val="22"/>
              </w:rPr>
            </w:pPr>
            <w:r w:rsidRPr="00940EB8">
              <w:rPr>
                <w:color w:val="000000"/>
                <w:sz w:val="22"/>
                <w:szCs w:val="22"/>
              </w:rPr>
              <w:t>9,949</w:t>
            </w:r>
          </w:p>
        </w:tc>
        <w:tc>
          <w:tcPr>
            <w:tcW w:w="1427" w:type="dxa"/>
            <w:tcBorders>
              <w:top w:val="nil"/>
              <w:left w:val="nil"/>
              <w:bottom w:val="single" w:sz="4" w:space="0" w:color="auto"/>
              <w:right w:val="single" w:sz="4" w:space="0" w:color="auto"/>
            </w:tcBorders>
            <w:shd w:val="clear" w:color="D9E1F2" w:fill="FFFFFF"/>
            <w:noWrap/>
            <w:vAlign w:val="bottom"/>
            <w:hideMark/>
          </w:tcPr>
          <w:p w14:paraId="00A86215" w14:textId="332D18E6" w:rsidR="001C116E" w:rsidRPr="00940EB8" w:rsidRDefault="001C116E" w:rsidP="00940EB8">
            <w:pPr>
              <w:jc w:val="center"/>
              <w:rPr>
                <w:color w:val="000000"/>
                <w:sz w:val="22"/>
                <w:szCs w:val="22"/>
              </w:rPr>
            </w:pPr>
            <w:r w:rsidRPr="00940EB8">
              <w:rPr>
                <w:color w:val="000000"/>
                <w:sz w:val="22"/>
                <w:szCs w:val="22"/>
              </w:rPr>
              <w:t>9,442</w:t>
            </w:r>
          </w:p>
        </w:tc>
        <w:tc>
          <w:tcPr>
            <w:tcW w:w="1322" w:type="dxa"/>
            <w:tcBorders>
              <w:top w:val="nil"/>
              <w:left w:val="nil"/>
              <w:bottom w:val="single" w:sz="4" w:space="0" w:color="auto"/>
              <w:right w:val="single" w:sz="4" w:space="0" w:color="auto"/>
            </w:tcBorders>
            <w:shd w:val="clear" w:color="D9E1F2" w:fill="FFFFFF"/>
            <w:noWrap/>
            <w:vAlign w:val="bottom"/>
            <w:hideMark/>
          </w:tcPr>
          <w:p w14:paraId="56C77B58" w14:textId="6377CD98" w:rsidR="001C116E" w:rsidRPr="00940EB8" w:rsidRDefault="001C116E" w:rsidP="00940EB8">
            <w:pPr>
              <w:jc w:val="center"/>
              <w:rPr>
                <w:color w:val="000000"/>
                <w:sz w:val="22"/>
                <w:szCs w:val="22"/>
              </w:rPr>
            </w:pPr>
            <w:r w:rsidRPr="00940EB8">
              <w:rPr>
                <w:color w:val="000000"/>
                <w:sz w:val="22"/>
                <w:szCs w:val="22"/>
              </w:rPr>
              <w:t>9,571</w:t>
            </w:r>
          </w:p>
        </w:tc>
        <w:tc>
          <w:tcPr>
            <w:tcW w:w="1525" w:type="dxa"/>
            <w:tcBorders>
              <w:top w:val="nil"/>
              <w:left w:val="nil"/>
              <w:bottom w:val="single" w:sz="4" w:space="0" w:color="auto"/>
              <w:right w:val="single" w:sz="4" w:space="0" w:color="auto"/>
            </w:tcBorders>
            <w:shd w:val="clear" w:color="D9E1F2" w:fill="FFFFFF"/>
            <w:noWrap/>
            <w:vAlign w:val="bottom"/>
            <w:hideMark/>
          </w:tcPr>
          <w:p w14:paraId="3DD3D642" w14:textId="4088D506" w:rsidR="001C116E" w:rsidRPr="00940EB8" w:rsidRDefault="001C116E" w:rsidP="00940EB8">
            <w:pPr>
              <w:jc w:val="center"/>
              <w:rPr>
                <w:color w:val="000000"/>
                <w:sz w:val="22"/>
                <w:szCs w:val="22"/>
              </w:rPr>
            </w:pPr>
            <w:r w:rsidRPr="00940EB8">
              <w:rPr>
                <w:color w:val="000000"/>
                <w:sz w:val="22"/>
                <w:szCs w:val="22"/>
              </w:rPr>
              <w:t>10,430</w:t>
            </w:r>
          </w:p>
        </w:tc>
      </w:tr>
    </w:tbl>
    <w:p w14:paraId="69C2D5A5" w14:textId="77777777" w:rsidR="001C116E" w:rsidRDefault="001C116E" w:rsidP="001C116E"/>
    <w:p w14:paraId="728AF89A" w14:textId="4F45D446" w:rsidR="001C116E" w:rsidRPr="001C116E" w:rsidRDefault="001C116E" w:rsidP="001C116E">
      <w:pPr>
        <w:rPr>
          <w:sz w:val="22"/>
          <w:szCs w:val="22"/>
        </w:rPr>
      </w:pPr>
      <w:r w:rsidRPr="001C116E">
        <w:rPr>
          <w:sz w:val="22"/>
          <w:szCs w:val="22"/>
        </w:rPr>
        <w:t>The total Annual FTE figures by location for the past six years are as follows:</w:t>
      </w:r>
    </w:p>
    <w:tbl>
      <w:tblPr>
        <w:tblW w:w="6367" w:type="dxa"/>
        <w:tblLook w:val="04A0" w:firstRow="1" w:lastRow="0" w:firstColumn="1" w:lastColumn="0" w:noHBand="0" w:noVBand="1"/>
      </w:tblPr>
      <w:tblGrid>
        <w:gridCol w:w="1720"/>
        <w:gridCol w:w="1000"/>
        <w:gridCol w:w="1500"/>
        <w:gridCol w:w="1035"/>
        <w:gridCol w:w="1414"/>
      </w:tblGrid>
      <w:tr w:rsidR="001C116E" w:rsidRPr="001C116E" w14:paraId="25F3F3EF" w14:textId="77777777" w:rsidTr="00940EB8">
        <w:trPr>
          <w:trHeight w:val="600"/>
        </w:trPr>
        <w:tc>
          <w:tcPr>
            <w:tcW w:w="17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8701EBC" w14:textId="77777777" w:rsidR="001C116E" w:rsidRPr="00940EB8" w:rsidRDefault="001C116E" w:rsidP="00787535">
            <w:pPr>
              <w:rPr>
                <w:b/>
                <w:bCs/>
                <w:color w:val="000000"/>
                <w:sz w:val="22"/>
                <w:szCs w:val="22"/>
              </w:rPr>
            </w:pPr>
            <w:r w:rsidRPr="00940EB8">
              <w:rPr>
                <w:b/>
                <w:bCs/>
                <w:color w:val="000000"/>
                <w:sz w:val="22"/>
                <w:szCs w:val="22"/>
              </w:rPr>
              <w:t>Year</w:t>
            </w:r>
          </w:p>
        </w:tc>
        <w:tc>
          <w:tcPr>
            <w:tcW w:w="1000" w:type="dxa"/>
            <w:tcBorders>
              <w:top w:val="single" w:sz="4" w:space="0" w:color="auto"/>
              <w:left w:val="nil"/>
              <w:bottom w:val="single" w:sz="4" w:space="0" w:color="auto"/>
              <w:right w:val="single" w:sz="4" w:space="0" w:color="auto"/>
            </w:tcBorders>
            <w:shd w:val="clear" w:color="D9E1F2" w:fill="D9E1F2"/>
            <w:noWrap/>
            <w:vAlign w:val="bottom"/>
            <w:hideMark/>
          </w:tcPr>
          <w:p w14:paraId="6057F6A0" w14:textId="77777777" w:rsidR="001C116E" w:rsidRPr="00940EB8" w:rsidRDefault="001C116E" w:rsidP="00940EB8">
            <w:pPr>
              <w:jc w:val="center"/>
              <w:rPr>
                <w:b/>
                <w:bCs/>
                <w:color w:val="000000"/>
                <w:sz w:val="22"/>
                <w:szCs w:val="22"/>
              </w:rPr>
            </w:pPr>
            <w:r w:rsidRPr="00940EB8">
              <w:rPr>
                <w:b/>
                <w:bCs/>
                <w:color w:val="000000"/>
                <w:sz w:val="22"/>
                <w:szCs w:val="22"/>
              </w:rPr>
              <w:t>Dover</w:t>
            </w:r>
          </w:p>
        </w:tc>
        <w:tc>
          <w:tcPr>
            <w:tcW w:w="1355" w:type="dxa"/>
            <w:tcBorders>
              <w:top w:val="single" w:sz="4" w:space="0" w:color="auto"/>
              <w:left w:val="nil"/>
              <w:bottom w:val="single" w:sz="4" w:space="0" w:color="auto"/>
              <w:right w:val="single" w:sz="4" w:space="0" w:color="auto"/>
            </w:tcBorders>
            <w:shd w:val="clear" w:color="D9E1F2" w:fill="D9E1F2"/>
            <w:noWrap/>
            <w:vAlign w:val="bottom"/>
            <w:hideMark/>
          </w:tcPr>
          <w:p w14:paraId="299D3A48" w14:textId="77777777" w:rsidR="001C116E" w:rsidRPr="00940EB8" w:rsidRDefault="001C116E" w:rsidP="00940EB8">
            <w:pPr>
              <w:jc w:val="center"/>
              <w:rPr>
                <w:b/>
                <w:bCs/>
                <w:color w:val="000000"/>
                <w:sz w:val="22"/>
                <w:szCs w:val="22"/>
              </w:rPr>
            </w:pPr>
            <w:r w:rsidRPr="00940EB8">
              <w:rPr>
                <w:b/>
                <w:bCs/>
                <w:color w:val="000000"/>
                <w:sz w:val="22"/>
                <w:szCs w:val="22"/>
              </w:rPr>
              <w:t>Georgetown</w:t>
            </w:r>
          </w:p>
        </w:tc>
        <w:tc>
          <w:tcPr>
            <w:tcW w:w="1000" w:type="dxa"/>
            <w:tcBorders>
              <w:top w:val="single" w:sz="4" w:space="0" w:color="auto"/>
              <w:left w:val="nil"/>
              <w:bottom w:val="single" w:sz="4" w:space="0" w:color="auto"/>
              <w:right w:val="single" w:sz="4" w:space="0" w:color="auto"/>
            </w:tcBorders>
            <w:shd w:val="clear" w:color="D9E1F2" w:fill="D9E1F2"/>
            <w:noWrap/>
            <w:vAlign w:val="bottom"/>
            <w:hideMark/>
          </w:tcPr>
          <w:p w14:paraId="0FD1B40D" w14:textId="77777777" w:rsidR="001C116E" w:rsidRPr="00940EB8" w:rsidRDefault="001C116E" w:rsidP="00940EB8">
            <w:pPr>
              <w:jc w:val="center"/>
              <w:rPr>
                <w:b/>
                <w:bCs/>
                <w:color w:val="000000"/>
                <w:sz w:val="22"/>
                <w:szCs w:val="22"/>
              </w:rPr>
            </w:pPr>
            <w:r w:rsidRPr="00940EB8">
              <w:rPr>
                <w:b/>
                <w:bCs/>
                <w:color w:val="000000"/>
                <w:sz w:val="22"/>
                <w:szCs w:val="22"/>
              </w:rPr>
              <w:t>Stanton</w:t>
            </w:r>
          </w:p>
        </w:tc>
        <w:tc>
          <w:tcPr>
            <w:tcW w:w="1292" w:type="dxa"/>
            <w:tcBorders>
              <w:top w:val="single" w:sz="4" w:space="0" w:color="auto"/>
              <w:left w:val="nil"/>
              <w:bottom w:val="single" w:sz="4" w:space="0" w:color="auto"/>
              <w:right w:val="single" w:sz="4" w:space="0" w:color="auto"/>
            </w:tcBorders>
            <w:shd w:val="clear" w:color="D9E1F2" w:fill="D9E1F2"/>
            <w:noWrap/>
            <w:vAlign w:val="bottom"/>
            <w:hideMark/>
          </w:tcPr>
          <w:p w14:paraId="7AF50CAB" w14:textId="77777777" w:rsidR="001C116E" w:rsidRPr="00940EB8" w:rsidRDefault="001C116E" w:rsidP="00940EB8">
            <w:pPr>
              <w:jc w:val="center"/>
              <w:rPr>
                <w:b/>
                <w:bCs/>
                <w:color w:val="000000"/>
                <w:sz w:val="22"/>
                <w:szCs w:val="22"/>
              </w:rPr>
            </w:pPr>
            <w:r w:rsidRPr="00940EB8">
              <w:rPr>
                <w:b/>
                <w:bCs/>
                <w:color w:val="000000"/>
                <w:sz w:val="22"/>
                <w:szCs w:val="22"/>
              </w:rPr>
              <w:t>Wilmington</w:t>
            </w:r>
          </w:p>
        </w:tc>
      </w:tr>
      <w:tr w:rsidR="001C116E" w:rsidRPr="001C116E" w14:paraId="481B4DF5" w14:textId="77777777" w:rsidTr="00940EB8">
        <w:trPr>
          <w:trHeight w:val="6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1AE1DC63" w14:textId="77777777" w:rsidR="001C116E" w:rsidRPr="00940EB8" w:rsidRDefault="001C116E" w:rsidP="00787535">
            <w:pPr>
              <w:rPr>
                <w:color w:val="000000"/>
                <w:sz w:val="22"/>
                <w:szCs w:val="22"/>
              </w:rPr>
            </w:pPr>
            <w:r w:rsidRPr="00940EB8">
              <w:rPr>
                <w:color w:val="000000"/>
                <w:sz w:val="22"/>
                <w:szCs w:val="22"/>
              </w:rPr>
              <w:t>2018-2019</w:t>
            </w:r>
          </w:p>
        </w:tc>
        <w:tc>
          <w:tcPr>
            <w:tcW w:w="1000" w:type="dxa"/>
            <w:tcBorders>
              <w:top w:val="nil"/>
              <w:left w:val="nil"/>
              <w:bottom w:val="single" w:sz="4" w:space="0" w:color="auto"/>
              <w:right w:val="single" w:sz="4" w:space="0" w:color="auto"/>
            </w:tcBorders>
            <w:shd w:val="clear" w:color="auto" w:fill="auto"/>
            <w:noWrap/>
            <w:vAlign w:val="bottom"/>
            <w:hideMark/>
          </w:tcPr>
          <w:p w14:paraId="65D07D28" w14:textId="2A4154AB" w:rsidR="001C116E" w:rsidRPr="00940EB8" w:rsidRDefault="001C116E" w:rsidP="00940EB8">
            <w:pPr>
              <w:jc w:val="center"/>
              <w:rPr>
                <w:color w:val="000000"/>
                <w:sz w:val="22"/>
                <w:szCs w:val="22"/>
              </w:rPr>
            </w:pPr>
            <w:r w:rsidRPr="00940EB8">
              <w:rPr>
                <w:color w:val="000000"/>
                <w:sz w:val="22"/>
                <w:szCs w:val="22"/>
              </w:rPr>
              <w:t>2,788</w:t>
            </w:r>
          </w:p>
        </w:tc>
        <w:tc>
          <w:tcPr>
            <w:tcW w:w="1355" w:type="dxa"/>
            <w:tcBorders>
              <w:top w:val="nil"/>
              <w:left w:val="nil"/>
              <w:bottom w:val="single" w:sz="4" w:space="0" w:color="auto"/>
              <w:right w:val="single" w:sz="4" w:space="0" w:color="auto"/>
            </w:tcBorders>
            <w:shd w:val="clear" w:color="auto" w:fill="auto"/>
            <w:noWrap/>
            <w:vAlign w:val="bottom"/>
            <w:hideMark/>
          </w:tcPr>
          <w:p w14:paraId="0A5E5468" w14:textId="3E6006DB" w:rsidR="001C116E" w:rsidRPr="00940EB8" w:rsidRDefault="001C116E" w:rsidP="00940EB8">
            <w:pPr>
              <w:jc w:val="center"/>
              <w:rPr>
                <w:color w:val="000000"/>
                <w:sz w:val="22"/>
                <w:szCs w:val="22"/>
              </w:rPr>
            </w:pPr>
            <w:r w:rsidRPr="00940EB8">
              <w:rPr>
                <w:color w:val="000000"/>
                <w:sz w:val="22"/>
                <w:szCs w:val="22"/>
              </w:rPr>
              <w:t>3,824</w:t>
            </w:r>
          </w:p>
        </w:tc>
        <w:tc>
          <w:tcPr>
            <w:tcW w:w="1000" w:type="dxa"/>
            <w:tcBorders>
              <w:top w:val="nil"/>
              <w:left w:val="nil"/>
              <w:bottom w:val="single" w:sz="4" w:space="0" w:color="auto"/>
              <w:right w:val="single" w:sz="4" w:space="0" w:color="auto"/>
            </w:tcBorders>
            <w:shd w:val="clear" w:color="auto" w:fill="auto"/>
            <w:noWrap/>
            <w:vAlign w:val="bottom"/>
            <w:hideMark/>
          </w:tcPr>
          <w:p w14:paraId="5FD8CA55" w14:textId="192FF802" w:rsidR="001C116E" w:rsidRPr="00940EB8" w:rsidRDefault="001C116E" w:rsidP="00940EB8">
            <w:pPr>
              <w:jc w:val="center"/>
              <w:rPr>
                <w:color w:val="000000"/>
                <w:sz w:val="22"/>
                <w:szCs w:val="22"/>
              </w:rPr>
            </w:pPr>
            <w:r w:rsidRPr="00940EB8">
              <w:rPr>
                <w:color w:val="000000"/>
                <w:sz w:val="22"/>
                <w:szCs w:val="22"/>
              </w:rPr>
              <w:t>2,649</w:t>
            </w:r>
          </w:p>
        </w:tc>
        <w:tc>
          <w:tcPr>
            <w:tcW w:w="1292" w:type="dxa"/>
            <w:tcBorders>
              <w:top w:val="nil"/>
              <w:left w:val="nil"/>
              <w:bottom w:val="single" w:sz="4" w:space="0" w:color="auto"/>
              <w:right w:val="single" w:sz="4" w:space="0" w:color="auto"/>
            </w:tcBorders>
            <w:shd w:val="clear" w:color="auto" w:fill="auto"/>
            <w:noWrap/>
            <w:vAlign w:val="bottom"/>
            <w:hideMark/>
          </w:tcPr>
          <w:p w14:paraId="1AD713B2" w14:textId="14C61D9E" w:rsidR="001C116E" w:rsidRPr="00940EB8" w:rsidRDefault="001C116E" w:rsidP="00940EB8">
            <w:pPr>
              <w:jc w:val="center"/>
              <w:rPr>
                <w:color w:val="000000"/>
                <w:sz w:val="22"/>
                <w:szCs w:val="22"/>
              </w:rPr>
            </w:pPr>
            <w:r w:rsidRPr="00940EB8">
              <w:rPr>
                <w:color w:val="000000"/>
                <w:sz w:val="22"/>
                <w:szCs w:val="22"/>
              </w:rPr>
              <w:t>2,761</w:t>
            </w:r>
          </w:p>
        </w:tc>
      </w:tr>
      <w:tr w:rsidR="001C116E" w:rsidRPr="001C116E" w14:paraId="465E88D1" w14:textId="77777777" w:rsidTr="00940EB8">
        <w:trPr>
          <w:trHeight w:val="6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A8A95FB" w14:textId="77777777" w:rsidR="001C116E" w:rsidRPr="00940EB8" w:rsidRDefault="001C116E" w:rsidP="00787535">
            <w:pPr>
              <w:rPr>
                <w:color w:val="000000"/>
                <w:sz w:val="22"/>
                <w:szCs w:val="22"/>
              </w:rPr>
            </w:pPr>
            <w:r w:rsidRPr="00940EB8">
              <w:rPr>
                <w:color w:val="000000"/>
                <w:sz w:val="22"/>
                <w:szCs w:val="22"/>
              </w:rPr>
              <w:t>2019-2020</w:t>
            </w:r>
          </w:p>
        </w:tc>
        <w:tc>
          <w:tcPr>
            <w:tcW w:w="1000" w:type="dxa"/>
            <w:tcBorders>
              <w:top w:val="nil"/>
              <w:left w:val="nil"/>
              <w:bottom w:val="single" w:sz="4" w:space="0" w:color="auto"/>
              <w:right w:val="single" w:sz="4" w:space="0" w:color="auto"/>
            </w:tcBorders>
            <w:shd w:val="clear" w:color="auto" w:fill="auto"/>
            <w:noWrap/>
            <w:vAlign w:val="bottom"/>
            <w:hideMark/>
          </w:tcPr>
          <w:p w14:paraId="11A8A031" w14:textId="1686666D" w:rsidR="001C116E" w:rsidRPr="00940EB8" w:rsidRDefault="001C116E" w:rsidP="00940EB8">
            <w:pPr>
              <w:jc w:val="center"/>
              <w:rPr>
                <w:color w:val="000000"/>
                <w:sz w:val="22"/>
                <w:szCs w:val="22"/>
              </w:rPr>
            </w:pPr>
            <w:r w:rsidRPr="00940EB8">
              <w:rPr>
                <w:color w:val="000000"/>
                <w:sz w:val="22"/>
                <w:szCs w:val="22"/>
              </w:rPr>
              <w:t>2,542</w:t>
            </w:r>
          </w:p>
        </w:tc>
        <w:tc>
          <w:tcPr>
            <w:tcW w:w="1355" w:type="dxa"/>
            <w:tcBorders>
              <w:top w:val="nil"/>
              <w:left w:val="nil"/>
              <w:bottom w:val="single" w:sz="4" w:space="0" w:color="auto"/>
              <w:right w:val="single" w:sz="4" w:space="0" w:color="auto"/>
            </w:tcBorders>
            <w:shd w:val="clear" w:color="auto" w:fill="auto"/>
            <w:noWrap/>
            <w:vAlign w:val="bottom"/>
            <w:hideMark/>
          </w:tcPr>
          <w:p w14:paraId="0D1641C2" w14:textId="471C41B2" w:rsidR="001C116E" w:rsidRPr="00940EB8" w:rsidRDefault="001C116E" w:rsidP="00940EB8">
            <w:pPr>
              <w:jc w:val="center"/>
              <w:rPr>
                <w:color w:val="000000"/>
                <w:sz w:val="22"/>
                <w:szCs w:val="22"/>
              </w:rPr>
            </w:pPr>
            <w:r w:rsidRPr="00940EB8">
              <w:rPr>
                <w:color w:val="000000"/>
                <w:sz w:val="22"/>
                <w:szCs w:val="22"/>
              </w:rPr>
              <w:t>3,427</w:t>
            </w:r>
          </w:p>
        </w:tc>
        <w:tc>
          <w:tcPr>
            <w:tcW w:w="1000" w:type="dxa"/>
            <w:tcBorders>
              <w:top w:val="nil"/>
              <w:left w:val="nil"/>
              <w:bottom w:val="single" w:sz="4" w:space="0" w:color="auto"/>
              <w:right w:val="single" w:sz="4" w:space="0" w:color="auto"/>
            </w:tcBorders>
            <w:shd w:val="clear" w:color="auto" w:fill="auto"/>
            <w:noWrap/>
            <w:vAlign w:val="bottom"/>
            <w:hideMark/>
          </w:tcPr>
          <w:p w14:paraId="29E56DAB" w14:textId="0532ED0F" w:rsidR="001C116E" w:rsidRPr="00940EB8" w:rsidRDefault="001C116E" w:rsidP="00940EB8">
            <w:pPr>
              <w:jc w:val="center"/>
              <w:rPr>
                <w:color w:val="000000"/>
                <w:sz w:val="22"/>
                <w:szCs w:val="22"/>
              </w:rPr>
            </w:pPr>
            <w:r w:rsidRPr="00940EB8">
              <w:rPr>
                <w:color w:val="000000"/>
                <w:sz w:val="22"/>
                <w:szCs w:val="22"/>
              </w:rPr>
              <w:t>2,387</w:t>
            </w:r>
          </w:p>
        </w:tc>
        <w:tc>
          <w:tcPr>
            <w:tcW w:w="1292" w:type="dxa"/>
            <w:tcBorders>
              <w:top w:val="nil"/>
              <w:left w:val="nil"/>
              <w:bottom w:val="single" w:sz="4" w:space="0" w:color="auto"/>
              <w:right w:val="single" w:sz="4" w:space="0" w:color="auto"/>
            </w:tcBorders>
            <w:shd w:val="clear" w:color="auto" w:fill="auto"/>
            <w:noWrap/>
            <w:vAlign w:val="bottom"/>
            <w:hideMark/>
          </w:tcPr>
          <w:p w14:paraId="61AD09D1" w14:textId="27CD1CCA" w:rsidR="001C116E" w:rsidRPr="00940EB8" w:rsidRDefault="001C116E" w:rsidP="00940EB8">
            <w:pPr>
              <w:jc w:val="center"/>
              <w:rPr>
                <w:color w:val="000000"/>
                <w:sz w:val="22"/>
                <w:szCs w:val="22"/>
              </w:rPr>
            </w:pPr>
            <w:r w:rsidRPr="00940EB8">
              <w:rPr>
                <w:color w:val="000000"/>
                <w:sz w:val="22"/>
                <w:szCs w:val="22"/>
              </w:rPr>
              <w:t>2,467</w:t>
            </w:r>
          </w:p>
        </w:tc>
      </w:tr>
      <w:tr w:rsidR="001C116E" w:rsidRPr="001C116E" w14:paraId="61843CF7" w14:textId="77777777" w:rsidTr="00940EB8">
        <w:trPr>
          <w:trHeight w:val="6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33B3975D" w14:textId="77777777" w:rsidR="001C116E" w:rsidRPr="00940EB8" w:rsidRDefault="001C116E" w:rsidP="00787535">
            <w:pPr>
              <w:rPr>
                <w:color w:val="000000"/>
                <w:sz w:val="22"/>
                <w:szCs w:val="22"/>
              </w:rPr>
            </w:pPr>
            <w:r w:rsidRPr="00940EB8">
              <w:rPr>
                <w:color w:val="000000"/>
                <w:sz w:val="22"/>
                <w:szCs w:val="22"/>
              </w:rPr>
              <w:t>2020-2021</w:t>
            </w:r>
          </w:p>
        </w:tc>
        <w:tc>
          <w:tcPr>
            <w:tcW w:w="1000" w:type="dxa"/>
            <w:tcBorders>
              <w:top w:val="nil"/>
              <w:left w:val="nil"/>
              <w:bottom w:val="single" w:sz="4" w:space="0" w:color="auto"/>
              <w:right w:val="single" w:sz="4" w:space="0" w:color="auto"/>
            </w:tcBorders>
            <w:shd w:val="clear" w:color="auto" w:fill="auto"/>
            <w:noWrap/>
            <w:vAlign w:val="bottom"/>
            <w:hideMark/>
          </w:tcPr>
          <w:p w14:paraId="0BC291AC" w14:textId="700B32A8" w:rsidR="001C116E" w:rsidRPr="00940EB8" w:rsidRDefault="001C116E" w:rsidP="00940EB8">
            <w:pPr>
              <w:jc w:val="center"/>
              <w:rPr>
                <w:color w:val="000000"/>
                <w:sz w:val="22"/>
                <w:szCs w:val="22"/>
              </w:rPr>
            </w:pPr>
            <w:r w:rsidRPr="00940EB8">
              <w:rPr>
                <w:color w:val="000000"/>
                <w:sz w:val="22"/>
                <w:szCs w:val="22"/>
              </w:rPr>
              <w:t>2,353</w:t>
            </w:r>
          </w:p>
        </w:tc>
        <w:tc>
          <w:tcPr>
            <w:tcW w:w="1355" w:type="dxa"/>
            <w:tcBorders>
              <w:top w:val="nil"/>
              <w:left w:val="nil"/>
              <w:bottom w:val="single" w:sz="4" w:space="0" w:color="auto"/>
              <w:right w:val="single" w:sz="4" w:space="0" w:color="auto"/>
            </w:tcBorders>
            <w:shd w:val="clear" w:color="auto" w:fill="auto"/>
            <w:noWrap/>
            <w:vAlign w:val="bottom"/>
            <w:hideMark/>
          </w:tcPr>
          <w:p w14:paraId="425B2084" w14:textId="2973EE38" w:rsidR="001C116E" w:rsidRPr="00940EB8" w:rsidRDefault="001C116E" w:rsidP="00940EB8">
            <w:pPr>
              <w:jc w:val="center"/>
              <w:rPr>
                <w:color w:val="000000"/>
                <w:sz w:val="22"/>
                <w:szCs w:val="22"/>
              </w:rPr>
            </w:pPr>
            <w:r w:rsidRPr="00940EB8">
              <w:rPr>
                <w:color w:val="000000"/>
                <w:sz w:val="22"/>
                <w:szCs w:val="22"/>
              </w:rPr>
              <w:t>3,174</w:t>
            </w:r>
          </w:p>
        </w:tc>
        <w:tc>
          <w:tcPr>
            <w:tcW w:w="1000" w:type="dxa"/>
            <w:tcBorders>
              <w:top w:val="nil"/>
              <w:left w:val="nil"/>
              <w:bottom w:val="single" w:sz="4" w:space="0" w:color="auto"/>
              <w:right w:val="single" w:sz="4" w:space="0" w:color="auto"/>
            </w:tcBorders>
            <w:shd w:val="clear" w:color="auto" w:fill="auto"/>
            <w:noWrap/>
            <w:vAlign w:val="bottom"/>
            <w:hideMark/>
          </w:tcPr>
          <w:p w14:paraId="3CFB4829" w14:textId="4D4845EB" w:rsidR="001C116E" w:rsidRPr="00940EB8" w:rsidRDefault="001C116E" w:rsidP="00940EB8">
            <w:pPr>
              <w:jc w:val="center"/>
              <w:rPr>
                <w:color w:val="000000"/>
                <w:sz w:val="22"/>
                <w:szCs w:val="22"/>
              </w:rPr>
            </w:pPr>
            <w:r w:rsidRPr="00940EB8">
              <w:rPr>
                <w:color w:val="000000"/>
                <w:sz w:val="22"/>
                <w:szCs w:val="22"/>
              </w:rPr>
              <w:t>2,144</w:t>
            </w:r>
          </w:p>
        </w:tc>
        <w:tc>
          <w:tcPr>
            <w:tcW w:w="1292" w:type="dxa"/>
            <w:tcBorders>
              <w:top w:val="nil"/>
              <w:left w:val="nil"/>
              <w:bottom w:val="single" w:sz="4" w:space="0" w:color="auto"/>
              <w:right w:val="single" w:sz="4" w:space="0" w:color="auto"/>
            </w:tcBorders>
            <w:shd w:val="clear" w:color="auto" w:fill="auto"/>
            <w:noWrap/>
            <w:vAlign w:val="bottom"/>
            <w:hideMark/>
          </w:tcPr>
          <w:p w14:paraId="0F0C2F6E" w14:textId="2363F069" w:rsidR="001C116E" w:rsidRPr="00940EB8" w:rsidRDefault="001C116E" w:rsidP="00940EB8">
            <w:pPr>
              <w:jc w:val="center"/>
              <w:rPr>
                <w:color w:val="000000"/>
                <w:sz w:val="22"/>
                <w:szCs w:val="22"/>
              </w:rPr>
            </w:pPr>
            <w:r w:rsidRPr="00940EB8">
              <w:rPr>
                <w:color w:val="000000"/>
                <w:sz w:val="22"/>
                <w:szCs w:val="22"/>
              </w:rPr>
              <w:t>2,278</w:t>
            </w:r>
          </w:p>
        </w:tc>
      </w:tr>
      <w:tr w:rsidR="001C116E" w:rsidRPr="001C116E" w14:paraId="52FDB9E8" w14:textId="77777777" w:rsidTr="00940EB8">
        <w:trPr>
          <w:trHeight w:val="6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923BDCD" w14:textId="77777777" w:rsidR="001C116E" w:rsidRPr="00940EB8" w:rsidRDefault="001C116E" w:rsidP="00787535">
            <w:pPr>
              <w:rPr>
                <w:color w:val="000000"/>
                <w:sz w:val="22"/>
                <w:szCs w:val="22"/>
              </w:rPr>
            </w:pPr>
            <w:r w:rsidRPr="00940EB8">
              <w:rPr>
                <w:color w:val="000000"/>
                <w:sz w:val="22"/>
                <w:szCs w:val="22"/>
              </w:rPr>
              <w:t>2021-2022</w:t>
            </w:r>
          </w:p>
        </w:tc>
        <w:tc>
          <w:tcPr>
            <w:tcW w:w="1000" w:type="dxa"/>
            <w:tcBorders>
              <w:top w:val="nil"/>
              <w:left w:val="nil"/>
              <w:bottom w:val="single" w:sz="4" w:space="0" w:color="auto"/>
              <w:right w:val="single" w:sz="4" w:space="0" w:color="auto"/>
            </w:tcBorders>
            <w:shd w:val="clear" w:color="auto" w:fill="auto"/>
            <w:noWrap/>
            <w:vAlign w:val="bottom"/>
            <w:hideMark/>
          </w:tcPr>
          <w:p w14:paraId="5B3534CB" w14:textId="505AD442" w:rsidR="001C116E" w:rsidRPr="00940EB8" w:rsidRDefault="001C116E" w:rsidP="00940EB8">
            <w:pPr>
              <w:jc w:val="center"/>
              <w:rPr>
                <w:color w:val="000000"/>
                <w:sz w:val="22"/>
                <w:szCs w:val="22"/>
              </w:rPr>
            </w:pPr>
            <w:r w:rsidRPr="00940EB8">
              <w:rPr>
                <w:color w:val="000000"/>
                <w:sz w:val="22"/>
                <w:szCs w:val="22"/>
              </w:rPr>
              <w:t>2,245</w:t>
            </w:r>
          </w:p>
        </w:tc>
        <w:tc>
          <w:tcPr>
            <w:tcW w:w="1355" w:type="dxa"/>
            <w:tcBorders>
              <w:top w:val="nil"/>
              <w:left w:val="nil"/>
              <w:bottom w:val="single" w:sz="4" w:space="0" w:color="auto"/>
              <w:right w:val="single" w:sz="4" w:space="0" w:color="auto"/>
            </w:tcBorders>
            <w:shd w:val="clear" w:color="auto" w:fill="auto"/>
            <w:noWrap/>
            <w:vAlign w:val="bottom"/>
            <w:hideMark/>
          </w:tcPr>
          <w:p w14:paraId="233728FD" w14:textId="25A47157" w:rsidR="001C116E" w:rsidRPr="00940EB8" w:rsidRDefault="001C116E" w:rsidP="00940EB8">
            <w:pPr>
              <w:jc w:val="center"/>
              <w:rPr>
                <w:color w:val="000000"/>
                <w:sz w:val="22"/>
                <w:szCs w:val="22"/>
              </w:rPr>
            </w:pPr>
            <w:r w:rsidRPr="00940EB8">
              <w:rPr>
                <w:color w:val="000000"/>
                <w:sz w:val="22"/>
                <w:szCs w:val="22"/>
              </w:rPr>
              <w:t>2,832</w:t>
            </w:r>
          </w:p>
        </w:tc>
        <w:tc>
          <w:tcPr>
            <w:tcW w:w="1000" w:type="dxa"/>
            <w:tcBorders>
              <w:top w:val="nil"/>
              <w:left w:val="nil"/>
              <w:bottom w:val="single" w:sz="4" w:space="0" w:color="auto"/>
              <w:right w:val="single" w:sz="4" w:space="0" w:color="auto"/>
            </w:tcBorders>
            <w:shd w:val="clear" w:color="auto" w:fill="auto"/>
            <w:noWrap/>
            <w:vAlign w:val="bottom"/>
            <w:hideMark/>
          </w:tcPr>
          <w:p w14:paraId="162C3234" w14:textId="0BCD449D" w:rsidR="001C116E" w:rsidRPr="00940EB8" w:rsidRDefault="001C116E" w:rsidP="00940EB8">
            <w:pPr>
              <w:jc w:val="center"/>
              <w:rPr>
                <w:color w:val="000000"/>
                <w:sz w:val="22"/>
                <w:szCs w:val="22"/>
              </w:rPr>
            </w:pPr>
            <w:r w:rsidRPr="00940EB8">
              <w:rPr>
                <w:color w:val="000000"/>
                <w:sz w:val="22"/>
                <w:szCs w:val="22"/>
              </w:rPr>
              <w:t>2,040</w:t>
            </w:r>
          </w:p>
        </w:tc>
        <w:tc>
          <w:tcPr>
            <w:tcW w:w="1292" w:type="dxa"/>
            <w:tcBorders>
              <w:top w:val="nil"/>
              <w:left w:val="nil"/>
              <w:bottom w:val="single" w:sz="4" w:space="0" w:color="auto"/>
              <w:right w:val="single" w:sz="4" w:space="0" w:color="auto"/>
            </w:tcBorders>
            <w:shd w:val="clear" w:color="auto" w:fill="auto"/>
            <w:noWrap/>
            <w:vAlign w:val="bottom"/>
            <w:hideMark/>
          </w:tcPr>
          <w:p w14:paraId="388EA286" w14:textId="621EB673" w:rsidR="001C116E" w:rsidRPr="00940EB8" w:rsidRDefault="001C116E" w:rsidP="00940EB8">
            <w:pPr>
              <w:jc w:val="center"/>
              <w:rPr>
                <w:color w:val="000000"/>
                <w:sz w:val="22"/>
                <w:szCs w:val="22"/>
              </w:rPr>
            </w:pPr>
            <w:r w:rsidRPr="00940EB8">
              <w:rPr>
                <w:color w:val="000000"/>
                <w:sz w:val="22"/>
                <w:szCs w:val="22"/>
              </w:rPr>
              <w:t>2,325</w:t>
            </w:r>
          </w:p>
        </w:tc>
      </w:tr>
      <w:tr w:rsidR="001C116E" w:rsidRPr="001C116E" w14:paraId="686AEF85" w14:textId="77777777" w:rsidTr="00940EB8">
        <w:trPr>
          <w:trHeight w:val="6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AD1E134" w14:textId="77777777" w:rsidR="001C116E" w:rsidRPr="00940EB8" w:rsidRDefault="001C116E" w:rsidP="00787535">
            <w:pPr>
              <w:rPr>
                <w:color w:val="000000"/>
                <w:sz w:val="22"/>
                <w:szCs w:val="22"/>
              </w:rPr>
            </w:pPr>
            <w:r w:rsidRPr="00940EB8">
              <w:rPr>
                <w:color w:val="000000"/>
                <w:sz w:val="22"/>
                <w:szCs w:val="22"/>
              </w:rPr>
              <w:t>2022-2023</w:t>
            </w:r>
          </w:p>
        </w:tc>
        <w:tc>
          <w:tcPr>
            <w:tcW w:w="1000" w:type="dxa"/>
            <w:tcBorders>
              <w:top w:val="nil"/>
              <w:left w:val="nil"/>
              <w:bottom w:val="single" w:sz="4" w:space="0" w:color="auto"/>
              <w:right w:val="single" w:sz="4" w:space="0" w:color="auto"/>
            </w:tcBorders>
            <w:shd w:val="clear" w:color="auto" w:fill="auto"/>
            <w:noWrap/>
            <w:vAlign w:val="bottom"/>
            <w:hideMark/>
          </w:tcPr>
          <w:p w14:paraId="10B985A0" w14:textId="721A4779" w:rsidR="001C116E" w:rsidRPr="00940EB8" w:rsidRDefault="001C116E" w:rsidP="00940EB8">
            <w:pPr>
              <w:jc w:val="center"/>
              <w:rPr>
                <w:color w:val="000000"/>
                <w:sz w:val="22"/>
                <w:szCs w:val="22"/>
              </w:rPr>
            </w:pPr>
            <w:r w:rsidRPr="00940EB8">
              <w:rPr>
                <w:color w:val="000000"/>
                <w:sz w:val="22"/>
                <w:szCs w:val="22"/>
              </w:rPr>
              <w:t>2,290</w:t>
            </w:r>
          </w:p>
        </w:tc>
        <w:tc>
          <w:tcPr>
            <w:tcW w:w="1355" w:type="dxa"/>
            <w:tcBorders>
              <w:top w:val="nil"/>
              <w:left w:val="nil"/>
              <w:bottom w:val="single" w:sz="4" w:space="0" w:color="auto"/>
              <w:right w:val="single" w:sz="4" w:space="0" w:color="auto"/>
            </w:tcBorders>
            <w:shd w:val="clear" w:color="auto" w:fill="auto"/>
            <w:noWrap/>
            <w:vAlign w:val="bottom"/>
            <w:hideMark/>
          </w:tcPr>
          <w:p w14:paraId="3847F6CF" w14:textId="0A754FE7" w:rsidR="001C116E" w:rsidRPr="00940EB8" w:rsidRDefault="001C116E" w:rsidP="00940EB8">
            <w:pPr>
              <w:jc w:val="center"/>
              <w:rPr>
                <w:color w:val="000000"/>
                <w:sz w:val="22"/>
                <w:szCs w:val="22"/>
              </w:rPr>
            </w:pPr>
            <w:r w:rsidRPr="00940EB8">
              <w:rPr>
                <w:color w:val="000000"/>
                <w:sz w:val="22"/>
                <w:szCs w:val="22"/>
              </w:rPr>
              <w:t>2,937</w:t>
            </w:r>
          </w:p>
        </w:tc>
        <w:tc>
          <w:tcPr>
            <w:tcW w:w="1000" w:type="dxa"/>
            <w:tcBorders>
              <w:top w:val="nil"/>
              <w:left w:val="nil"/>
              <w:bottom w:val="single" w:sz="4" w:space="0" w:color="auto"/>
              <w:right w:val="single" w:sz="4" w:space="0" w:color="auto"/>
            </w:tcBorders>
            <w:shd w:val="clear" w:color="auto" w:fill="auto"/>
            <w:noWrap/>
            <w:vAlign w:val="bottom"/>
            <w:hideMark/>
          </w:tcPr>
          <w:p w14:paraId="3BD43911" w14:textId="45F98EC2" w:rsidR="001C116E" w:rsidRPr="00940EB8" w:rsidRDefault="001C116E" w:rsidP="00940EB8">
            <w:pPr>
              <w:jc w:val="center"/>
              <w:rPr>
                <w:color w:val="000000"/>
                <w:sz w:val="22"/>
                <w:szCs w:val="22"/>
              </w:rPr>
            </w:pPr>
            <w:r w:rsidRPr="00940EB8">
              <w:rPr>
                <w:color w:val="000000"/>
                <w:sz w:val="22"/>
                <w:szCs w:val="22"/>
              </w:rPr>
              <w:t>2,042</w:t>
            </w:r>
          </w:p>
        </w:tc>
        <w:tc>
          <w:tcPr>
            <w:tcW w:w="1292" w:type="dxa"/>
            <w:tcBorders>
              <w:top w:val="nil"/>
              <w:left w:val="nil"/>
              <w:bottom w:val="single" w:sz="4" w:space="0" w:color="auto"/>
              <w:right w:val="single" w:sz="4" w:space="0" w:color="auto"/>
            </w:tcBorders>
            <w:shd w:val="clear" w:color="auto" w:fill="auto"/>
            <w:noWrap/>
            <w:vAlign w:val="bottom"/>
            <w:hideMark/>
          </w:tcPr>
          <w:p w14:paraId="579E2128" w14:textId="518441B8" w:rsidR="001C116E" w:rsidRPr="00940EB8" w:rsidRDefault="001C116E" w:rsidP="00940EB8">
            <w:pPr>
              <w:jc w:val="center"/>
              <w:rPr>
                <w:color w:val="000000"/>
                <w:sz w:val="22"/>
                <w:szCs w:val="22"/>
              </w:rPr>
            </w:pPr>
            <w:r w:rsidRPr="00940EB8">
              <w:rPr>
                <w:color w:val="000000"/>
                <w:sz w:val="22"/>
                <w:szCs w:val="22"/>
              </w:rPr>
              <w:t>2,302</w:t>
            </w:r>
          </w:p>
        </w:tc>
      </w:tr>
      <w:tr w:rsidR="001C116E" w:rsidRPr="001C116E" w14:paraId="0544046F" w14:textId="77777777" w:rsidTr="00940EB8">
        <w:trPr>
          <w:trHeight w:val="6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973A20C" w14:textId="77777777" w:rsidR="001C116E" w:rsidRPr="00940EB8" w:rsidRDefault="001C116E" w:rsidP="00787535">
            <w:pPr>
              <w:rPr>
                <w:color w:val="000000"/>
                <w:sz w:val="22"/>
                <w:szCs w:val="22"/>
              </w:rPr>
            </w:pPr>
            <w:r w:rsidRPr="00940EB8">
              <w:rPr>
                <w:color w:val="000000"/>
                <w:sz w:val="22"/>
                <w:szCs w:val="22"/>
              </w:rPr>
              <w:t>2023-2024</w:t>
            </w:r>
          </w:p>
        </w:tc>
        <w:tc>
          <w:tcPr>
            <w:tcW w:w="1000" w:type="dxa"/>
            <w:tcBorders>
              <w:top w:val="nil"/>
              <w:left w:val="nil"/>
              <w:bottom w:val="single" w:sz="4" w:space="0" w:color="auto"/>
              <w:right w:val="single" w:sz="4" w:space="0" w:color="auto"/>
            </w:tcBorders>
            <w:shd w:val="clear" w:color="auto" w:fill="auto"/>
            <w:noWrap/>
            <w:vAlign w:val="bottom"/>
            <w:hideMark/>
          </w:tcPr>
          <w:p w14:paraId="141C934F" w14:textId="1F52F1FC" w:rsidR="001C116E" w:rsidRPr="00940EB8" w:rsidRDefault="001C116E" w:rsidP="00940EB8">
            <w:pPr>
              <w:jc w:val="center"/>
              <w:rPr>
                <w:color w:val="000000"/>
                <w:sz w:val="22"/>
                <w:szCs w:val="22"/>
              </w:rPr>
            </w:pPr>
            <w:r w:rsidRPr="00940EB8">
              <w:rPr>
                <w:color w:val="000000"/>
                <w:sz w:val="22"/>
                <w:szCs w:val="22"/>
              </w:rPr>
              <w:t>2,288</w:t>
            </w:r>
          </w:p>
        </w:tc>
        <w:tc>
          <w:tcPr>
            <w:tcW w:w="1355" w:type="dxa"/>
            <w:tcBorders>
              <w:top w:val="nil"/>
              <w:left w:val="nil"/>
              <w:bottom w:val="single" w:sz="4" w:space="0" w:color="auto"/>
              <w:right w:val="single" w:sz="4" w:space="0" w:color="auto"/>
            </w:tcBorders>
            <w:shd w:val="clear" w:color="auto" w:fill="auto"/>
            <w:noWrap/>
            <w:vAlign w:val="bottom"/>
            <w:hideMark/>
          </w:tcPr>
          <w:p w14:paraId="274BF539" w14:textId="21FE7378" w:rsidR="001C116E" w:rsidRPr="00940EB8" w:rsidRDefault="001C116E" w:rsidP="00940EB8">
            <w:pPr>
              <w:jc w:val="center"/>
              <w:rPr>
                <w:color w:val="000000"/>
                <w:sz w:val="22"/>
                <w:szCs w:val="22"/>
              </w:rPr>
            </w:pPr>
            <w:r w:rsidRPr="00940EB8">
              <w:rPr>
                <w:color w:val="000000"/>
                <w:sz w:val="22"/>
                <w:szCs w:val="22"/>
              </w:rPr>
              <w:t>3,208</w:t>
            </w:r>
          </w:p>
        </w:tc>
        <w:tc>
          <w:tcPr>
            <w:tcW w:w="1000" w:type="dxa"/>
            <w:tcBorders>
              <w:top w:val="nil"/>
              <w:left w:val="nil"/>
              <w:bottom w:val="single" w:sz="4" w:space="0" w:color="auto"/>
              <w:right w:val="single" w:sz="4" w:space="0" w:color="auto"/>
            </w:tcBorders>
            <w:shd w:val="clear" w:color="auto" w:fill="auto"/>
            <w:noWrap/>
            <w:vAlign w:val="bottom"/>
            <w:hideMark/>
          </w:tcPr>
          <w:p w14:paraId="280B560A" w14:textId="5CBE981F" w:rsidR="001C116E" w:rsidRPr="00940EB8" w:rsidRDefault="001C116E" w:rsidP="00940EB8">
            <w:pPr>
              <w:jc w:val="center"/>
              <w:rPr>
                <w:color w:val="000000"/>
                <w:sz w:val="22"/>
                <w:szCs w:val="22"/>
              </w:rPr>
            </w:pPr>
            <w:r w:rsidRPr="00940EB8">
              <w:rPr>
                <w:color w:val="000000"/>
                <w:sz w:val="22"/>
                <w:szCs w:val="22"/>
              </w:rPr>
              <w:t>2,287</w:t>
            </w:r>
          </w:p>
        </w:tc>
        <w:tc>
          <w:tcPr>
            <w:tcW w:w="1292" w:type="dxa"/>
            <w:tcBorders>
              <w:top w:val="nil"/>
              <w:left w:val="nil"/>
              <w:bottom w:val="single" w:sz="4" w:space="0" w:color="auto"/>
              <w:right w:val="single" w:sz="4" w:space="0" w:color="auto"/>
            </w:tcBorders>
            <w:shd w:val="clear" w:color="auto" w:fill="auto"/>
            <w:noWrap/>
            <w:vAlign w:val="bottom"/>
            <w:hideMark/>
          </w:tcPr>
          <w:p w14:paraId="55F0784D" w14:textId="7CA409C4" w:rsidR="001C116E" w:rsidRPr="00940EB8" w:rsidRDefault="001C116E" w:rsidP="00940EB8">
            <w:pPr>
              <w:jc w:val="center"/>
              <w:rPr>
                <w:color w:val="000000"/>
                <w:sz w:val="22"/>
                <w:szCs w:val="22"/>
              </w:rPr>
            </w:pPr>
            <w:r w:rsidRPr="00940EB8">
              <w:rPr>
                <w:color w:val="000000"/>
                <w:sz w:val="22"/>
                <w:szCs w:val="22"/>
              </w:rPr>
              <w:t>2,647</w:t>
            </w:r>
          </w:p>
        </w:tc>
      </w:tr>
    </w:tbl>
    <w:p w14:paraId="1D6ABD5D" w14:textId="77777777" w:rsidR="001C116E" w:rsidRDefault="001C116E" w:rsidP="001C116E"/>
    <w:p w14:paraId="22EF649D" w14:textId="77777777" w:rsidR="001C116E" w:rsidRPr="00940EB8" w:rsidRDefault="001C116E" w:rsidP="001C116E">
      <w:pPr>
        <w:rPr>
          <w:b/>
          <w:sz w:val="22"/>
          <w:szCs w:val="22"/>
          <w:u w:val="single"/>
        </w:rPr>
      </w:pPr>
      <w:r w:rsidRPr="00940EB8">
        <w:rPr>
          <w:b/>
          <w:sz w:val="22"/>
          <w:szCs w:val="22"/>
          <w:u w:val="single"/>
        </w:rPr>
        <w:t>Fall FTE Enrollment</w:t>
      </w:r>
    </w:p>
    <w:p w14:paraId="39282D90" w14:textId="77777777" w:rsidR="00940EB8" w:rsidRPr="00940EB8" w:rsidRDefault="00940EB8" w:rsidP="001C116E">
      <w:pPr>
        <w:rPr>
          <w:sz w:val="22"/>
          <w:szCs w:val="22"/>
        </w:rPr>
      </w:pPr>
    </w:p>
    <w:p w14:paraId="54F3ADFB" w14:textId="7C4689FA" w:rsidR="001C116E" w:rsidRPr="00940EB8" w:rsidRDefault="001C116E" w:rsidP="001C116E">
      <w:pPr>
        <w:rPr>
          <w:sz w:val="22"/>
          <w:szCs w:val="22"/>
        </w:rPr>
      </w:pPr>
      <w:r w:rsidRPr="00940EB8">
        <w:rPr>
          <w:sz w:val="22"/>
          <w:szCs w:val="22"/>
        </w:rPr>
        <w:t>The total Fall FTE figures for the past six years are as follows:</w:t>
      </w:r>
    </w:p>
    <w:tbl>
      <w:tblPr>
        <w:tblW w:w="9520" w:type="dxa"/>
        <w:tblLook w:val="04A0" w:firstRow="1" w:lastRow="0" w:firstColumn="1" w:lastColumn="0" w:noHBand="0" w:noVBand="1"/>
      </w:tblPr>
      <w:tblGrid>
        <w:gridCol w:w="1360"/>
        <w:gridCol w:w="1360"/>
        <w:gridCol w:w="1360"/>
        <w:gridCol w:w="1360"/>
        <w:gridCol w:w="1360"/>
        <w:gridCol w:w="1360"/>
        <w:gridCol w:w="1360"/>
      </w:tblGrid>
      <w:tr w:rsidR="00940EB8" w:rsidRPr="00940EB8" w14:paraId="3C69EFE6" w14:textId="77777777" w:rsidTr="00940EB8">
        <w:trPr>
          <w:trHeight w:val="300"/>
        </w:trPr>
        <w:tc>
          <w:tcPr>
            <w:tcW w:w="136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236652F2" w14:textId="77777777" w:rsidR="00940EB8" w:rsidRPr="00940EB8" w:rsidRDefault="00940EB8" w:rsidP="00787535">
            <w:pPr>
              <w:rPr>
                <w:b/>
                <w:bCs/>
                <w:color w:val="000000"/>
                <w:sz w:val="22"/>
                <w:szCs w:val="22"/>
              </w:rPr>
            </w:pPr>
            <w:r w:rsidRPr="00940EB8">
              <w:rPr>
                <w:b/>
                <w:bCs/>
                <w:color w:val="000000"/>
                <w:sz w:val="22"/>
                <w:szCs w:val="22"/>
              </w:rPr>
              <w:t>Year</w:t>
            </w:r>
          </w:p>
        </w:tc>
        <w:tc>
          <w:tcPr>
            <w:tcW w:w="1360" w:type="dxa"/>
            <w:tcBorders>
              <w:top w:val="single" w:sz="4" w:space="0" w:color="auto"/>
              <w:left w:val="nil"/>
              <w:bottom w:val="single" w:sz="4" w:space="0" w:color="auto"/>
              <w:right w:val="single" w:sz="4" w:space="0" w:color="auto"/>
            </w:tcBorders>
            <w:shd w:val="clear" w:color="D9E1F2" w:fill="D9E1F2"/>
            <w:noWrap/>
            <w:vAlign w:val="bottom"/>
            <w:hideMark/>
          </w:tcPr>
          <w:p w14:paraId="2788E2CF" w14:textId="77777777" w:rsidR="00940EB8" w:rsidRPr="00940EB8" w:rsidRDefault="00940EB8" w:rsidP="00787535">
            <w:pPr>
              <w:jc w:val="right"/>
              <w:rPr>
                <w:b/>
                <w:bCs/>
                <w:color w:val="000000"/>
                <w:sz w:val="22"/>
                <w:szCs w:val="22"/>
              </w:rPr>
            </w:pPr>
            <w:r w:rsidRPr="00940EB8">
              <w:rPr>
                <w:b/>
                <w:bCs/>
                <w:color w:val="000000"/>
                <w:sz w:val="22"/>
                <w:szCs w:val="22"/>
              </w:rPr>
              <w:t>Fall 2018</w:t>
            </w:r>
          </w:p>
        </w:tc>
        <w:tc>
          <w:tcPr>
            <w:tcW w:w="1360" w:type="dxa"/>
            <w:tcBorders>
              <w:top w:val="single" w:sz="4" w:space="0" w:color="auto"/>
              <w:left w:val="nil"/>
              <w:bottom w:val="single" w:sz="4" w:space="0" w:color="auto"/>
              <w:right w:val="single" w:sz="4" w:space="0" w:color="auto"/>
            </w:tcBorders>
            <w:shd w:val="clear" w:color="D9E1F2" w:fill="D9E1F2"/>
            <w:noWrap/>
            <w:vAlign w:val="bottom"/>
            <w:hideMark/>
          </w:tcPr>
          <w:p w14:paraId="4971F152" w14:textId="77777777" w:rsidR="00940EB8" w:rsidRPr="00940EB8" w:rsidRDefault="00940EB8" w:rsidP="00787535">
            <w:pPr>
              <w:jc w:val="right"/>
              <w:rPr>
                <w:b/>
                <w:bCs/>
                <w:color w:val="000000"/>
                <w:sz w:val="22"/>
                <w:szCs w:val="22"/>
              </w:rPr>
            </w:pPr>
            <w:r w:rsidRPr="00940EB8">
              <w:rPr>
                <w:b/>
                <w:bCs/>
                <w:color w:val="000000"/>
                <w:sz w:val="22"/>
                <w:szCs w:val="22"/>
              </w:rPr>
              <w:t>Fall 2019</w:t>
            </w:r>
          </w:p>
        </w:tc>
        <w:tc>
          <w:tcPr>
            <w:tcW w:w="1360" w:type="dxa"/>
            <w:tcBorders>
              <w:top w:val="single" w:sz="4" w:space="0" w:color="auto"/>
              <w:left w:val="nil"/>
              <w:bottom w:val="single" w:sz="4" w:space="0" w:color="auto"/>
              <w:right w:val="single" w:sz="4" w:space="0" w:color="auto"/>
            </w:tcBorders>
            <w:shd w:val="clear" w:color="D9E1F2" w:fill="D9E1F2"/>
            <w:noWrap/>
            <w:vAlign w:val="bottom"/>
            <w:hideMark/>
          </w:tcPr>
          <w:p w14:paraId="3343B3A0" w14:textId="01583984" w:rsidR="00940EB8" w:rsidRPr="00940EB8" w:rsidRDefault="00940EB8" w:rsidP="00787535">
            <w:pPr>
              <w:jc w:val="right"/>
              <w:rPr>
                <w:b/>
                <w:bCs/>
                <w:color w:val="000000"/>
                <w:sz w:val="22"/>
                <w:szCs w:val="22"/>
              </w:rPr>
            </w:pPr>
            <w:r w:rsidRPr="00940EB8">
              <w:rPr>
                <w:b/>
                <w:bCs/>
                <w:color w:val="000000"/>
                <w:sz w:val="22"/>
                <w:szCs w:val="22"/>
              </w:rPr>
              <w:t>Fall 2020</w:t>
            </w:r>
          </w:p>
        </w:tc>
        <w:tc>
          <w:tcPr>
            <w:tcW w:w="1360" w:type="dxa"/>
            <w:tcBorders>
              <w:top w:val="single" w:sz="4" w:space="0" w:color="auto"/>
              <w:left w:val="nil"/>
              <w:bottom w:val="single" w:sz="4" w:space="0" w:color="auto"/>
              <w:right w:val="single" w:sz="4" w:space="0" w:color="auto"/>
            </w:tcBorders>
            <w:shd w:val="clear" w:color="D9E1F2" w:fill="D9E1F2"/>
            <w:noWrap/>
            <w:vAlign w:val="bottom"/>
            <w:hideMark/>
          </w:tcPr>
          <w:p w14:paraId="474EDCFD" w14:textId="77777777" w:rsidR="00940EB8" w:rsidRPr="00940EB8" w:rsidRDefault="00940EB8" w:rsidP="00787535">
            <w:pPr>
              <w:jc w:val="right"/>
              <w:rPr>
                <w:b/>
                <w:bCs/>
                <w:color w:val="000000"/>
                <w:sz w:val="22"/>
                <w:szCs w:val="22"/>
              </w:rPr>
            </w:pPr>
            <w:r w:rsidRPr="00940EB8">
              <w:rPr>
                <w:b/>
                <w:bCs/>
                <w:color w:val="000000"/>
                <w:sz w:val="22"/>
                <w:szCs w:val="22"/>
              </w:rPr>
              <w:t>Fall 2021</w:t>
            </w:r>
          </w:p>
        </w:tc>
        <w:tc>
          <w:tcPr>
            <w:tcW w:w="1360" w:type="dxa"/>
            <w:tcBorders>
              <w:top w:val="single" w:sz="4" w:space="0" w:color="auto"/>
              <w:left w:val="nil"/>
              <w:bottom w:val="single" w:sz="4" w:space="0" w:color="auto"/>
              <w:right w:val="single" w:sz="4" w:space="0" w:color="auto"/>
            </w:tcBorders>
            <w:shd w:val="clear" w:color="D9E1F2" w:fill="D9E1F2"/>
            <w:noWrap/>
            <w:vAlign w:val="bottom"/>
            <w:hideMark/>
          </w:tcPr>
          <w:p w14:paraId="3780A3E9" w14:textId="77777777" w:rsidR="00940EB8" w:rsidRPr="00940EB8" w:rsidRDefault="00940EB8" w:rsidP="00787535">
            <w:pPr>
              <w:jc w:val="right"/>
              <w:rPr>
                <w:b/>
                <w:bCs/>
                <w:color w:val="000000"/>
                <w:sz w:val="22"/>
                <w:szCs w:val="22"/>
              </w:rPr>
            </w:pPr>
            <w:r w:rsidRPr="00940EB8">
              <w:rPr>
                <w:b/>
                <w:bCs/>
                <w:color w:val="000000"/>
                <w:sz w:val="22"/>
                <w:szCs w:val="22"/>
              </w:rPr>
              <w:t>Fall 2022</w:t>
            </w:r>
          </w:p>
        </w:tc>
        <w:tc>
          <w:tcPr>
            <w:tcW w:w="1360" w:type="dxa"/>
            <w:tcBorders>
              <w:top w:val="single" w:sz="4" w:space="0" w:color="auto"/>
              <w:left w:val="nil"/>
              <w:bottom w:val="single" w:sz="4" w:space="0" w:color="auto"/>
              <w:right w:val="single" w:sz="4" w:space="0" w:color="auto"/>
            </w:tcBorders>
            <w:shd w:val="clear" w:color="D9E1F2" w:fill="D9E1F2"/>
            <w:noWrap/>
            <w:vAlign w:val="bottom"/>
            <w:hideMark/>
          </w:tcPr>
          <w:p w14:paraId="5D1CFEDB" w14:textId="77777777" w:rsidR="00940EB8" w:rsidRPr="00940EB8" w:rsidRDefault="00940EB8" w:rsidP="00787535">
            <w:pPr>
              <w:jc w:val="right"/>
              <w:rPr>
                <w:b/>
                <w:bCs/>
                <w:color w:val="000000"/>
                <w:sz w:val="22"/>
                <w:szCs w:val="22"/>
              </w:rPr>
            </w:pPr>
            <w:r w:rsidRPr="00940EB8">
              <w:rPr>
                <w:b/>
                <w:bCs/>
                <w:color w:val="000000"/>
                <w:sz w:val="22"/>
                <w:szCs w:val="22"/>
              </w:rPr>
              <w:t>Fall 2023</w:t>
            </w:r>
          </w:p>
        </w:tc>
      </w:tr>
      <w:tr w:rsidR="00940EB8" w:rsidRPr="00940EB8" w14:paraId="0C1A8567" w14:textId="77777777" w:rsidTr="00940EB8">
        <w:trPr>
          <w:trHeight w:val="300"/>
        </w:trPr>
        <w:tc>
          <w:tcPr>
            <w:tcW w:w="1360" w:type="dxa"/>
            <w:tcBorders>
              <w:top w:val="nil"/>
              <w:left w:val="single" w:sz="4" w:space="0" w:color="auto"/>
              <w:bottom w:val="single" w:sz="4" w:space="0" w:color="auto"/>
              <w:right w:val="single" w:sz="4" w:space="0" w:color="auto"/>
            </w:tcBorders>
            <w:shd w:val="clear" w:color="D9E1F2" w:fill="FFFFFF"/>
            <w:noWrap/>
            <w:vAlign w:val="bottom"/>
            <w:hideMark/>
          </w:tcPr>
          <w:p w14:paraId="47252A50" w14:textId="77777777" w:rsidR="00940EB8" w:rsidRPr="00940EB8" w:rsidRDefault="00940EB8" w:rsidP="00787535">
            <w:pPr>
              <w:rPr>
                <w:color w:val="000000"/>
                <w:sz w:val="22"/>
                <w:szCs w:val="22"/>
              </w:rPr>
            </w:pPr>
            <w:r w:rsidRPr="00940EB8">
              <w:rPr>
                <w:color w:val="000000"/>
                <w:sz w:val="22"/>
                <w:szCs w:val="22"/>
              </w:rPr>
              <w:t>FTE</w:t>
            </w:r>
          </w:p>
        </w:tc>
        <w:tc>
          <w:tcPr>
            <w:tcW w:w="1360" w:type="dxa"/>
            <w:tcBorders>
              <w:top w:val="nil"/>
              <w:left w:val="nil"/>
              <w:bottom w:val="single" w:sz="4" w:space="0" w:color="auto"/>
              <w:right w:val="single" w:sz="4" w:space="0" w:color="auto"/>
            </w:tcBorders>
            <w:shd w:val="clear" w:color="D9E1F2" w:fill="FFFFFF"/>
            <w:noWrap/>
            <w:vAlign w:val="bottom"/>
            <w:hideMark/>
          </w:tcPr>
          <w:p w14:paraId="77D51E25" w14:textId="77777777" w:rsidR="00940EB8" w:rsidRPr="00940EB8" w:rsidRDefault="00940EB8" w:rsidP="00787535">
            <w:pPr>
              <w:jc w:val="right"/>
              <w:rPr>
                <w:color w:val="000000"/>
                <w:sz w:val="22"/>
                <w:szCs w:val="22"/>
              </w:rPr>
            </w:pPr>
            <w:r w:rsidRPr="00940EB8">
              <w:rPr>
                <w:color w:val="000000"/>
                <w:sz w:val="22"/>
                <w:szCs w:val="22"/>
              </w:rPr>
              <w:t>9,355</w:t>
            </w:r>
          </w:p>
        </w:tc>
        <w:tc>
          <w:tcPr>
            <w:tcW w:w="1360" w:type="dxa"/>
            <w:tcBorders>
              <w:top w:val="nil"/>
              <w:left w:val="nil"/>
              <w:bottom w:val="single" w:sz="4" w:space="0" w:color="auto"/>
              <w:right w:val="single" w:sz="4" w:space="0" w:color="auto"/>
            </w:tcBorders>
            <w:shd w:val="clear" w:color="D9E1F2" w:fill="FFFFFF"/>
            <w:noWrap/>
            <w:vAlign w:val="bottom"/>
            <w:hideMark/>
          </w:tcPr>
          <w:p w14:paraId="45F25E89" w14:textId="77777777" w:rsidR="00940EB8" w:rsidRPr="00940EB8" w:rsidRDefault="00940EB8" w:rsidP="00787535">
            <w:pPr>
              <w:jc w:val="right"/>
              <w:rPr>
                <w:color w:val="000000"/>
                <w:sz w:val="22"/>
                <w:szCs w:val="22"/>
              </w:rPr>
            </w:pPr>
            <w:r w:rsidRPr="00940EB8">
              <w:rPr>
                <w:color w:val="000000"/>
                <w:sz w:val="22"/>
                <w:szCs w:val="22"/>
              </w:rPr>
              <w:t>8,353</w:t>
            </w:r>
          </w:p>
        </w:tc>
        <w:tc>
          <w:tcPr>
            <w:tcW w:w="1360" w:type="dxa"/>
            <w:tcBorders>
              <w:top w:val="nil"/>
              <w:left w:val="nil"/>
              <w:bottom w:val="single" w:sz="4" w:space="0" w:color="auto"/>
              <w:right w:val="single" w:sz="4" w:space="0" w:color="auto"/>
            </w:tcBorders>
            <w:shd w:val="clear" w:color="D9E1F2" w:fill="FFFFFF"/>
            <w:noWrap/>
            <w:vAlign w:val="bottom"/>
            <w:hideMark/>
          </w:tcPr>
          <w:p w14:paraId="7E219996" w14:textId="7EF8E3F8" w:rsidR="00940EB8" w:rsidRPr="00940EB8" w:rsidRDefault="00940EB8" w:rsidP="00787535">
            <w:pPr>
              <w:jc w:val="right"/>
              <w:rPr>
                <w:color w:val="000000"/>
                <w:sz w:val="22"/>
                <w:szCs w:val="22"/>
              </w:rPr>
            </w:pPr>
            <w:r w:rsidRPr="00940EB8">
              <w:rPr>
                <w:color w:val="000000"/>
                <w:sz w:val="22"/>
                <w:szCs w:val="22"/>
              </w:rPr>
              <w:t>7,800</w:t>
            </w:r>
          </w:p>
        </w:tc>
        <w:tc>
          <w:tcPr>
            <w:tcW w:w="1360" w:type="dxa"/>
            <w:tcBorders>
              <w:top w:val="nil"/>
              <w:left w:val="nil"/>
              <w:bottom w:val="single" w:sz="4" w:space="0" w:color="auto"/>
              <w:right w:val="single" w:sz="4" w:space="0" w:color="auto"/>
            </w:tcBorders>
            <w:shd w:val="clear" w:color="D9E1F2" w:fill="FFFFFF"/>
            <w:noWrap/>
            <w:vAlign w:val="bottom"/>
            <w:hideMark/>
          </w:tcPr>
          <w:p w14:paraId="6A0E1E4E" w14:textId="77777777" w:rsidR="00940EB8" w:rsidRPr="00940EB8" w:rsidRDefault="00940EB8" w:rsidP="00787535">
            <w:pPr>
              <w:jc w:val="right"/>
              <w:rPr>
                <w:color w:val="000000"/>
                <w:sz w:val="22"/>
                <w:szCs w:val="22"/>
              </w:rPr>
            </w:pPr>
            <w:r w:rsidRPr="00940EB8">
              <w:rPr>
                <w:color w:val="000000"/>
                <w:sz w:val="22"/>
                <w:szCs w:val="22"/>
              </w:rPr>
              <w:t>7,225</w:t>
            </w:r>
          </w:p>
        </w:tc>
        <w:tc>
          <w:tcPr>
            <w:tcW w:w="1360" w:type="dxa"/>
            <w:tcBorders>
              <w:top w:val="nil"/>
              <w:left w:val="nil"/>
              <w:bottom w:val="single" w:sz="4" w:space="0" w:color="auto"/>
              <w:right w:val="single" w:sz="4" w:space="0" w:color="auto"/>
            </w:tcBorders>
            <w:shd w:val="clear" w:color="D9E1F2" w:fill="FFFFFF"/>
            <w:noWrap/>
            <w:vAlign w:val="bottom"/>
            <w:hideMark/>
          </w:tcPr>
          <w:p w14:paraId="3AAD7845" w14:textId="77777777" w:rsidR="00940EB8" w:rsidRPr="00940EB8" w:rsidRDefault="00940EB8" w:rsidP="00787535">
            <w:pPr>
              <w:jc w:val="right"/>
              <w:rPr>
                <w:color w:val="000000"/>
                <w:sz w:val="22"/>
                <w:szCs w:val="22"/>
              </w:rPr>
            </w:pPr>
            <w:r w:rsidRPr="00940EB8">
              <w:rPr>
                <w:color w:val="000000"/>
                <w:sz w:val="22"/>
                <w:szCs w:val="22"/>
              </w:rPr>
              <w:t>7,141</w:t>
            </w:r>
          </w:p>
        </w:tc>
        <w:tc>
          <w:tcPr>
            <w:tcW w:w="1360" w:type="dxa"/>
            <w:tcBorders>
              <w:top w:val="nil"/>
              <w:left w:val="nil"/>
              <w:bottom w:val="single" w:sz="4" w:space="0" w:color="auto"/>
              <w:right w:val="single" w:sz="4" w:space="0" w:color="auto"/>
            </w:tcBorders>
            <w:shd w:val="clear" w:color="D9E1F2" w:fill="FFFFFF"/>
            <w:noWrap/>
            <w:vAlign w:val="bottom"/>
            <w:hideMark/>
          </w:tcPr>
          <w:p w14:paraId="2BEBB20E" w14:textId="77777777" w:rsidR="00940EB8" w:rsidRPr="00940EB8" w:rsidRDefault="00940EB8" w:rsidP="00787535">
            <w:pPr>
              <w:jc w:val="right"/>
              <w:rPr>
                <w:color w:val="000000"/>
                <w:sz w:val="22"/>
                <w:szCs w:val="22"/>
              </w:rPr>
            </w:pPr>
            <w:r w:rsidRPr="00940EB8">
              <w:rPr>
                <w:color w:val="000000"/>
                <w:sz w:val="22"/>
                <w:szCs w:val="22"/>
              </w:rPr>
              <w:t>7,920</w:t>
            </w:r>
          </w:p>
        </w:tc>
      </w:tr>
    </w:tbl>
    <w:p w14:paraId="707C6A60" w14:textId="77777777" w:rsidR="001C116E" w:rsidRPr="00940EB8" w:rsidRDefault="001C116E" w:rsidP="001C116E">
      <w:pPr>
        <w:rPr>
          <w:sz w:val="22"/>
          <w:szCs w:val="22"/>
        </w:rPr>
      </w:pPr>
    </w:p>
    <w:p w14:paraId="7009DA49" w14:textId="77777777" w:rsidR="001C116E" w:rsidRPr="00940EB8" w:rsidRDefault="001C116E" w:rsidP="001C116E">
      <w:pPr>
        <w:rPr>
          <w:sz w:val="22"/>
          <w:szCs w:val="22"/>
        </w:rPr>
      </w:pPr>
      <w:r w:rsidRPr="00940EB8">
        <w:rPr>
          <w:sz w:val="22"/>
          <w:szCs w:val="22"/>
        </w:rPr>
        <w:t>The total Fall FTE figures by location for the past six years are as follows:</w:t>
      </w:r>
    </w:p>
    <w:tbl>
      <w:tblPr>
        <w:tblW w:w="6020" w:type="dxa"/>
        <w:tblLook w:val="04A0" w:firstRow="1" w:lastRow="0" w:firstColumn="1" w:lastColumn="0" w:noHBand="0" w:noVBand="1"/>
      </w:tblPr>
      <w:tblGrid>
        <w:gridCol w:w="1720"/>
        <w:gridCol w:w="900"/>
        <w:gridCol w:w="1500"/>
        <w:gridCol w:w="1035"/>
        <w:gridCol w:w="1414"/>
      </w:tblGrid>
      <w:tr w:rsidR="001C116E" w:rsidRPr="00940EB8" w14:paraId="2DA9AB3C" w14:textId="77777777" w:rsidTr="00787535">
        <w:trPr>
          <w:trHeight w:val="375"/>
        </w:trPr>
        <w:tc>
          <w:tcPr>
            <w:tcW w:w="1720"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50814A3" w14:textId="77777777" w:rsidR="001C116E" w:rsidRPr="00940EB8" w:rsidRDefault="001C116E" w:rsidP="00787535">
            <w:pPr>
              <w:rPr>
                <w:b/>
                <w:bCs/>
                <w:color w:val="000000"/>
                <w:sz w:val="22"/>
                <w:szCs w:val="22"/>
              </w:rPr>
            </w:pPr>
            <w:r w:rsidRPr="00940EB8">
              <w:rPr>
                <w:b/>
                <w:bCs/>
                <w:color w:val="000000"/>
                <w:sz w:val="22"/>
                <w:szCs w:val="22"/>
              </w:rPr>
              <w:t>Year</w:t>
            </w:r>
          </w:p>
        </w:tc>
        <w:tc>
          <w:tcPr>
            <w:tcW w:w="900" w:type="dxa"/>
            <w:tcBorders>
              <w:top w:val="single" w:sz="4" w:space="0" w:color="auto"/>
              <w:left w:val="nil"/>
              <w:bottom w:val="single" w:sz="4" w:space="0" w:color="auto"/>
              <w:right w:val="single" w:sz="4" w:space="0" w:color="auto"/>
            </w:tcBorders>
            <w:shd w:val="clear" w:color="D9E1F2" w:fill="D9E1F2"/>
            <w:noWrap/>
            <w:vAlign w:val="bottom"/>
            <w:hideMark/>
          </w:tcPr>
          <w:p w14:paraId="620C7D44" w14:textId="77777777" w:rsidR="001C116E" w:rsidRPr="00940EB8" w:rsidRDefault="001C116E" w:rsidP="00787535">
            <w:pPr>
              <w:rPr>
                <w:b/>
                <w:bCs/>
                <w:color w:val="000000"/>
                <w:sz w:val="22"/>
                <w:szCs w:val="22"/>
              </w:rPr>
            </w:pPr>
            <w:r w:rsidRPr="00940EB8">
              <w:rPr>
                <w:b/>
                <w:bCs/>
                <w:color w:val="000000"/>
                <w:sz w:val="22"/>
                <w:szCs w:val="22"/>
              </w:rPr>
              <w:t>Dover</w:t>
            </w:r>
          </w:p>
        </w:tc>
        <w:tc>
          <w:tcPr>
            <w:tcW w:w="1280" w:type="dxa"/>
            <w:tcBorders>
              <w:top w:val="single" w:sz="4" w:space="0" w:color="auto"/>
              <w:left w:val="nil"/>
              <w:bottom w:val="single" w:sz="4" w:space="0" w:color="auto"/>
              <w:right w:val="single" w:sz="4" w:space="0" w:color="auto"/>
            </w:tcBorders>
            <w:shd w:val="clear" w:color="D9E1F2" w:fill="D9E1F2"/>
            <w:noWrap/>
            <w:vAlign w:val="bottom"/>
            <w:hideMark/>
          </w:tcPr>
          <w:p w14:paraId="142E818F" w14:textId="77777777" w:rsidR="001C116E" w:rsidRPr="00940EB8" w:rsidRDefault="001C116E" w:rsidP="00787535">
            <w:pPr>
              <w:rPr>
                <w:b/>
                <w:bCs/>
                <w:color w:val="000000"/>
                <w:sz w:val="22"/>
                <w:szCs w:val="22"/>
              </w:rPr>
            </w:pPr>
            <w:r w:rsidRPr="00940EB8">
              <w:rPr>
                <w:b/>
                <w:bCs/>
                <w:color w:val="000000"/>
                <w:sz w:val="22"/>
                <w:szCs w:val="22"/>
              </w:rPr>
              <w:t>Georgetown</w:t>
            </w:r>
          </w:p>
        </w:tc>
        <w:tc>
          <w:tcPr>
            <w:tcW w:w="900" w:type="dxa"/>
            <w:tcBorders>
              <w:top w:val="single" w:sz="4" w:space="0" w:color="auto"/>
              <w:left w:val="nil"/>
              <w:bottom w:val="single" w:sz="4" w:space="0" w:color="auto"/>
              <w:right w:val="single" w:sz="4" w:space="0" w:color="auto"/>
            </w:tcBorders>
            <w:shd w:val="clear" w:color="D9E1F2" w:fill="D9E1F2"/>
            <w:noWrap/>
            <w:vAlign w:val="bottom"/>
            <w:hideMark/>
          </w:tcPr>
          <w:p w14:paraId="572CF4FC" w14:textId="77777777" w:rsidR="001C116E" w:rsidRPr="00940EB8" w:rsidRDefault="001C116E" w:rsidP="00787535">
            <w:pPr>
              <w:rPr>
                <w:b/>
                <w:bCs/>
                <w:color w:val="000000"/>
                <w:sz w:val="22"/>
                <w:szCs w:val="22"/>
              </w:rPr>
            </w:pPr>
            <w:r w:rsidRPr="00940EB8">
              <w:rPr>
                <w:b/>
                <w:bCs/>
                <w:color w:val="000000"/>
                <w:sz w:val="22"/>
                <w:szCs w:val="22"/>
              </w:rPr>
              <w:t>Stanton</w:t>
            </w:r>
          </w:p>
        </w:tc>
        <w:tc>
          <w:tcPr>
            <w:tcW w:w="1220" w:type="dxa"/>
            <w:tcBorders>
              <w:top w:val="single" w:sz="4" w:space="0" w:color="auto"/>
              <w:left w:val="nil"/>
              <w:bottom w:val="single" w:sz="4" w:space="0" w:color="auto"/>
              <w:right w:val="single" w:sz="4" w:space="0" w:color="auto"/>
            </w:tcBorders>
            <w:shd w:val="clear" w:color="D9E1F2" w:fill="D9E1F2"/>
            <w:noWrap/>
            <w:vAlign w:val="bottom"/>
            <w:hideMark/>
          </w:tcPr>
          <w:p w14:paraId="72BF3D90" w14:textId="77777777" w:rsidR="001C116E" w:rsidRPr="00940EB8" w:rsidRDefault="001C116E" w:rsidP="00787535">
            <w:pPr>
              <w:rPr>
                <w:b/>
                <w:bCs/>
                <w:color w:val="000000"/>
                <w:sz w:val="22"/>
                <w:szCs w:val="22"/>
              </w:rPr>
            </w:pPr>
            <w:r w:rsidRPr="00940EB8">
              <w:rPr>
                <w:b/>
                <w:bCs/>
                <w:color w:val="000000"/>
                <w:sz w:val="22"/>
                <w:szCs w:val="22"/>
              </w:rPr>
              <w:t>Wilmington</w:t>
            </w:r>
          </w:p>
        </w:tc>
      </w:tr>
      <w:tr w:rsidR="001C116E" w:rsidRPr="00940EB8" w14:paraId="2994E75B" w14:textId="77777777" w:rsidTr="00787535">
        <w:trPr>
          <w:trHeight w:val="37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611AE241" w14:textId="77777777" w:rsidR="001C116E" w:rsidRPr="00940EB8" w:rsidRDefault="001C116E" w:rsidP="00787535">
            <w:pPr>
              <w:rPr>
                <w:color w:val="000000"/>
                <w:sz w:val="22"/>
                <w:szCs w:val="22"/>
              </w:rPr>
            </w:pPr>
            <w:r w:rsidRPr="00940EB8">
              <w:rPr>
                <w:color w:val="000000"/>
                <w:sz w:val="22"/>
                <w:szCs w:val="22"/>
              </w:rPr>
              <w:t>Fall 2018</w:t>
            </w:r>
          </w:p>
        </w:tc>
        <w:tc>
          <w:tcPr>
            <w:tcW w:w="900" w:type="dxa"/>
            <w:tcBorders>
              <w:top w:val="nil"/>
              <w:left w:val="nil"/>
              <w:bottom w:val="single" w:sz="4" w:space="0" w:color="auto"/>
              <w:right w:val="single" w:sz="4" w:space="0" w:color="auto"/>
            </w:tcBorders>
            <w:shd w:val="clear" w:color="auto" w:fill="auto"/>
            <w:noWrap/>
            <w:vAlign w:val="bottom"/>
            <w:hideMark/>
          </w:tcPr>
          <w:p w14:paraId="5F66C010" w14:textId="77777777" w:rsidR="001C116E" w:rsidRPr="00940EB8" w:rsidRDefault="001C116E" w:rsidP="00787535">
            <w:pPr>
              <w:jc w:val="right"/>
              <w:rPr>
                <w:color w:val="000000"/>
                <w:sz w:val="22"/>
                <w:szCs w:val="22"/>
              </w:rPr>
            </w:pPr>
            <w:r w:rsidRPr="00940EB8">
              <w:rPr>
                <w:color w:val="000000"/>
                <w:sz w:val="22"/>
                <w:szCs w:val="22"/>
              </w:rPr>
              <w:t>2,150</w:t>
            </w:r>
          </w:p>
        </w:tc>
        <w:tc>
          <w:tcPr>
            <w:tcW w:w="1280" w:type="dxa"/>
            <w:tcBorders>
              <w:top w:val="nil"/>
              <w:left w:val="nil"/>
              <w:bottom w:val="single" w:sz="4" w:space="0" w:color="auto"/>
              <w:right w:val="single" w:sz="4" w:space="0" w:color="auto"/>
            </w:tcBorders>
            <w:shd w:val="clear" w:color="auto" w:fill="auto"/>
            <w:noWrap/>
            <w:vAlign w:val="bottom"/>
            <w:hideMark/>
          </w:tcPr>
          <w:p w14:paraId="03E30799" w14:textId="77777777" w:rsidR="001C116E" w:rsidRPr="00940EB8" w:rsidRDefault="001C116E" w:rsidP="00787535">
            <w:pPr>
              <w:jc w:val="right"/>
              <w:rPr>
                <w:color w:val="000000"/>
                <w:sz w:val="22"/>
                <w:szCs w:val="22"/>
              </w:rPr>
            </w:pPr>
            <w:r w:rsidRPr="00940EB8">
              <w:rPr>
                <w:color w:val="000000"/>
                <w:sz w:val="22"/>
                <w:szCs w:val="22"/>
              </w:rPr>
              <w:t>3,116</w:t>
            </w:r>
          </w:p>
        </w:tc>
        <w:tc>
          <w:tcPr>
            <w:tcW w:w="900" w:type="dxa"/>
            <w:tcBorders>
              <w:top w:val="nil"/>
              <w:left w:val="nil"/>
              <w:bottom w:val="single" w:sz="4" w:space="0" w:color="auto"/>
              <w:right w:val="single" w:sz="4" w:space="0" w:color="auto"/>
            </w:tcBorders>
            <w:shd w:val="clear" w:color="auto" w:fill="auto"/>
            <w:noWrap/>
            <w:vAlign w:val="bottom"/>
            <w:hideMark/>
          </w:tcPr>
          <w:p w14:paraId="37A72DA2" w14:textId="77777777" w:rsidR="001C116E" w:rsidRPr="00940EB8" w:rsidRDefault="001C116E" w:rsidP="00787535">
            <w:pPr>
              <w:jc w:val="right"/>
              <w:rPr>
                <w:color w:val="000000"/>
                <w:sz w:val="22"/>
                <w:szCs w:val="22"/>
              </w:rPr>
            </w:pPr>
            <w:r w:rsidRPr="00940EB8">
              <w:rPr>
                <w:color w:val="000000"/>
                <w:sz w:val="22"/>
                <w:szCs w:val="22"/>
              </w:rPr>
              <w:t>2,022</w:t>
            </w:r>
          </w:p>
        </w:tc>
        <w:tc>
          <w:tcPr>
            <w:tcW w:w="1220" w:type="dxa"/>
            <w:tcBorders>
              <w:top w:val="nil"/>
              <w:left w:val="nil"/>
              <w:bottom w:val="single" w:sz="4" w:space="0" w:color="auto"/>
              <w:right w:val="single" w:sz="4" w:space="0" w:color="auto"/>
            </w:tcBorders>
            <w:shd w:val="clear" w:color="auto" w:fill="auto"/>
            <w:noWrap/>
            <w:vAlign w:val="bottom"/>
            <w:hideMark/>
          </w:tcPr>
          <w:p w14:paraId="238E6A68" w14:textId="77777777" w:rsidR="001C116E" w:rsidRPr="00940EB8" w:rsidRDefault="001C116E" w:rsidP="00787535">
            <w:pPr>
              <w:jc w:val="right"/>
              <w:rPr>
                <w:color w:val="000000"/>
                <w:sz w:val="22"/>
                <w:szCs w:val="22"/>
              </w:rPr>
            </w:pPr>
            <w:r w:rsidRPr="00940EB8">
              <w:rPr>
                <w:color w:val="000000"/>
                <w:sz w:val="22"/>
                <w:szCs w:val="22"/>
              </w:rPr>
              <w:t>2,067</w:t>
            </w:r>
          </w:p>
        </w:tc>
      </w:tr>
      <w:tr w:rsidR="001C116E" w:rsidRPr="00940EB8" w14:paraId="1D2FFB9D" w14:textId="77777777" w:rsidTr="00787535">
        <w:trPr>
          <w:trHeight w:val="37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07C6427" w14:textId="77777777" w:rsidR="001C116E" w:rsidRPr="00940EB8" w:rsidRDefault="001C116E" w:rsidP="00787535">
            <w:pPr>
              <w:rPr>
                <w:color w:val="000000"/>
                <w:sz w:val="22"/>
                <w:szCs w:val="22"/>
              </w:rPr>
            </w:pPr>
            <w:r w:rsidRPr="00940EB8">
              <w:rPr>
                <w:color w:val="000000"/>
                <w:sz w:val="22"/>
                <w:szCs w:val="22"/>
              </w:rPr>
              <w:t>Fall 2019</w:t>
            </w:r>
          </w:p>
        </w:tc>
        <w:tc>
          <w:tcPr>
            <w:tcW w:w="900" w:type="dxa"/>
            <w:tcBorders>
              <w:top w:val="nil"/>
              <w:left w:val="nil"/>
              <w:bottom w:val="single" w:sz="4" w:space="0" w:color="auto"/>
              <w:right w:val="single" w:sz="4" w:space="0" w:color="auto"/>
            </w:tcBorders>
            <w:shd w:val="clear" w:color="auto" w:fill="auto"/>
            <w:noWrap/>
            <w:vAlign w:val="bottom"/>
            <w:hideMark/>
          </w:tcPr>
          <w:p w14:paraId="4F1AFAB1" w14:textId="77777777" w:rsidR="001C116E" w:rsidRPr="00940EB8" w:rsidRDefault="001C116E" w:rsidP="00787535">
            <w:pPr>
              <w:jc w:val="right"/>
              <w:rPr>
                <w:color w:val="000000"/>
                <w:sz w:val="22"/>
                <w:szCs w:val="22"/>
              </w:rPr>
            </w:pPr>
            <w:r w:rsidRPr="00940EB8">
              <w:rPr>
                <w:color w:val="000000"/>
                <w:sz w:val="22"/>
                <w:szCs w:val="22"/>
              </w:rPr>
              <w:t>1,924</w:t>
            </w:r>
          </w:p>
        </w:tc>
        <w:tc>
          <w:tcPr>
            <w:tcW w:w="1280" w:type="dxa"/>
            <w:tcBorders>
              <w:top w:val="nil"/>
              <w:left w:val="nil"/>
              <w:bottom w:val="single" w:sz="4" w:space="0" w:color="auto"/>
              <w:right w:val="single" w:sz="4" w:space="0" w:color="auto"/>
            </w:tcBorders>
            <w:shd w:val="clear" w:color="auto" w:fill="auto"/>
            <w:noWrap/>
            <w:vAlign w:val="bottom"/>
            <w:hideMark/>
          </w:tcPr>
          <w:p w14:paraId="59103FED" w14:textId="77777777" w:rsidR="001C116E" w:rsidRPr="00940EB8" w:rsidRDefault="001C116E" w:rsidP="00787535">
            <w:pPr>
              <w:jc w:val="right"/>
              <w:rPr>
                <w:color w:val="000000"/>
                <w:sz w:val="22"/>
                <w:szCs w:val="22"/>
              </w:rPr>
            </w:pPr>
            <w:r w:rsidRPr="00940EB8">
              <w:rPr>
                <w:color w:val="000000"/>
                <w:sz w:val="22"/>
                <w:szCs w:val="22"/>
              </w:rPr>
              <w:t>2,790</w:t>
            </w:r>
          </w:p>
        </w:tc>
        <w:tc>
          <w:tcPr>
            <w:tcW w:w="900" w:type="dxa"/>
            <w:tcBorders>
              <w:top w:val="nil"/>
              <w:left w:val="nil"/>
              <w:bottom w:val="single" w:sz="4" w:space="0" w:color="auto"/>
              <w:right w:val="single" w:sz="4" w:space="0" w:color="auto"/>
            </w:tcBorders>
            <w:shd w:val="clear" w:color="auto" w:fill="auto"/>
            <w:noWrap/>
            <w:vAlign w:val="bottom"/>
            <w:hideMark/>
          </w:tcPr>
          <w:p w14:paraId="5F7148F4" w14:textId="77777777" w:rsidR="001C116E" w:rsidRPr="00940EB8" w:rsidRDefault="001C116E" w:rsidP="00787535">
            <w:pPr>
              <w:jc w:val="right"/>
              <w:rPr>
                <w:color w:val="000000"/>
                <w:sz w:val="22"/>
                <w:szCs w:val="22"/>
              </w:rPr>
            </w:pPr>
            <w:r w:rsidRPr="00940EB8">
              <w:rPr>
                <w:color w:val="000000"/>
                <w:sz w:val="22"/>
                <w:szCs w:val="22"/>
              </w:rPr>
              <w:t>1,800</w:t>
            </w:r>
          </w:p>
        </w:tc>
        <w:tc>
          <w:tcPr>
            <w:tcW w:w="1220" w:type="dxa"/>
            <w:tcBorders>
              <w:top w:val="nil"/>
              <w:left w:val="nil"/>
              <w:bottom w:val="single" w:sz="4" w:space="0" w:color="auto"/>
              <w:right w:val="single" w:sz="4" w:space="0" w:color="auto"/>
            </w:tcBorders>
            <w:shd w:val="clear" w:color="auto" w:fill="auto"/>
            <w:noWrap/>
            <w:vAlign w:val="bottom"/>
            <w:hideMark/>
          </w:tcPr>
          <w:p w14:paraId="18089B06" w14:textId="77777777" w:rsidR="001C116E" w:rsidRPr="00940EB8" w:rsidRDefault="001C116E" w:rsidP="00787535">
            <w:pPr>
              <w:jc w:val="right"/>
              <w:rPr>
                <w:color w:val="000000"/>
                <w:sz w:val="22"/>
                <w:szCs w:val="22"/>
              </w:rPr>
            </w:pPr>
            <w:r w:rsidRPr="00940EB8">
              <w:rPr>
                <w:color w:val="000000"/>
                <w:sz w:val="22"/>
                <w:szCs w:val="22"/>
              </w:rPr>
              <w:t>1,839</w:t>
            </w:r>
          </w:p>
        </w:tc>
      </w:tr>
      <w:tr w:rsidR="001C116E" w:rsidRPr="00940EB8" w14:paraId="4399919F" w14:textId="77777777" w:rsidTr="00787535">
        <w:trPr>
          <w:trHeight w:val="37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54D485FC" w14:textId="77777777" w:rsidR="001C116E" w:rsidRPr="00940EB8" w:rsidRDefault="001C116E" w:rsidP="00787535">
            <w:pPr>
              <w:rPr>
                <w:color w:val="000000"/>
                <w:sz w:val="22"/>
                <w:szCs w:val="22"/>
              </w:rPr>
            </w:pPr>
            <w:r w:rsidRPr="00940EB8">
              <w:rPr>
                <w:color w:val="000000"/>
                <w:sz w:val="22"/>
                <w:szCs w:val="22"/>
              </w:rPr>
              <w:t>Fall 2020</w:t>
            </w:r>
          </w:p>
        </w:tc>
        <w:tc>
          <w:tcPr>
            <w:tcW w:w="900" w:type="dxa"/>
            <w:tcBorders>
              <w:top w:val="nil"/>
              <w:left w:val="nil"/>
              <w:bottom w:val="single" w:sz="4" w:space="0" w:color="auto"/>
              <w:right w:val="single" w:sz="4" w:space="0" w:color="auto"/>
            </w:tcBorders>
            <w:shd w:val="clear" w:color="auto" w:fill="auto"/>
            <w:noWrap/>
            <w:vAlign w:val="bottom"/>
            <w:hideMark/>
          </w:tcPr>
          <w:p w14:paraId="7824E71D" w14:textId="77777777" w:rsidR="001C116E" w:rsidRPr="00940EB8" w:rsidRDefault="001C116E" w:rsidP="00787535">
            <w:pPr>
              <w:jc w:val="right"/>
              <w:rPr>
                <w:color w:val="000000"/>
                <w:sz w:val="22"/>
                <w:szCs w:val="22"/>
              </w:rPr>
            </w:pPr>
            <w:r w:rsidRPr="00940EB8">
              <w:rPr>
                <w:color w:val="000000"/>
                <w:sz w:val="22"/>
                <w:szCs w:val="22"/>
              </w:rPr>
              <w:t>1,863</w:t>
            </w:r>
          </w:p>
        </w:tc>
        <w:tc>
          <w:tcPr>
            <w:tcW w:w="1280" w:type="dxa"/>
            <w:tcBorders>
              <w:top w:val="nil"/>
              <w:left w:val="nil"/>
              <w:bottom w:val="single" w:sz="4" w:space="0" w:color="auto"/>
              <w:right w:val="single" w:sz="4" w:space="0" w:color="auto"/>
            </w:tcBorders>
            <w:shd w:val="clear" w:color="auto" w:fill="auto"/>
            <w:noWrap/>
            <w:vAlign w:val="bottom"/>
            <w:hideMark/>
          </w:tcPr>
          <w:p w14:paraId="3AC34A2F" w14:textId="77777777" w:rsidR="001C116E" w:rsidRPr="00940EB8" w:rsidRDefault="001C116E" w:rsidP="00787535">
            <w:pPr>
              <w:jc w:val="right"/>
              <w:rPr>
                <w:color w:val="000000"/>
                <w:sz w:val="22"/>
                <w:szCs w:val="22"/>
              </w:rPr>
            </w:pPr>
            <w:r w:rsidRPr="00940EB8">
              <w:rPr>
                <w:color w:val="000000"/>
                <w:sz w:val="22"/>
                <w:szCs w:val="22"/>
              </w:rPr>
              <w:t>2,492</w:t>
            </w:r>
          </w:p>
        </w:tc>
        <w:tc>
          <w:tcPr>
            <w:tcW w:w="900" w:type="dxa"/>
            <w:tcBorders>
              <w:top w:val="nil"/>
              <w:left w:val="nil"/>
              <w:bottom w:val="single" w:sz="4" w:space="0" w:color="auto"/>
              <w:right w:val="single" w:sz="4" w:space="0" w:color="auto"/>
            </w:tcBorders>
            <w:shd w:val="clear" w:color="auto" w:fill="auto"/>
            <w:noWrap/>
            <w:vAlign w:val="bottom"/>
            <w:hideMark/>
          </w:tcPr>
          <w:p w14:paraId="7101B048" w14:textId="77777777" w:rsidR="001C116E" w:rsidRPr="00940EB8" w:rsidRDefault="001C116E" w:rsidP="00787535">
            <w:pPr>
              <w:jc w:val="right"/>
              <w:rPr>
                <w:color w:val="000000"/>
                <w:sz w:val="22"/>
                <w:szCs w:val="22"/>
              </w:rPr>
            </w:pPr>
            <w:r w:rsidRPr="00940EB8">
              <w:rPr>
                <w:color w:val="000000"/>
                <w:sz w:val="22"/>
                <w:szCs w:val="22"/>
              </w:rPr>
              <w:t>1,691</w:t>
            </w:r>
          </w:p>
        </w:tc>
        <w:tc>
          <w:tcPr>
            <w:tcW w:w="1220" w:type="dxa"/>
            <w:tcBorders>
              <w:top w:val="nil"/>
              <w:left w:val="nil"/>
              <w:bottom w:val="single" w:sz="4" w:space="0" w:color="auto"/>
              <w:right w:val="single" w:sz="4" w:space="0" w:color="auto"/>
            </w:tcBorders>
            <w:shd w:val="clear" w:color="auto" w:fill="auto"/>
            <w:noWrap/>
            <w:vAlign w:val="bottom"/>
            <w:hideMark/>
          </w:tcPr>
          <w:p w14:paraId="68D4B7BC" w14:textId="77777777" w:rsidR="001C116E" w:rsidRPr="00940EB8" w:rsidRDefault="001C116E" w:rsidP="00787535">
            <w:pPr>
              <w:jc w:val="right"/>
              <w:rPr>
                <w:color w:val="000000"/>
                <w:sz w:val="22"/>
                <w:szCs w:val="22"/>
              </w:rPr>
            </w:pPr>
            <w:r w:rsidRPr="00940EB8">
              <w:rPr>
                <w:color w:val="000000"/>
                <w:sz w:val="22"/>
                <w:szCs w:val="22"/>
              </w:rPr>
              <w:t>1,754</w:t>
            </w:r>
          </w:p>
        </w:tc>
      </w:tr>
      <w:tr w:rsidR="001C116E" w:rsidRPr="00940EB8" w14:paraId="430D86D9" w14:textId="77777777" w:rsidTr="00787535">
        <w:trPr>
          <w:trHeight w:val="37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757450EF" w14:textId="77777777" w:rsidR="001C116E" w:rsidRPr="00940EB8" w:rsidRDefault="001C116E" w:rsidP="00787535">
            <w:pPr>
              <w:rPr>
                <w:color w:val="000000"/>
                <w:sz w:val="22"/>
                <w:szCs w:val="22"/>
              </w:rPr>
            </w:pPr>
            <w:r w:rsidRPr="00940EB8">
              <w:rPr>
                <w:color w:val="000000"/>
                <w:sz w:val="22"/>
                <w:szCs w:val="22"/>
              </w:rPr>
              <w:t>Fall 2021</w:t>
            </w:r>
          </w:p>
        </w:tc>
        <w:tc>
          <w:tcPr>
            <w:tcW w:w="900" w:type="dxa"/>
            <w:tcBorders>
              <w:top w:val="nil"/>
              <w:left w:val="nil"/>
              <w:bottom w:val="single" w:sz="4" w:space="0" w:color="auto"/>
              <w:right w:val="single" w:sz="4" w:space="0" w:color="auto"/>
            </w:tcBorders>
            <w:shd w:val="clear" w:color="auto" w:fill="auto"/>
            <w:noWrap/>
            <w:vAlign w:val="bottom"/>
            <w:hideMark/>
          </w:tcPr>
          <w:p w14:paraId="0A51C84E" w14:textId="77777777" w:rsidR="001C116E" w:rsidRPr="00940EB8" w:rsidRDefault="001C116E" w:rsidP="00787535">
            <w:pPr>
              <w:jc w:val="right"/>
              <w:rPr>
                <w:color w:val="000000"/>
                <w:sz w:val="22"/>
                <w:szCs w:val="22"/>
              </w:rPr>
            </w:pPr>
            <w:r w:rsidRPr="00940EB8">
              <w:rPr>
                <w:color w:val="000000"/>
                <w:sz w:val="22"/>
                <w:szCs w:val="22"/>
              </w:rPr>
              <w:t>1,712</w:t>
            </w:r>
          </w:p>
        </w:tc>
        <w:tc>
          <w:tcPr>
            <w:tcW w:w="1280" w:type="dxa"/>
            <w:tcBorders>
              <w:top w:val="nil"/>
              <w:left w:val="nil"/>
              <w:bottom w:val="single" w:sz="4" w:space="0" w:color="auto"/>
              <w:right w:val="single" w:sz="4" w:space="0" w:color="auto"/>
            </w:tcBorders>
            <w:shd w:val="clear" w:color="auto" w:fill="auto"/>
            <w:noWrap/>
            <w:vAlign w:val="bottom"/>
            <w:hideMark/>
          </w:tcPr>
          <w:p w14:paraId="7E7E05F7" w14:textId="77777777" w:rsidR="001C116E" w:rsidRPr="00940EB8" w:rsidRDefault="001C116E" w:rsidP="00787535">
            <w:pPr>
              <w:jc w:val="right"/>
              <w:rPr>
                <w:color w:val="000000"/>
                <w:sz w:val="22"/>
                <w:szCs w:val="22"/>
              </w:rPr>
            </w:pPr>
            <w:r w:rsidRPr="00940EB8">
              <w:rPr>
                <w:color w:val="000000"/>
                <w:sz w:val="22"/>
                <w:szCs w:val="22"/>
              </w:rPr>
              <w:t>2,272</w:t>
            </w:r>
          </w:p>
        </w:tc>
        <w:tc>
          <w:tcPr>
            <w:tcW w:w="900" w:type="dxa"/>
            <w:tcBorders>
              <w:top w:val="nil"/>
              <w:left w:val="nil"/>
              <w:bottom w:val="single" w:sz="4" w:space="0" w:color="auto"/>
              <w:right w:val="single" w:sz="4" w:space="0" w:color="auto"/>
            </w:tcBorders>
            <w:shd w:val="clear" w:color="auto" w:fill="auto"/>
            <w:noWrap/>
            <w:vAlign w:val="bottom"/>
            <w:hideMark/>
          </w:tcPr>
          <w:p w14:paraId="43B7C652" w14:textId="77777777" w:rsidR="001C116E" w:rsidRPr="00940EB8" w:rsidRDefault="001C116E" w:rsidP="00787535">
            <w:pPr>
              <w:jc w:val="right"/>
              <w:rPr>
                <w:color w:val="000000"/>
                <w:sz w:val="22"/>
                <w:szCs w:val="22"/>
              </w:rPr>
            </w:pPr>
            <w:r w:rsidRPr="00940EB8">
              <w:rPr>
                <w:color w:val="000000"/>
                <w:sz w:val="22"/>
                <w:szCs w:val="22"/>
              </w:rPr>
              <w:t>1,527</w:t>
            </w:r>
          </w:p>
        </w:tc>
        <w:tc>
          <w:tcPr>
            <w:tcW w:w="1220" w:type="dxa"/>
            <w:tcBorders>
              <w:top w:val="nil"/>
              <w:left w:val="nil"/>
              <w:bottom w:val="single" w:sz="4" w:space="0" w:color="auto"/>
              <w:right w:val="single" w:sz="4" w:space="0" w:color="auto"/>
            </w:tcBorders>
            <w:shd w:val="clear" w:color="auto" w:fill="auto"/>
            <w:noWrap/>
            <w:vAlign w:val="bottom"/>
            <w:hideMark/>
          </w:tcPr>
          <w:p w14:paraId="7C401FB6" w14:textId="77777777" w:rsidR="001C116E" w:rsidRPr="00940EB8" w:rsidRDefault="001C116E" w:rsidP="00787535">
            <w:pPr>
              <w:jc w:val="right"/>
              <w:rPr>
                <w:color w:val="000000"/>
                <w:sz w:val="22"/>
                <w:szCs w:val="22"/>
              </w:rPr>
            </w:pPr>
            <w:r w:rsidRPr="00940EB8">
              <w:rPr>
                <w:color w:val="000000"/>
                <w:sz w:val="22"/>
                <w:szCs w:val="22"/>
              </w:rPr>
              <w:t>1,714</w:t>
            </w:r>
          </w:p>
        </w:tc>
      </w:tr>
      <w:tr w:rsidR="001C116E" w:rsidRPr="00940EB8" w14:paraId="210A7274" w14:textId="77777777" w:rsidTr="00787535">
        <w:trPr>
          <w:trHeight w:val="37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78FB04E0" w14:textId="77777777" w:rsidR="001C116E" w:rsidRPr="00940EB8" w:rsidRDefault="001C116E" w:rsidP="00787535">
            <w:pPr>
              <w:rPr>
                <w:color w:val="000000"/>
                <w:sz w:val="22"/>
                <w:szCs w:val="22"/>
              </w:rPr>
            </w:pPr>
            <w:r w:rsidRPr="00940EB8">
              <w:rPr>
                <w:color w:val="000000"/>
                <w:sz w:val="22"/>
                <w:szCs w:val="22"/>
              </w:rPr>
              <w:t>Fall 2022</w:t>
            </w:r>
          </w:p>
        </w:tc>
        <w:tc>
          <w:tcPr>
            <w:tcW w:w="900" w:type="dxa"/>
            <w:tcBorders>
              <w:top w:val="nil"/>
              <w:left w:val="nil"/>
              <w:bottom w:val="single" w:sz="4" w:space="0" w:color="auto"/>
              <w:right w:val="single" w:sz="4" w:space="0" w:color="auto"/>
            </w:tcBorders>
            <w:shd w:val="clear" w:color="auto" w:fill="auto"/>
            <w:noWrap/>
            <w:vAlign w:val="bottom"/>
            <w:hideMark/>
          </w:tcPr>
          <w:p w14:paraId="50F7019B" w14:textId="77777777" w:rsidR="001C116E" w:rsidRPr="00940EB8" w:rsidRDefault="001C116E" w:rsidP="00787535">
            <w:pPr>
              <w:jc w:val="right"/>
              <w:rPr>
                <w:color w:val="000000"/>
                <w:sz w:val="22"/>
                <w:szCs w:val="22"/>
              </w:rPr>
            </w:pPr>
            <w:r w:rsidRPr="00940EB8">
              <w:rPr>
                <w:color w:val="000000"/>
                <w:sz w:val="22"/>
                <w:szCs w:val="22"/>
              </w:rPr>
              <w:t>1,682</w:t>
            </w:r>
          </w:p>
        </w:tc>
        <w:tc>
          <w:tcPr>
            <w:tcW w:w="1280" w:type="dxa"/>
            <w:tcBorders>
              <w:top w:val="nil"/>
              <w:left w:val="nil"/>
              <w:bottom w:val="single" w:sz="4" w:space="0" w:color="auto"/>
              <w:right w:val="single" w:sz="4" w:space="0" w:color="auto"/>
            </w:tcBorders>
            <w:shd w:val="clear" w:color="auto" w:fill="auto"/>
            <w:noWrap/>
            <w:vAlign w:val="bottom"/>
            <w:hideMark/>
          </w:tcPr>
          <w:p w14:paraId="2F057771" w14:textId="77777777" w:rsidR="001C116E" w:rsidRPr="00940EB8" w:rsidRDefault="001C116E" w:rsidP="00787535">
            <w:pPr>
              <w:jc w:val="right"/>
              <w:rPr>
                <w:color w:val="000000"/>
                <w:sz w:val="22"/>
                <w:szCs w:val="22"/>
              </w:rPr>
            </w:pPr>
            <w:r w:rsidRPr="00940EB8">
              <w:rPr>
                <w:color w:val="000000"/>
                <w:sz w:val="22"/>
                <w:szCs w:val="22"/>
              </w:rPr>
              <w:t>2,284</w:t>
            </w:r>
          </w:p>
        </w:tc>
        <w:tc>
          <w:tcPr>
            <w:tcW w:w="900" w:type="dxa"/>
            <w:tcBorders>
              <w:top w:val="nil"/>
              <w:left w:val="nil"/>
              <w:bottom w:val="single" w:sz="4" w:space="0" w:color="auto"/>
              <w:right w:val="single" w:sz="4" w:space="0" w:color="auto"/>
            </w:tcBorders>
            <w:shd w:val="clear" w:color="auto" w:fill="auto"/>
            <w:noWrap/>
            <w:vAlign w:val="bottom"/>
            <w:hideMark/>
          </w:tcPr>
          <w:p w14:paraId="7FC4059C" w14:textId="77777777" w:rsidR="001C116E" w:rsidRPr="00940EB8" w:rsidRDefault="001C116E" w:rsidP="00787535">
            <w:pPr>
              <w:jc w:val="right"/>
              <w:rPr>
                <w:color w:val="000000"/>
                <w:sz w:val="22"/>
                <w:szCs w:val="22"/>
              </w:rPr>
            </w:pPr>
            <w:r w:rsidRPr="00940EB8">
              <w:rPr>
                <w:color w:val="000000"/>
                <w:sz w:val="22"/>
                <w:szCs w:val="22"/>
              </w:rPr>
              <w:t>1,494</w:t>
            </w:r>
          </w:p>
        </w:tc>
        <w:tc>
          <w:tcPr>
            <w:tcW w:w="1220" w:type="dxa"/>
            <w:tcBorders>
              <w:top w:val="nil"/>
              <w:left w:val="nil"/>
              <w:bottom w:val="single" w:sz="4" w:space="0" w:color="auto"/>
              <w:right w:val="single" w:sz="4" w:space="0" w:color="auto"/>
            </w:tcBorders>
            <w:shd w:val="clear" w:color="auto" w:fill="auto"/>
            <w:noWrap/>
            <w:vAlign w:val="bottom"/>
            <w:hideMark/>
          </w:tcPr>
          <w:p w14:paraId="1E183087" w14:textId="77777777" w:rsidR="001C116E" w:rsidRPr="00940EB8" w:rsidRDefault="001C116E" w:rsidP="00787535">
            <w:pPr>
              <w:jc w:val="right"/>
              <w:rPr>
                <w:color w:val="000000"/>
                <w:sz w:val="22"/>
                <w:szCs w:val="22"/>
              </w:rPr>
            </w:pPr>
            <w:r w:rsidRPr="00940EB8">
              <w:rPr>
                <w:color w:val="000000"/>
                <w:sz w:val="22"/>
                <w:szCs w:val="22"/>
              </w:rPr>
              <w:t>1,681</w:t>
            </w:r>
          </w:p>
        </w:tc>
      </w:tr>
      <w:tr w:rsidR="001C116E" w:rsidRPr="00940EB8" w14:paraId="4D4AFC52" w14:textId="77777777" w:rsidTr="00787535">
        <w:trPr>
          <w:trHeight w:val="375"/>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14:paraId="28D58397" w14:textId="77777777" w:rsidR="001C116E" w:rsidRPr="00940EB8" w:rsidRDefault="001C116E" w:rsidP="00787535">
            <w:pPr>
              <w:rPr>
                <w:color w:val="000000"/>
                <w:sz w:val="22"/>
                <w:szCs w:val="22"/>
              </w:rPr>
            </w:pPr>
            <w:r w:rsidRPr="00940EB8">
              <w:rPr>
                <w:color w:val="000000"/>
                <w:sz w:val="22"/>
                <w:szCs w:val="22"/>
              </w:rPr>
              <w:t>Fall 2023</w:t>
            </w:r>
          </w:p>
        </w:tc>
        <w:tc>
          <w:tcPr>
            <w:tcW w:w="900" w:type="dxa"/>
            <w:tcBorders>
              <w:top w:val="nil"/>
              <w:left w:val="nil"/>
              <w:bottom w:val="single" w:sz="4" w:space="0" w:color="auto"/>
              <w:right w:val="single" w:sz="4" w:space="0" w:color="auto"/>
            </w:tcBorders>
            <w:shd w:val="clear" w:color="auto" w:fill="auto"/>
            <w:noWrap/>
            <w:vAlign w:val="bottom"/>
            <w:hideMark/>
          </w:tcPr>
          <w:p w14:paraId="2225FB38" w14:textId="77777777" w:rsidR="001C116E" w:rsidRPr="00940EB8" w:rsidRDefault="001C116E" w:rsidP="00787535">
            <w:pPr>
              <w:jc w:val="right"/>
              <w:rPr>
                <w:color w:val="000000"/>
                <w:sz w:val="22"/>
                <w:szCs w:val="22"/>
              </w:rPr>
            </w:pPr>
            <w:r w:rsidRPr="00940EB8">
              <w:rPr>
                <w:color w:val="000000"/>
                <w:sz w:val="22"/>
                <w:szCs w:val="22"/>
              </w:rPr>
              <w:t>1,706</w:t>
            </w:r>
          </w:p>
        </w:tc>
        <w:tc>
          <w:tcPr>
            <w:tcW w:w="1280" w:type="dxa"/>
            <w:tcBorders>
              <w:top w:val="nil"/>
              <w:left w:val="nil"/>
              <w:bottom w:val="single" w:sz="4" w:space="0" w:color="auto"/>
              <w:right w:val="single" w:sz="4" w:space="0" w:color="auto"/>
            </w:tcBorders>
            <w:shd w:val="clear" w:color="auto" w:fill="auto"/>
            <w:noWrap/>
            <w:vAlign w:val="bottom"/>
            <w:hideMark/>
          </w:tcPr>
          <w:p w14:paraId="26235223" w14:textId="77777777" w:rsidR="001C116E" w:rsidRPr="00940EB8" w:rsidRDefault="001C116E" w:rsidP="00787535">
            <w:pPr>
              <w:jc w:val="right"/>
              <w:rPr>
                <w:color w:val="000000"/>
                <w:sz w:val="22"/>
                <w:szCs w:val="22"/>
              </w:rPr>
            </w:pPr>
            <w:r w:rsidRPr="00940EB8">
              <w:rPr>
                <w:color w:val="000000"/>
                <w:sz w:val="22"/>
                <w:szCs w:val="22"/>
              </w:rPr>
              <w:t>2,580</w:t>
            </w:r>
          </w:p>
        </w:tc>
        <w:tc>
          <w:tcPr>
            <w:tcW w:w="900" w:type="dxa"/>
            <w:tcBorders>
              <w:top w:val="nil"/>
              <w:left w:val="nil"/>
              <w:bottom w:val="single" w:sz="4" w:space="0" w:color="auto"/>
              <w:right w:val="single" w:sz="4" w:space="0" w:color="auto"/>
            </w:tcBorders>
            <w:shd w:val="clear" w:color="auto" w:fill="auto"/>
            <w:noWrap/>
            <w:vAlign w:val="bottom"/>
            <w:hideMark/>
          </w:tcPr>
          <w:p w14:paraId="3412C46F" w14:textId="77777777" w:rsidR="001C116E" w:rsidRPr="00940EB8" w:rsidRDefault="001C116E" w:rsidP="00787535">
            <w:pPr>
              <w:jc w:val="right"/>
              <w:rPr>
                <w:color w:val="000000"/>
                <w:sz w:val="22"/>
                <w:szCs w:val="22"/>
              </w:rPr>
            </w:pPr>
            <w:r w:rsidRPr="00940EB8">
              <w:rPr>
                <w:color w:val="000000"/>
                <w:sz w:val="22"/>
                <w:szCs w:val="22"/>
              </w:rPr>
              <w:t>1,686</w:t>
            </w:r>
          </w:p>
        </w:tc>
        <w:tc>
          <w:tcPr>
            <w:tcW w:w="1220" w:type="dxa"/>
            <w:tcBorders>
              <w:top w:val="nil"/>
              <w:left w:val="nil"/>
              <w:bottom w:val="single" w:sz="4" w:space="0" w:color="auto"/>
              <w:right w:val="single" w:sz="4" w:space="0" w:color="auto"/>
            </w:tcBorders>
            <w:shd w:val="clear" w:color="auto" w:fill="auto"/>
            <w:noWrap/>
            <w:vAlign w:val="bottom"/>
            <w:hideMark/>
          </w:tcPr>
          <w:p w14:paraId="4F06A73F" w14:textId="77777777" w:rsidR="001C116E" w:rsidRPr="00940EB8" w:rsidRDefault="001C116E" w:rsidP="00787535">
            <w:pPr>
              <w:jc w:val="right"/>
              <w:rPr>
                <w:color w:val="000000"/>
                <w:sz w:val="22"/>
                <w:szCs w:val="22"/>
              </w:rPr>
            </w:pPr>
            <w:r w:rsidRPr="00940EB8">
              <w:rPr>
                <w:color w:val="000000"/>
                <w:sz w:val="22"/>
                <w:szCs w:val="22"/>
              </w:rPr>
              <w:t>1,948</w:t>
            </w:r>
          </w:p>
        </w:tc>
      </w:tr>
    </w:tbl>
    <w:p w14:paraId="24ED5055" w14:textId="77777777" w:rsidR="00940EB8" w:rsidRDefault="00940EB8" w:rsidP="001C116E">
      <w:pPr>
        <w:rPr>
          <w:b/>
          <w:u w:val="single"/>
        </w:rPr>
      </w:pPr>
    </w:p>
    <w:p w14:paraId="1DC064B2" w14:textId="77777777" w:rsidR="00940EB8" w:rsidRDefault="00940EB8">
      <w:pPr>
        <w:rPr>
          <w:b/>
          <w:u w:val="single"/>
        </w:rPr>
      </w:pPr>
      <w:r>
        <w:rPr>
          <w:b/>
          <w:u w:val="single"/>
        </w:rPr>
        <w:br w:type="page"/>
      </w:r>
    </w:p>
    <w:p w14:paraId="50BEA6DC" w14:textId="3F2F89A5" w:rsidR="001C116E" w:rsidRPr="00940EB8" w:rsidRDefault="001C116E" w:rsidP="001C116E">
      <w:pPr>
        <w:rPr>
          <w:b/>
          <w:sz w:val="22"/>
          <w:szCs w:val="22"/>
          <w:u w:val="single"/>
        </w:rPr>
      </w:pPr>
      <w:r w:rsidRPr="00940EB8">
        <w:rPr>
          <w:b/>
          <w:sz w:val="22"/>
          <w:szCs w:val="22"/>
          <w:u w:val="single"/>
        </w:rPr>
        <w:t>Annual Headcount Enrollment</w:t>
      </w:r>
    </w:p>
    <w:p w14:paraId="64D5A4D7" w14:textId="77777777" w:rsidR="00940EB8" w:rsidRPr="00940EB8" w:rsidRDefault="00940EB8" w:rsidP="001C116E">
      <w:pPr>
        <w:rPr>
          <w:sz w:val="22"/>
          <w:szCs w:val="22"/>
        </w:rPr>
      </w:pPr>
    </w:p>
    <w:p w14:paraId="3D14344B" w14:textId="441B4292" w:rsidR="001C116E" w:rsidRPr="00940EB8" w:rsidRDefault="001C116E" w:rsidP="001C116E">
      <w:pPr>
        <w:rPr>
          <w:sz w:val="22"/>
          <w:szCs w:val="22"/>
        </w:rPr>
      </w:pPr>
      <w:r w:rsidRPr="00940EB8">
        <w:rPr>
          <w:sz w:val="22"/>
          <w:szCs w:val="22"/>
        </w:rPr>
        <w:t>The total Annual Headcount figures for the past six years are as follows:</w:t>
      </w:r>
    </w:p>
    <w:tbl>
      <w:tblPr>
        <w:tblW w:w="9085" w:type="dxa"/>
        <w:tblLook w:val="04A0" w:firstRow="1" w:lastRow="0" w:firstColumn="1" w:lastColumn="0" w:noHBand="0" w:noVBand="1"/>
      </w:tblPr>
      <w:tblGrid>
        <w:gridCol w:w="1622"/>
        <w:gridCol w:w="1260"/>
        <w:gridCol w:w="1260"/>
        <w:gridCol w:w="1260"/>
        <w:gridCol w:w="1260"/>
        <w:gridCol w:w="1260"/>
        <w:gridCol w:w="1260"/>
      </w:tblGrid>
      <w:tr w:rsidR="001C116E" w:rsidRPr="00940EB8" w14:paraId="0DB83AAB" w14:textId="77777777" w:rsidTr="00787535">
        <w:trPr>
          <w:trHeight w:val="600"/>
        </w:trPr>
        <w:tc>
          <w:tcPr>
            <w:tcW w:w="1525"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4B26EA13" w14:textId="77777777" w:rsidR="001C116E" w:rsidRPr="00940EB8" w:rsidRDefault="001C116E" w:rsidP="00787535">
            <w:pPr>
              <w:rPr>
                <w:b/>
                <w:bCs/>
                <w:color w:val="000000"/>
                <w:sz w:val="22"/>
                <w:szCs w:val="22"/>
              </w:rPr>
            </w:pPr>
            <w:r w:rsidRPr="00940EB8">
              <w:rPr>
                <w:b/>
                <w:bCs/>
                <w:color w:val="000000"/>
                <w:sz w:val="22"/>
                <w:szCs w:val="22"/>
              </w:rPr>
              <w:t>YEAR</w:t>
            </w:r>
          </w:p>
        </w:tc>
        <w:tc>
          <w:tcPr>
            <w:tcW w:w="1260" w:type="dxa"/>
            <w:tcBorders>
              <w:top w:val="single" w:sz="4" w:space="0" w:color="auto"/>
              <w:left w:val="nil"/>
              <w:bottom w:val="single" w:sz="4" w:space="0" w:color="auto"/>
              <w:right w:val="single" w:sz="4" w:space="0" w:color="auto"/>
            </w:tcBorders>
            <w:shd w:val="clear" w:color="D9E1F2" w:fill="D9E1F2"/>
            <w:noWrap/>
            <w:vAlign w:val="bottom"/>
            <w:hideMark/>
          </w:tcPr>
          <w:p w14:paraId="2EEECA06" w14:textId="77777777" w:rsidR="001C116E" w:rsidRPr="00940EB8" w:rsidRDefault="001C116E" w:rsidP="00940EB8">
            <w:pPr>
              <w:jc w:val="center"/>
              <w:rPr>
                <w:b/>
                <w:bCs/>
                <w:color w:val="000000"/>
                <w:sz w:val="22"/>
                <w:szCs w:val="22"/>
              </w:rPr>
            </w:pPr>
            <w:r w:rsidRPr="00940EB8">
              <w:rPr>
                <w:b/>
                <w:bCs/>
                <w:color w:val="000000"/>
                <w:sz w:val="22"/>
                <w:szCs w:val="22"/>
              </w:rPr>
              <w:t>2018-2019</w:t>
            </w:r>
          </w:p>
        </w:tc>
        <w:tc>
          <w:tcPr>
            <w:tcW w:w="1260" w:type="dxa"/>
            <w:tcBorders>
              <w:top w:val="single" w:sz="4" w:space="0" w:color="auto"/>
              <w:left w:val="nil"/>
              <w:bottom w:val="single" w:sz="4" w:space="0" w:color="auto"/>
              <w:right w:val="single" w:sz="4" w:space="0" w:color="auto"/>
            </w:tcBorders>
            <w:shd w:val="clear" w:color="D9E1F2" w:fill="D9E1F2"/>
            <w:noWrap/>
            <w:vAlign w:val="bottom"/>
            <w:hideMark/>
          </w:tcPr>
          <w:p w14:paraId="19C909F8" w14:textId="77777777" w:rsidR="001C116E" w:rsidRPr="00940EB8" w:rsidRDefault="001C116E" w:rsidP="00940EB8">
            <w:pPr>
              <w:jc w:val="center"/>
              <w:rPr>
                <w:b/>
                <w:bCs/>
                <w:color w:val="000000"/>
                <w:sz w:val="22"/>
                <w:szCs w:val="22"/>
              </w:rPr>
            </w:pPr>
            <w:r w:rsidRPr="00940EB8">
              <w:rPr>
                <w:b/>
                <w:bCs/>
                <w:color w:val="000000"/>
                <w:sz w:val="22"/>
                <w:szCs w:val="22"/>
              </w:rPr>
              <w:t>2019-2020</w:t>
            </w:r>
          </w:p>
        </w:tc>
        <w:tc>
          <w:tcPr>
            <w:tcW w:w="1260" w:type="dxa"/>
            <w:tcBorders>
              <w:top w:val="single" w:sz="4" w:space="0" w:color="auto"/>
              <w:left w:val="nil"/>
              <w:bottom w:val="single" w:sz="4" w:space="0" w:color="auto"/>
              <w:right w:val="single" w:sz="4" w:space="0" w:color="auto"/>
            </w:tcBorders>
            <w:shd w:val="clear" w:color="D9E1F2" w:fill="D9E1F2"/>
            <w:noWrap/>
            <w:vAlign w:val="bottom"/>
            <w:hideMark/>
          </w:tcPr>
          <w:p w14:paraId="50903500" w14:textId="77777777" w:rsidR="001C116E" w:rsidRPr="00940EB8" w:rsidRDefault="001C116E" w:rsidP="00940EB8">
            <w:pPr>
              <w:jc w:val="center"/>
              <w:rPr>
                <w:b/>
                <w:bCs/>
                <w:color w:val="000000"/>
                <w:sz w:val="22"/>
                <w:szCs w:val="22"/>
              </w:rPr>
            </w:pPr>
            <w:r w:rsidRPr="00940EB8">
              <w:rPr>
                <w:b/>
                <w:bCs/>
                <w:color w:val="000000"/>
                <w:sz w:val="22"/>
                <w:szCs w:val="22"/>
              </w:rPr>
              <w:t>2020-2021</w:t>
            </w:r>
          </w:p>
        </w:tc>
        <w:tc>
          <w:tcPr>
            <w:tcW w:w="1260" w:type="dxa"/>
            <w:tcBorders>
              <w:top w:val="single" w:sz="4" w:space="0" w:color="auto"/>
              <w:left w:val="nil"/>
              <w:bottom w:val="single" w:sz="4" w:space="0" w:color="auto"/>
              <w:right w:val="single" w:sz="4" w:space="0" w:color="auto"/>
            </w:tcBorders>
            <w:shd w:val="clear" w:color="D9E1F2" w:fill="D9E1F2"/>
            <w:noWrap/>
            <w:vAlign w:val="bottom"/>
            <w:hideMark/>
          </w:tcPr>
          <w:p w14:paraId="474E2CE6" w14:textId="77777777" w:rsidR="001C116E" w:rsidRPr="00940EB8" w:rsidRDefault="001C116E" w:rsidP="00940EB8">
            <w:pPr>
              <w:jc w:val="center"/>
              <w:rPr>
                <w:b/>
                <w:bCs/>
                <w:color w:val="000000"/>
                <w:sz w:val="22"/>
                <w:szCs w:val="22"/>
              </w:rPr>
            </w:pPr>
            <w:r w:rsidRPr="00940EB8">
              <w:rPr>
                <w:b/>
                <w:bCs/>
                <w:color w:val="000000"/>
                <w:sz w:val="22"/>
                <w:szCs w:val="22"/>
              </w:rPr>
              <w:t>2021-2022</w:t>
            </w:r>
          </w:p>
        </w:tc>
        <w:tc>
          <w:tcPr>
            <w:tcW w:w="1260" w:type="dxa"/>
            <w:tcBorders>
              <w:top w:val="single" w:sz="4" w:space="0" w:color="auto"/>
              <w:left w:val="nil"/>
              <w:bottom w:val="single" w:sz="4" w:space="0" w:color="auto"/>
              <w:right w:val="single" w:sz="4" w:space="0" w:color="auto"/>
            </w:tcBorders>
            <w:shd w:val="clear" w:color="D9E1F2" w:fill="D9E1F2"/>
            <w:noWrap/>
            <w:vAlign w:val="bottom"/>
            <w:hideMark/>
          </w:tcPr>
          <w:p w14:paraId="1D1D3C9D" w14:textId="77777777" w:rsidR="001C116E" w:rsidRPr="00940EB8" w:rsidRDefault="001C116E" w:rsidP="00940EB8">
            <w:pPr>
              <w:jc w:val="center"/>
              <w:rPr>
                <w:b/>
                <w:bCs/>
                <w:color w:val="000000"/>
                <w:sz w:val="22"/>
                <w:szCs w:val="22"/>
              </w:rPr>
            </w:pPr>
            <w:r w:rsidRPr="00940EB8">
              <w:rPr>
                <w:b/>
                <w:bCs/>
                <w:color w:val="000000"/>
                <w:sz w:val="22"/>
                <w:szCs w:val="22"/>
              </w:rPr>
              <w:t>2022-2023</w:t>
            </w:r>
          </w:p>
        </w:tc>
        <w:tc>
          <w:tcPr>
            <w:tcW w:w="1260" w:type="dxa"/>
            <w:tcBorders>
              <w:top w:val="single" w:sz="4" w:space="0" w:color="auto"/>
              <w:left w:val="nil"/>
              <w:bottom w:val="single" w:sz="4" w:space="0" w:color="auto"/>
              <w:right w:val="single" w:sz="4" w:space="0" w:color="auto"/>
            </w:tcBorders>
            <w:shd w:val="clear" w:color="D9E1F2" w:fill="D9E1F2"/>
            <w:noWrap/>
            <w:vAlign w:val="bottom"/>
            <w:hideMark/>
          </w:tcPr>
          <w:p w14:paraId="05AB0A56" w14:textId="77777777" w:rsidR="001C116E" w:rsidRPr="00940EB8" w:rsidRDefault="001C116E" w:rsidP="00940EB8">
            <w:pPr>
              <w:jc w:val="center"/>
              <w:rPr>
                <w:b/>
                <w:bCs/>
                <w:color w:val="000000"/>
                <w:sz w:val="22"/>
                <w:szCs w:val="22"/>
              </w:rPr>
            </w:pPr>
            <w:r w:rsidRPr="00940EB8">
              <w:rPr>
                <w:b/>
                <w:bCs/>
                <w:color w:val="000000"/>
                <w:sz w:val="22"/>
                <w:szCs w:val="22"/>
              </w:rPr>
              <w:t>2023-2024</w:t>
            </w:r>
          </w:p>
        </w:tc>
      </w:tr>
      <w:tr w:rsidR="001C116E" w:rsidRPr="00940EB8" w14:paraId="408F49CB" w14:textId="77777777" w:rsidTr="00787535">
        <w:trPr>
          <w:trHeight w:val="600"/>
        </w:trPr>
        <w:tc>
          <w:tcPr>
            <w:tcW w:w="1525" w:type="dxa"/>
            <w:tcBorders>
              <w:top w:val="nil"/>
              <w:left w:val="single" w:sz="4" w:space="0" w:color="auto"/>
              <w:bottom w:val="single" w:sz="4" w:space="0" w:color="auto"/>
              <w:right w:val="single" w:sz="4" w:space="0" w:color="auto"/>
            </w:tcBorders>
            <w:shd w:val="clear" w:color="auto" w:fill="auto"/>
            <w:noWrap/>
            <w:vAlign w:val="bottom"/>
            <w:hideMark/>
          </w:tcPr>
          <w:p w14:paraId="6FAF7927" w14:textId="77777777" w:rsidR="001C116E" w:rsidRPr="00940EB8" w:rsidRDefault="001C116E" w:rsidP="00787535">
            <w:pPr>
              <w:rPr>
                <w:b/>
                <w:bCs/>
                <w:color w:val="000000"/>
                <w:sz w:val="22"/>
                <w:szCs w:val="22"/>
              </w:rPr>
            </w:pPr>
            <w:r w:rsidRPr="00940EB8">
              <w:rPr>
                <w:b/>
                <w:bCs/>
                <w:color w:val="000000"/>
                <w:sz w:val="22"/>
                <w:szCs w:val="22"/>
              </w:rPr>
              <w:t>HEADCOUNT</w:t>
            </w:r>
          </w:p>
        </w:tc>
        <w:tc>
          <w:tcPr>
            <w:tcW w:w="1260" w:type="dxa"/>
            <w:tcBorders>
              <w:top w:val="nil"/>
              <w:left w:val="nil"/>
              <w:bottom w:val="single" w:sz="4" w:space="0" w:color="auto"/>
              <w:right w:val="single" w:sz="4" w:space="0" w:color="auto"/>
            </w:tcBorders>
            <w:shd w:val="clear" w:color="auto" w:fill="auto"/>
            <w:noWrap/>
            <w:vAlign w:val="bottom"/>
            <w:hideMark/>
          </w:tcPr>
          <w:p w14:paraId="39C7AE80" w14:textId="77777777" w:rsidR="001C116E" w:rsidRPr="00940EB8" w:rsidRDefault="001C116E" w:rsidP="00940EB8">
            <w:pPr>
              <w:jc w:val="center"/>
              <w:rPr>
                <w:color w:val="000000"/>
                <w:sz w:val="22"/>
                <w:szCs w:val="22"/>
              </w:rPr>
            </w:pPr>
            <w:r w:rsidRPr="00940EB8">
              <w:rPr>
                <w:color w:val="000000"/>
                <w:sz w:val="22"/>
                <w:szCs w:val="22"/>
              </w:rPr>
              <w:t>19,604</w:t>
            </w:r>
          </w:p>
        </w:tc>
        <w:tc>
          <w:tcPr>
            <w:tcW w:w="1260" w:type="dxa"/>
            <w:tcBorders>
              <w:top w:val="nil"/>
              <w:left w:val="nil"/>
              <w:bottom w:val="single" w:sz="4" w:space="0" w:color="auto"/>
              <w:right w:val="single" w:sz="4" w:space="0" w:color="auto"/>
            </w:tcBorders>
            <w:shd w:val="clear" w:color="auto" w:fill="auto"/>
            <w:noWrap/>
            <w:vAlign w:val="bottom"/>
            <w:hideMark/>
          </w:tcPr>
          <w:p w14:paraId="3C7E3C8B" w14:textId="77777777" w:rsidR="001C116E" w:rsidRPr="00940EB8" w:rsidRDefault="001C116E" w:rsidP="00940EB8">
            <w:pPr>
              <w:jc w:val="center"/>
              <w:rPr>
                <w:color w:val="000000"/>
                <w:sz w:val="22"/>
                <w:szCs w:val="22"/>
              </w:rPr>
            </w:pPr>
            <w:r w:rsidRPr="00940EB8">
              <w:rPr>
                <w:color w:val="000000"/>
                <w:sz w:val="22"/>
                <w:szCs w:val="22"/>
              </w:rPr>
              <w:t>17,816</w:t>
            </w:r>
          </w:p>
        </w:tc>
        <w:tc>
          <w:tcPr>
            <w:tcW w:w="1260" w:type="dxa"/>
            <w:tcBorders>
              <w:top w:val="nil"/>
              <w:left w:val="nil"/>
              <w:bottom w:val="single" w:sz="4" w:space="0" w:color="auto"/>
              <w:right w:val="single" w:sz="4" w:space="0" w:color="auto"/>
            </w:tcBorders>
            <w:shd w:val="clear" w:color="auto" w:fill="auto"/>
            <w:noWrap/>
            <w:vAlign w:val="bottom"/>
            <w:hideMark/>
          </w:tcPr>
          <w:p w14:paraId="51E56461" w14:textId="77777777" w:rsidR="001C116E" w:rsidRPr="00940EB8" w:rsidRDefault="001C116E" w:rsidP="00940EB8">
            <w:pPr>
              <w:jc w:val="center"/>
              <w:rPr>
                <w:color w:val="000000"/>
                <w:sz w:val="22"/>
                <w:szCs w:val="22"/>
              </w:rPr>
            </w:pPr>
            <w:r w:rsidRPr="00940EB8">
              <w:rPr>
                <w:color w:val="000000"/>
                <w:sz w:val="22"/>
                <w:szCs w:val="22"/>
              </w:rPr>
              <w:t>16,521</w:t>
            </w:r>
          </w:p>
        </w:tc>
        <w:tc>
          <w:tcPr>
            <w:tcW w:w="1260" w:type="dxa"/>
            <w:tcBorders>
              <w:top w:val="nil"/>
              <w:left w:val="nil"/>
              <w:bottom w:val="single" w:sz="4" w:space="0" w:color="auto"/>
              <w:right w:val="single" w:sz="4" w:space="0" w:color="auto"/>
            </w:tcBorders>
            <w:shd w:val="clear" w:color="auto" w:fill="auto"/>
            <w:noWrap/>
            <w:vAlign w:val="bottom"/>
            <w:hideMark/>
          </w:tcPr>
          <w:p w14:paraId="6848CCCE" w14:textId="77777777" w:rsidR="001C116E" w:rsidRPr="00940EB8" w:rsidRDefault="001C116E" w:rsidP="00940EB8">
            <w:pPr>
              <w:jc w:val="center"/>
              <w:rPr>
                <w:color w:val="000000"/>
                <w:sz w:val="22"/>
                <w:szCs w:val="22"/>
              </w:rPr>
            </w:pPr>
            <w:r w:rsidRPr="00940EB8">
              <w:rPr>
                <w:color w:val="000000"/>
                <w:sz w:val="22"/>
                <w:szCs w:val="22"/>
              </w:rPr>
              <w:t>15,753</w:t>
            </w:r>
          </w:p>
        </w:tc>
        <w:tc>
          <w:tcPr>
            <w:tcW w:w="1260" w:type="dxa"/>
            <w:tcBorders>
              <w:top w:val="nil"/>
              <w:left w:val="nil"/>
              <w:bottom w:val="single" w:sz="4" w:space="0" w:color="auto"/>
              <w:right w:val="single" w:sz="4" w:space="0" w:color="auto"/>
            </w:tcBorders>
            <w:shd w:val="clear" w:color="auto" w:fill="auto"/>
            <w:noWrap/>
            <w:vAlign w:val="bottom"/>
            <w:hideMark/>
          </w:tcPr>
          <w:p w14:paraId="4BE5E66F" w14:textId="77777777" w:rsidR="001C116E" w:rsidRPr="00940EB8" w:rsidRDefault="001C116E" w:rsidP="00940EB8">
            <w:pPr>
              <w:jc w:val="center"/>
              <w:rPr>
                <w:color w:val="000000"/>
                <w:sz w:val="22"/>
                <w:szCs w:val="22"/>
              </w:rPr>
            </w:pPr>
            <w:r w:rsidRPr="00940EB8">
              <w:rPr>
                <w:color w:val="000000"/>
                <w:sz w:val="22"/>
                <w:szCs w:val="22"/>
              </w:rPr>
              <w:t>15,857</w:t>
            </w:r>
          </w:p>
        </w:tc>
        <w:tc>
          <w:tcPr>
            <w:tcW w:w="1260" w:type="dxa"/>
            <w:tcBorders>
              <w:top w:val="nil"/>
              <w:left w:val="nil"/>
              <w:bottom w:val="single" w:sz="4" w:space="0" w:color="auto"/>
              <w:right w:val="single" w:sz="4" w:space="0" w:color="auto"/>
            </w:tcBorders>
            <w:shd w:val="clear" w:color="auto" w:fill="auto"/>
            <w:noWrap/>
            <w:vAlign w:val="bottom"/>
            <w:hideMark/>
          </w:tcPr>
          <w:p w14:paraId="4DC603DE" w14:textId="77777777" w:rsidR="001C116E" w:rsidRPr="00940EB8" w:rsidRDefault="001C116E" w:rsidP="00940EB8">
            <w:pPr>
              <w:jc w:val="center"/>
              <w:rPr>
                <w:color w:val="000000"/>
                <w:sz w:val="22"/>
                <w:szCs w:val="22"/>
              </w:rPr>
            </w:pPr>
            <w:r w:rsidRPr="00940EB8">
              <w:rPr>
                <w:color w:val="000000"/>
                <w:sz w:val="22"/>
                <w:szCs w:val="22"/>
              </w:rPr>
              <w:t>17,200</w:t>
            </w:r>
          </w:p>
        </w:tc>
      </w:tr>
    </w:tbl>
    <w:p w14:paraId="540ECB09" w14:textId="77777777" w:rsidR="001C116E" w:rsidRPr="00940EB8" w:rsidRDefault="001C116E" w:rsidP="001C116E">
      <w:pPr>
        <w:rPr>
          <w:sz w:val="22"/>
          <w:szCs w:val="22"/>
        </w:rPr>
      </w:pPr>
    </w:p>
    <w:p w14:paraId="568FED63" w14:textId="77777777" w:rsidR="001C116E" w:rsidRPr="00940EB8" w:rsidRDefault="001C116E" w:rsidP="001C116E">
      <w:pPr>
        <w:rPr>
          <w:sz w:val="22"/>
          <w:szCs w:val="22"/>
        </w:rPr>
      </w:pPr>
      <w:r w:rsidRPr="00940EB8">
        <w:rPr>
          <w:sz w:val="22"/>
          <w:szCs w:val="22"/>
        </w:rPr>
        <w:t>The total Annual Headcount figures by location for the past six years are as follows:</w:t>
      </w:r>
    </w:p>
    <w:tbl>
      <w:tblPr>
        <w:tblW w:w="6044" w:type="dxa"/>
        <w:tblLook w:val="04A0" w:firstRow="1" w:lastRow="0" w:firstColumn="1" w:lastColumn="0" w:noHBand="0" w:noVBand="1"/>
      </w:tblPr>
      <w:tblGrid>
        <w:gridCol w:w="1345"/>
        <w:gridCol w:w="840"/>
        <w:gridCol w:w="1500"/>
        <w:gridCol w:w="1035"/>
        <w:gridCol w:w="1414"/>
      </w:tblGrid>
      <w:tr w:rsidR="001C116E" w:rsidRPr="00940EB8" w14:paraId="6309233F" w14:textId="77777777" w:rsidTr="00940EB8">
        <w:trPr>
          <w:trHeight w:val="600"/>
        </w:trPr>
        <w:tc>
          <w:tcPr>
            <w:tcW w:w="1345"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A92D5FD" w14:textId="77777777" w:rsidR="001C116E" w:rsidRPr="00940EB8" w:rsidRDefault="001C116E" w:rsidP="00787535">
            <w:pPr>
              <w:rPr>
                <w:b/>
                <w:bCs/>
                <w:color w:val="000000"/>
                <w:sz w:val="22"/>
                <w:szCs w:val="22"/>
              </w:rPr>
            </w:pPr>
            <w:r w:rsidRPr="00940EB8">
              <w:rPr>
                <w:b/>
                <w:bCs/>
                <w:color w:val="000000"/>
                <w:sz w:val="22"/>
                <w:szCs w:val="22"/>
              </w:rPr>
              <w:t>Year</w:t>
            </w:r>
          </w:p>
        </w:tc>
        <w:tc>
          <w:tcPr>
            <w:tcW w:w="750" w:type="dxa"/>
            <w:tcBorders>
              <w:top w:val="single" w:sz="4" w:space="0" w:color="auto"/>
              <w:left w:val="nil"/>
              <w:bottom w:val="single" w:sz="4" w:space="0" w:color="auto"/>
              <w:right w:val="single" w:sz="4" w:space="0" w:color="auto"/>
            </w:tcBorders>
            <w:shd w:val="clear" w:color="D9E1F2" w:fill="D9E1F2"/>
            <w:noWrap/>
            <w:vAlign w:val="bottom"/>
            <w:hideMark/>
          </w:tcPr>
          <w:p w14:paraId="1E2841C0" w14:textId="77777777" w:rsidR="001C116E" w:rsidRPr="00940EB8" w:rsidRDefault="001C116E" w:rsidP="00940EB8">
            <w:pPr>
              <w:jc w:val="center"/>
              <w:rPr>
                <w:b/>
                <w:bCs/>
                <w:color w:val="000000"/>
                <w:sz w:val="22"/>
                <w:szCs w:val="22"/>
              </w:rPr>
            </w:pPr>
            <w:r w:rsidRPr="00940EB8">
              <w:rPr>
                <w:b/>
                <w:bCs/>
                <w:color w:val="000000"/>
                <w:sz w:val="22"/>
                <w:szCs w:val="22"/>
              </w:rPr>
              <w:t>Dover</w:t>
            </w:r>
          </w:p>
        </w:tc>
        <w:tc>
          <w:tcPr>
            <w:tcW w:w="1500" w:type="dxa"/>
            <w:tcBorders>
              <w:top w:val="single" w:sz="4" w:space="0" w:color="auto"/>
              <w:left w:val="nil"/>
              <w:bottom w:val="single" w:sz="4" w:space="0" w:color="auto"/>
              <w:right w:val="single" w:sz="4" w:space="0" w:color="auto"/>
            </w:tcBorders>
            <w:shd w:val="clear" w:color="D9E1F2" w:fill="D9E1F2"/>
            <w:noWrap/>
            <w:vAlign w:val="bottom"/>
            <w:hideMark/>
          </w:tcPr>
          <w:p w14:paraId="096F1960" w14:textId="77777777" w:rsidR="001C116E" w:rsidRPr="00940EB8" w:rsidRDefault="001C116E" w:rsidP="00940EB8">
            <w:pPr>
              <w:jc w:val="center"/>
              <w:rPr>
                <w:b/>
                <w:bCs/>
                <w:color w:val="000000"/>
                <w:sz w:val="22"/>
                <w:szCs w:val="22"/>
              </w:rPr>
            </w:pPr>
            <w:r w:rsidRPr="00940EB8">
              <w:rPr>
                <w:b/>
                <w:bCs/>
                <w:color w:val="000000"/>
                <w:sz w:val="22"/>
                <w:szCs w:val="22"/>
              </w:rPr>
              <w:t>Georgetown</w:t>
            </w:r>
          </w:p>
        </w:tc>
        <w:tc>
          <w:tcPr>
            <w:tcW w:w="1035" w:type="dxa"/>
            <w:tcBorders>
              <w:top w:val="single" w:sz="4" w:space="0" w:color="auto"/>
              <w:left w:val="nil"/>
              <w:bottom w:val="single" w:sz="4" w:space="0" w:color="auto"/>
              <w:right w:val="single" w:sz="4" w:space="0" w:color="auto"/>
            </w:tcBorders>
            <w:shd w:val="clear" w:color="D9E1F2" w:fill="D9E1F2"/>
            <w:noWrap/>
            <w:vAlign w:val="bottom"/>
            <w:hideMark/>
          </w:tcPr>
          <w:p w14:paraId="062D3B50" w14:textId="77777777" w:rsidR="001C116E" w:rsidRPr="00940EB8" w:rsidRDefault="001C116E" w:rsidP="00940EB8">
            <w:pPr>
              <w:jc w:val="center"/>
              <w:rPr>
                <w:b/>
                <w:bCs/>
                <w:color w:val="000000"/>
                <w:sz w:val="22"/>
                <w:szCs w:val="22"/>
              </w:rPr>
            </w:pPr>
            <w:r w:rsidRPr="00940EB8">
              <w:rPr>
                <w:b/>
                <w:bCs/>
                <w:color w:val="000000"/>
                <w:sz w:val="22"/>
                <w:szCs w:val="22"/>
              </w:rPr>
              <w:t>Stanton</w:t>
            </w:r>
          </w:p>
        </w:tc>
        <w:tc>
          <w:tcPr>
            <w:tcW w:w="1414" w:type="dxa"/>
            <w:tcBorders>
              <w:top w:val="single" w:sz="4" w:space="0" w:color="auto"/>
              <w:left w:val="nil"/>
              <w:bottom w:val="single" w:sz="4" w:space="0" w:color="auto"/>
              <w:right w:val="single" w:sz="4" w:space="0" w:color="auto"/>
            </w:tcBorders>
            <w:shd w:val="clear" w:color="D9E1F2" w:fill="D9E1F2"/>
            <w:noWrap/>
            <w:vAlign w:val="bottom"/>
            <w:hideMark/>
          </w:tcPr>
          <w:p w14:paraId="104931D3" w14:textId="77777777" w:rsidR="001C116E" w:rsidRPr="00940EB8" w:rsidRDefault="001C116E" w:rsidP="00940EB8">
            <w:pPr>
              <w:jc w:val="center"/>
              <w:rPr>
                <w:b/>
                <w:bCs/>
                <w:color w:val="000000"/>
                <w:sz w:val="22"/>
                <w:szCs w:val="22"/>
              </w:rPr>
            </w:pPr>
            <w:r w:rsidRPr="00940EB8">
              <w:rPr>
                <w:b/>
                <w:bCs/>
                <w:color w:val="000000"/>
                <w:sz w:val="22"/>
                <w:szCs w:val="22"/>
              </w:rPr>
              <w:t>Wilmington</w:t>
            </w:r>
          </w:p>
        </w:tc>
      </w:tr>
      <w:tr w:rsidR="001C116E" w:rsidRPr="00940EB8" w14:paraId="2A9C2AF7" w14:textId="77777777" w:rsidTr="00940EB8">
        <w:trPr>
          <w:trHeight w:val="600"/>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709A1F8B" w14:textId="77777777" w:rsidR="001C116E" w:rsidRPr="00940EB8" w:rsidRDefault="001C116E" w:rsidP="00787535">
            <w:pPr>
              <w:rPr>
                <w:color w:val="000000"/>
                <w:sz w:val="22"/>
                <w:szCs w:val="22"/>
              </w:rPr>
            </w:pPr>
            <w:r w:rsidRPr="00940EB8">
              <w:rPr>
                <w:color w:val="000000"/>
                <w:sz w:val="22"/>
                <w:szCs w:val="22"/>
              </w:rPr>
              <w:t>2018-2019</w:t>
            </w:r>
          </w:p>
        </w:tc>
        <w:tc>
          <w:tcPr>
            <w:tcW w:w="750" w:type="dxa"/>
            <w:tcBorders>
              <w:top w:val="nil"/>
              <w:left w:val="nil"/>
              <w:bottom w:val="single" w:sz="4" w:space="0" w:color="auto"/>
              <w:right w:val="single" w:sz="4" w:space="0" w:color="auto"/>
            </w:tcBorders>
            <w:shd w:val="clear" w:color="auto" w:fill="auto"/>
            <w:noWrap/>
            <w:vAlign w:val="bottom"/>
            <w:hideMark/>
          </w:tcPr>
          <w:p w14:paraId="63B91AC5" w14:textId="77777777" w:rsidR="001C116E" w:rsidRPr="00940EB8" w:rsidRDefault="001C116E" w:rsidP="00940EB8">
            <w:pPr>
              <w:jc w:val="center"/>
              <w:rPr>
                <w:color w:val="000000"/>
                <w:sz w:val="22"/>
                <w:szCs w:val="22"/>
              </w:rPr>
            </w:pPr>
            <w:r w:rsidRPr="00940EB8">
              <w:rPr>
                <w:color w:val="000000"/>
                <w:sz w:val="22"/>
                <w:szCs w:val="22"/>
              </w:rPr>
              <w:t>4,418</w:t>
            </w:r>
          </w:p>
        </w:tc>
        <w:tc>
          <w:tcPr>
            <w:tcW w:w="1500" w:type="dxa"/>
            <w:tcBorders>
              <w:top w:val="nil"/>
              <w:left w:val="nil"/>
              <w:bottom w:val="single" w:sz="4" w:space="0" w:color="auto"/>
              <w:right w:val="single" w:sz="4" w:space="0" w:color="auto"/>
            </w:tcBorders>
            <w:shd w:val="clear" w:color="auto" w:fill="auto"/>
            <w:noWrap/>
            <w:vAlign w:val="bottom"/>
            <w:hideMark/>
          </w:tcPr>
          <w:p w14:paraId="4F44DA65" w14:textId="77777777" w:rsidR="001C116E" w:rsidRPr="00940EB8" w:rsidRDefault="001C116E" w:rsidP="00940EB8">
            <w:pPr>
              <w:jc w:val="center"/>
              <w:rPr>
                <w:color w:val="000000"/>
                <w:sz w:val="22"/>
                <w:szCs w:val="22"/>
              </w:rPr>
            </w:pPr>
            <w:r w:rsidRPr="00940EB8">
              <w:rPr>
                <w:color w:val="000000"/>
                <w:sz w:val="22"/>
                <w:szCs w:val="22"/>
              </w:rPr>
              <w:t>6,030</w:t>
            </w:r>
          </w:p>
        </w:tc>
        <w:tc>
          <w:tcPr>
            <w:tcW w:w="1035" w:type="dxa"/>
            <w:tcBorders>
              <w:top w:val="nil"/>
              <w:left w:val="nil"/>
              <w:bottom w:val="single" w:sz="4" w:space="0" w:color="auto"/>
              <w:right w:val="single" w:sz="4" w:space="0" w:color="auto"/>
            </w:tcBorders>
            <w:shd w:val="clear" w:color="auto" w:fill="auto"/>
            <w:noWrap/>
            <w:vAlign w:val="bottom"/>
            <w:hideMark/>
          </w:tcPr>
          <w:p w14:paraId="1F7B44F0" w14:textId="77777777" w:rsidR="001C116E" w:rsidRPr="00940EB8" w:rsidRDefault="001C116E" w:rsidP="00940EB8">
            <w:pPr>
              <w:jc w:val="center"/>
              <w:rPr>
                <w:color w:val="000000"/>
                <w:sz w:val="22"/>
                <w:szCs w:val="22"/>
              </w:rPr>
            </w:pPr>
            <w:r w:rsidRPr="00940EB8">
              <w:rPr>
                <w:color w:val="000000"/>
                <w:sz w:val="22"/>
                <w:szCs w:val="22"/>
              </w:rPr>
              <w:t>4,697</w:t>
            </w:r>
          </w:p>
        </w:tc>
        <w:tc>
          <w:tcPr>
            <w:tcW w:w="1414" w:type="dxa"/>
            <w:tcBorders>
              <w:top w:val="nil"/>
              <w:left w:val="nil"/>
              <w:bottom w:val="single" w:sz="4" w:space="0" w:color="auto"/>
              <w:right w:val="single" w:sz="4" w:space="0" w:color="auto"/>
            </w:tcBorders>
            <w:shd w:val="clear" w:color="auto" w:fill="auto"/>
            <w:noWrap/>
            <w:vAlign w:val="bottom"/>
            <w:hideMark/>
          </w:tcPr>
          <w:p w14:paraId="57106269" w14:textId="77777777" w:rsidR="001C116E" w:rsidRPr="00940EB8" w:rsidRDefault="001C116E" w:rsidP="00940EB8">
            <w:pPr>
              <w:jc w:val="center"/>
              <w:rPr>
                <w:color w:val="000000"/>
                <w:sz w:val="22"/>
                <w:szCs w:val="22"/>
              </w:rPr>
            </w:pPr>
            <w:r w:rsidRPr="00940EB8">
              <w:rPr>
                <w:color w:val="000000"/>
                <w:sz w:val="22"/>
                <w:szCs w:val="22"/>
              </w:rPr>
              <w:t>4,459</w:t>
            </w:r>
          </w:p>
        </w:tc>
      </w:tr>
      <w:tr w:rsidR="001C116E" w:rsidRPr="00940EB8" w14:paraId="31D49766" w14:textId="77777777" w:rsidTr="00940EB8">
        <w:trPr>
          <w:trHeight w:val="600"/>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442910E2" w14:textId="77777777" w:rsidR="001C116E" w:rsidRPr="00940EB8" w:rsidRDefault="001C116E" w:rsidP="00787535">
            <w:pPr>
              <w:rPr>
                <w:color w:val="000000"/>
                <w:sz w:val="22"/>
                <w:szCs w:val="22"/>
              </w:rPr>
            </w:pPr>
            <w:r w:rsidRPr="00940EB8">
              <w:rPr>
                <w:color w:val="000000"/>
                <w:sz w:val="22"/>
                <w:szCs w:val="22"/>
              </w:rPr>
              <w:t>2019-2020</w:t>
            </w:r>
          </w:p>
        </w:tc>
        <w:tc>
          <w:tcPr>
            <w:tcW w:w="750" w:type="dxa"/>
            <w:tcBorders>
              <w:top w:val="nil"/>
              <w:left w:val="nil"/>
              <w:bottom w:val="single" w:sz="4" w:space="0" w:color="auto"/>
              <w:right w:val="single" w:sz="4" w:space="0" w:color="auto"/>
            </w:tcBorders>
            <w:shd w:val="clear" w:color="auto" w:fill="auto"/>
            <w:noWrap/>
            <w:vAlign w:val="bottom"/>
            <w:hideMark/>
          </w:tcPr>
          <w:p w14:paraId="76798F0E" w14:textId="77777777" w:rsidR="001C116E" w:rsidRPr="00940EB8" w:rsidRDefault="001C116E" w:rsidP="00940EB8">
            <w:pPr>
              <w:jc w:val="center"/>
              <w:rPr>
                <w:color w:val="000000"/>
                <w:sz w:val="22"/>
                <w:szCs w:val="22"/>
              </w:rPr>
            </w:pPr>
            <w:r w:rsidRPr="00940EB8">
              <w:rPr>
                <w:color w:val="000000"/>
                <w:sz w:val="22"/>
                <w:szCs w:val="22"/>
              </w:rPr>
              <w:t>4,050</w:t>
            </w:r>
          </w:p>
        </w:tc>
        <w:tc>
          <w:tcPr>
            <w:tcW w:w="1500" w:type="dxa"/>
            <w:tcBorders>
              <w:top w:val="nil"/>
              <w:left w:val="nil"/>
              <w:bottom w:val="single" w:sz="4" w:space="0" w:color="auto"/>
              <w:right w:val="single" w:sz="4" w:space="0" w:color="auto"/>
            </w:tcBorders>
            <w:shd w:val="clear" w:color="auto" w:fill="auto"/>
            <w:noWrap/>
            <w:vAlign w:val="bottom"/>
            <w:hideMark/>
          </w:tcPr>
          <w:p w14:paraId="30720DF0" w14:textId="77777777" w:rsidR="001C116E" w:rsidRPr="00940EB8" w:rsidRDefault="001C116E" w:rsidP="00940EB8">
            <w:pPr>
              <w:jc w:val="center"/>
              <w:rPr>
                <w:color w:val="000000"/>
                <w:sz w:val="22"/>
                <w:szCs w:val="22"/>
              </w:rPr>
            </w:pPr>
            <w:r w:rsidRPr="00940EB8">
              <w:rPr>
                <w:color w:val="000000"/>
                <w:sz w:val="22"/>
                <w:szCs w:val="22"/>
              </w:rPr>
              <w:t>5,451</w:t>
            </w:r>
          </w:p>
        </w:tc>
        <w:tc>
          <w:tcPr>
            <w:tcW w:w="1035" w:type="dxa"/>
            <w:tcBorders>
              <w:top w:val="nil"/>
              <w:left w:val="nil"/>
              <w:bottom w:val="single" w:sz="4" w:space="0" w:color="auto"/>
              <w:right w:val="single" w:sz="4" w:space="0" w:color="auto"/>
            </w:tcBorders>
            <w:shd w:val="clear" w:color="auto" w:fill="auto"/>
            <w:noWrap/>
            <w:vAlign w:val="bottom"/>
            <w:hideMark/>
          </w:tcPr>
          <w:p w14:paraId="228D81C9" w14:textId="77777777" w:rsidR="001C116E" w:rsidRPr="00940EB8" w:rsidRDefault="001C116E" w:rsidP="00940EB8">
            <w:pPr>
              <w:jc w:val="center"/>
              <w:rPr>
                <w:color w:val="000000"/>
                <w:sz w:val="22"/>
                <w:szCs w:val="22"/>
              </w:rPr>
            </w:pPr>
            <w:r w:rsidRPr="00940EB8">
              <w:rPr>
                <w:color w:val="000000"/>
                <w:sz w:val="22"/>
                <w:szCs w:val="22"/>
              </w:rPr>
              <w:t>4,291</w:t>
            </w:r>
          </w:p>
        </w:tc>
        <w:tc>
          <w:tcPr>
            <w:tcW w:w="1414" w:type="dxa"/>
            <w:tcBorders>
              <w:top w:val="nil"/>
              <w:left w:val="nil"/>
              <w:bottom w:val="single" w:sz="4" w:space="0" w:color="auto"/>
              <w:right w:val="single" w:sz="4" w:space="0" w:color="auto"/>
            </w:tcBorders>
            <w:shd w:val="clear" w:color="auto" w:fill="auto"/>
            <w:noWrap/>
            <w:vAlign w:val="bottom"/>
            <w:hideMark/>
          </w:tcPr>
          <w:p w14:paraId="29B8CE71" w14:textId="77777777" w:rsidR="001C116E" w:rsidRPr="00940EB8" w:rsidRDefault="001C116E" w:rsidP="00940EB8">
            <w:pPr>
              <w:jc w:val="center"/>
              <w:rPr>
                <w:color w:val="000000"/>
                <w:sz w:val="22"/>
                <w:szCs w:val="22"/>
              </w:rPr>
            </w:pPr>
            <w:r w:rsidRPr="00940EB8">
              <w:rPr>
                <w:color w:val="000000"/>
                <w:sz w:val="22"/>
                <w:szCs w:val="22"/>
              </w:rPr>
              <w:t>4,024</w:t>
            </w:r>
          </w:p>
        </w:tc>
      </w:tr>
      <w:tr w:rsidR="001C116E" w:rsidRPr="00940EB8" w14:paraId="7308BD36" w14:textId="77777777" w:rsidTr="00940EB8">
        <w:trPr>
          <w:trHeight w:val="600"/>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43C0EF6F" w14:textId="77777777" w:rsidR="001C116E" w:rsidRPr="00940EB8" w:rsidRDefault="001C116E" w:rsidP="00787535">
            <w:pPr>
              <w:rPr>
                <w:color w:val="000000"/>
                <w:sz w:val="22"/>
                <w:szCs w:val="22"/>
              </w:rPr>
            </w:pPr>
            <w:r w:rsidRPr="00940EB8">
              <w:rPr>
                <w:color w:val="000000"/>
                <w:sz w:val="22"/>
                <w:szCs w:val="22"/>
              </w:rPr>
              <w:t>2020-2021</w:t>
            </w:r>
          </w:p>
        </w:tc>
        <w:tc>
          <w:tcPr>
            <w:tcW w:w="750" w:type="dxa"/>
            <w:tcBorders>
              <w:top w:val="nil"/>
              <w:left w:val="nil"/>
              <w:bottom w:val="single" w:sz="4" w:space="0" w:color="auto"/>
              <w:right w:val="single" w:sz="4" w:space="0" w:color="auto"/>
            </w:tcBorders>
            <w:shd w:val="clear" w:color="auto" w:fill="auto"/>
            <w:noWrap/>
            <w:vAlign w:val="bottom"/>
            <w:hideMark/>
          </w:tcPr>
          <w:p w14:paraId="5BAE44D2" w14:textId="77777777" w:rsidR="001C116E" w:rsidRPr="00940EB8" w:rsidRDefault="001C116E" w:rsidP="00940EB8">
            <w:pPr>
              <w:jc w:val="center"/>
              <w:rPr>
                <w:color w:val="000000"/>
                <w:sz w:val="22"/>
                <w:szCs w:val="22"/>
              </w:rPr>
            </w:pPr>
            <w:r w:rsidRPr="00940EB8">
              <w:rPr>
                <w:color w:val="000000"/>
                <w:sz w:val="22"/>
                <w:szCs w:val="22"/>
              </w:rPr>
              <w:t>3,838</w:t>
            </w:r>
          </w:p>
        </w:tc>
        <w:tc>
          <w:tcPr>
            <w:tcW w:w="1500" w:type="dxa"/>
            <w:tcBorders>
              <w:top w:val="nil"/>
              <w:left w:val="nil"/>
              <w:bottom w:val="single" w:sz="4" w:space="0" w:color="auto"/>
              <w:right w:val="single" w:sz="4" w:space="0" w:color="auto"/>
            </w:tcBorders>
            <w:shd w:val="clear" w:color="auto" w:fill="auto"/>
            <w:noWrap/>
            <w:vAlign w:val="bottom"/>
            <w:hideMark/>
          </w:tcPr>
          <w:p w14:paraId="479321C7" w14:textId="77777777" w:rsidR="001C116E" w:rsidRPr="00940EB8" w:rsidRDefault="001C116E" w:rsidP="00940EB8">
            <w:pPr>
              <w:jc w:val="center"/>
              <w:rPr>
                <w:color w:val="000000"/>
                <w:sz w:val="22"/>
                <w:szCs w:val="22"/>
              </w:rPr>
            </w:pPr>
            <w:r w:rsidRPr="00940EB8">
              <w:rPr>
                <w:color w:val="000000"/>
                <w:sz w:val="22"/>
                <w:szCs w:val="22"/>
              </w:rPr>
              <w:t>5,168</w:t>
            </w:r>
          </w:p>
        </w:tc>
        <w:tc>
          <w:tcPr>
            <w:tcW w:w="1035" w:type="dxa"/>
            <w:tcBorders>
              <w:top w:val="nil"/>
              <w:left w:val="nil"/>
              <w:bottom w:val="single" w:sz="4" w:space="0" w:color="auto"/>
              <w:right w:val="single" w:sz="4" w:space="0" w:color="auto"/>
            </w:tcBorders>
            <w:shd w:val="clear" w:color="auto" w:fill="auto"/>
            <w:noWrap/>
            <w:vAlign w:val="bottom"/>
            <w:hideMark/>
          </w:tcPr>
          <w:p w14:paraId="7283A1F0" w14:textId="77777777" w:rsidR="001C116E" w:rsidRPr="00940EB8" w:rsidRDefault="001C116E" w:rsidP="00940EB8">
            <w:pPr>
              <w:jc w:val="center"/>
              <w:rPr>
                <w:color w:val="000000"/>
                <w:sz w:val="22"/>
                <w:szCs w:val="22"/>
              </w:rPr>
            </w:pPr>
            <w:r w:rsidRPr="00940EB8">
              <w:rPr>
                <w:color w:val="000000"/>
                <w:sz w:val="22"/>
                <w:szCs w:val="22"/>
              </w:rPr>
              <w:t>3,805</w:t>
            </w:r>
          </w:p>
        </w:tc>
        <w:tc>
          <w:tcPr>
            <w:tcW w:w="1414" w:type="dxa"/>
            <w:tcBorders>
              <w:top w:val="nil"/>
              <w:left w:val="nil"/>
              <w:bottom w:val="single" w:sz="4" w:space="0" w:color="auto"/>
              <w:right w:val="single" w:sz="4" w:space="0" w:color="auto"/>
            </w:tcBorders>
            <w:shd w:val="clear" w:color="auto" w:fill="auto"/>
            <w:noWrap/>
            <w:vAlign w:val="bottom"/>
            <w:hideMark/>
          </w:tcPr>
          <w:p w14:paraId="3EE85B70" w14:textId="77777777" w:rsidR="001C116E" w:rsidRPr="00940EB8" w:rsidRDefault="001C116E" w:rsidP="00940EB8">
            <w:pPr>
              <w:jc w:val="center"/>
              <w:rPr>
                <w:color w:val="000000"/>
                <w:sz w:val="22"/>
                <w:szCs w:val="22"/>
              </w:rPr>
            </w:pPr>
            <w:r w:rsidRPr="00940EB8">
              <w:rPr>
                <w:color w:val="000000"/>
                <w:sz w:val="22"/>
                <w:szCs w:val="22"/>
              </w:rPr>
              <w:t>3,710</w:t>
            </w:r>
          </w:p>
        </w:tc>
      </w:tr>
      <w:tr w:rsidR="001C116E" w:rsidRPr="00940EB8" w14:paraId="54F3D543" w14:textId="77777777" w:rsidTr="00940EB8">
        <w:trPr>
          <w:trHeight w:val="600"/>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314FC58B" w14:textId="77777777" w:rsidR="001C116E" w:rsidRPr="00940EB8" w:rsidRDefault="001C116E" w:rsidP="00787535">
            <w:pPr>
              <w:rPr>
                <w:color w:val="000000"/>
                <w:sz w:val="22"/>
                <w:szCs w:val="22"/>
              </w:rPr>
            </w:pPr>
            <w:r w:rsidRPr="00940EB8">
              <w:rPr>
                <w:color w:val="000000"/>
                <w:sz w:val="22"/>
                <w:szCs w:val="22"/>
              </w:rPr>
              <w:t>2021-2022</w:t>
            </w:r>
          </w:p>
        </w:tc>
        <w:tc>
          <w:tcPr>
            <w:tcW w:w="750" w:type="dxa"/>
            <w:tcBorders>
              <w:top w:val="nil"/>
              <w:left w:val="nil"/>
              <w:bottom w:val="single" w:sz="4" w:space="0" w:color="auto"/>
              <w:right w:val="single" w:sz="4" w:space="0" w:color="auto"/>
            </w:tcBorders>
            <w:shd w:val="clear" w:color="auto" w:fill="auto"/>
            <w:noWrap/>
            <w:vAlign w:val="bottom"/>
            <w:hideMark/>
          </w:tcPr>
          <w:p w14:paraId="5C5A21F6" w14:textId="77777777" w:rsidR="001C116E" w:rsidRPr="00940EB8" w:rsidRDefault="001C116E" w:rsidP="00940EB8">
            <w:pPr>
              <w:jc w:val="center"/>
              <w:rPr>
                <w:color w:val="000000"/>
                <w:sz w:val="22"/>
                <w:szCs w:val="22"/>
              </w:rPr>
            </w:pPr>
            <w:r w:rsidRPr="00940EB8">
              <w:rPr>
                <w:color w:val="000000"/>
                <w:sz w:val="22"/>
                <w:szCs w:val="22"/>
              </w:rPr>
              <w:t>3,629</w:t>
            </w:r>
          </w:p>
        </w:tc>
        <w:tc>
          <w:tcPr>
            <w:tcW w:w="1500" w:type="dxa"/>
            <w:tcBorders>
              <w:top w:val="nil"/>
              <w:left w:val="nil"/>
              <w:bottom w:val="single" w:sz="4" w:space="0" w:color="auto"/>
              <w:right w:val="single" w:sz="4" w:space="0" w:color="auto"/>
            </w:tcBorders>
            <w:shd w:val="clear" w:color="auto" w:fill="auto"/>
            <w:noWrap/>
            <w:vAlign w:val="bottom"/>
            <w:hideMark/>
          </w:tcPr>
          <w:p w14:paraId="08D5CA9D" w14:textId="77777777" w:rsidR="001C116E" w:rsidRPr="00940EB8" w:rsidRDefault="001C116E" w:rsidP="00940EB8">
            <w:pPr>
              <w:jc w:val="center"/>
              <w:rPr>
                <w:color w:val="000000"/>
                <w:sz w:val="22"/>
                <w:szCs w:val="22"/>
              </w:rPr>
            </w:pPr>
            <w:r w:rsidRPr="00940EB8">
              <w:rPr>
                <w:color w:val="000000"/>
                <w:sz w:val="22"/>
                <w:szCs w:val="22"/>
              </w:rPr>
              <w:t>4,685</w:t>
            </w:r>
          </w:p>
        </w:tc>
        <w:tc>
          <w:tcPr>
            <w:tcW w:w="1035" w:type="dxa"/>
            <w:tcBorders>
              <w:top w:val="nil"/>
              <w:left w:val="nil"/>
              <w:bottom w:val="single" w:sz="4" w:space="0" w:color="auto"/>
              <w:right w:val="single" w:sz="4" w:space="0" w:color="auto"/>
            </w:tcBorders>
            <w:shd w:val="clear" w:color="auto" w:fill="auto"/>
            <w:noWrap/>
            <w:vAlign w:val="bottom"/>
            <w:hideMark/>
          </w:tcPr>
          <w:p w14:paraId="0CCAA043" w14:textId="77777777" w:rsidR="001C116E" w:rsidRPr="00940EB8" w:rsidRDefault="001C116E" w:rsidP="00940EB8">
            <w:pPr>
              <w:jc w:val="center"/>
              <w:rPr>
                <w:color w:val="000000"/>
                <w:sz w:val="22"/>
                <w:szCs w:val="22"/>
              </w:rPr>
            </w:pPr>
            <w:r w:rsidRPr="00940EB8">
              <w:rPr>
                <w:color w:val="000000"/>
                <w:sz w:val="22"/>
                <w:szCs w:val="22"/>
              </w:rPr>
              <w:t>3,615</w:t>
            </w:r>
          </w:p>
        </w:tc>
        <w:tc>
          <w:tcPr>
            <w:tcW w:w="1414" w:type="dxa"/>
            <w:tcBorders>
              <w:top w:val="nil"/>
              <w:left w:val="nil"/>
              <w:bottom w:val="single" w:sz="4" w:space="0" w:color="auto"/>
              <w:right w:val="single" w:sz="4" w:space="0" w:color="auto"/>
            </w:tcBorders>
            <w:shd w:val="clear" w:color="auto" w:fill="auto"/>
            <w:noWrap/>
            <w:vAlign w:val="bottom"/>
            <w:hideMark/>
          </w:tcPr>
          <w:p w14:paraId="5472D8CB" w14:textId="77777777" w:rsidR="001C116E" w:rsidRPr="00940EB8" w:rsidRDefault="001C116E" w:rsidP="00940EB8">
            <w:pPr>
              <w:jc w:val="center"/>
              <w:rPr>
                <w:color w:val="000000"/>
                <w:sz w:val="22"/>
                <w:szCs w:val="22"/>
              </w:rPr>
            </w:pPr>
            <w:r w:rsidRPr="00940EB8">
              <w:rPr>
                <w:color w:val="000000"/>
                <w:sz w:val="22"/>
                <w:szCs w:val="22"/>
              </w:rPr>
              <w:t>3,824</w:t>
            </w:r>
          </w:p>
        </w:tc>
      </w:tr>
      <w:tr w:rsidR="001C116E" w:rsidRPr="00940EB8" w14:paraId="76359CB3" w14:textId="77777777" w:rsidTr="00940EB8">
        <w:trPr>
          <w:trHeight w:val="600"/>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29494C4C" w14:textId="77777777" w:rsidR="001C116E" w:rsidRPr="00940EB8" w:rsidRDefault="001C116E" w:rsidP="00787535">
            <w:pPr>
              <w:rPr>
                <w:color w:val="000000"/>
                <w:sz w:val="22"/>
                <w:szCs w:val="22"/>
              </w:rPr>
            </w:pPr>
            <w:r w:rsidRPr="00940EB8">
              <w:rPr>
                <w:color w:val="000000"/>
                <w:sz w:val="22"/>
                <w:szCs w:val="22"/>
              </w:rPr>
              <w:t>2022-2023</w:t>
            </w:r>
          </w:p>
        </w:tc>
        <w:tc>
          <w:tcPr>
            <w:tcW w:w="750" w:type="dxa"/>
            <w:tcBorders>
              <w:top w:val="nil"/>
              <w:left w:val="nil"/>
              <w:bottom w:val="single" w:sz="4" w:space="0" w:color="auto"/>
              <w:right w:val="single" w:sz="4" w:space="0" w:color="auto"/>
            </w:tcBorders>
            <w:shd w:val="clear" w:color="auto" w:fill="auto"/>
            <w:noWrap/>
            <w:vAlign w:val="bottom"/>
            <w:hideMark/>
          </w:tcPr>
          <w:p w14:paraId="7C00DB18" w14:textId="77777777" w:rsidR="001C116E" w:rsidRPr="00940EB8" w:rsidRDefault="001C116E" w:rsidP="00940EB8">
            <w:pPr>
              <w:jc w:val="center"/>
              <w:rPr>
                <w:color w:val="000000"/>
                <w:sz w:val="22"/>
                <w:szCs w:val="22"/>
              </w:rPr>
            </w:pPr>
            <w:r w:rsidRPr="00940EB8">
              <w:rPr>
                <w:color w:val="000000"/>
                <w:sz w:val="22"/>
                <w:szCs w:val="22"/>
              </w:rPr>
              <w:t>3,631</w:t>
            </w:r>
          </w:p>
        </w:tc>
        <w:tc>
          <w:tcPr>
            <w:tcW w:w="1500" w:type="dxa"/>
            <w:tcBorders>
              <w:top w:val="nil"/>
              <w:left w:val="nil"/>
              <w:bottom w:val="single" w:sz="4" w:space="0" w:color="auto"/>
              <w:right w:val="single" w:sz="4" w:space="0" w:color="auto"/>
            </w:tcBorders>
            <w:shd w:val="clear" w:color="auto" w:fill="auto"/>
            <w:noWrap/>
            <w:vAlign w:val="bottom"/>
            <w:hideMark/>
          </w:tcPr>
          <w:p w14:paraId="47E21F9B" w14:textId="77777777" w:rsidR="001C116E" w:rsidRPr="00940EB8" w:rsidRDefault="001C116E" w:rsidP="00940EB8">
            <w:pPr>
              <w:jc w:val="center"/>
              <w:rPr>
                <w:color w:val="000000"/>
                <w:sz w:val="22"/>
                <w:szCs w:val="22"/>
              </w:rPr>
            </w:pPr>
            <w:r w:rsidRPr="00940EB8">
              <w:rPr>
                <w:color w:val="000000"/>
                <w:sz w:val="22"/>
                <w:szCs w:val="22"/>
              </w:rPr>
              <w:t>4,843</w:t>
            </w:r>
          </w:p>
        </w:tc>
        <w:tc>
          <w:tcPr>
            <w:tcW w:w="1035" w:type="dxa"/>
            <w:tcBorders>
              <w:top w:val="nil"/>
              <w:left w:val="nil"/>
              <w:bottom w:val="single" w:sz="4" w:space="0" w:color="auto"/>
              <w:right w:val="single" w:sz="4" w:space="0" w:color="auto"/>
            </w:tcBorders>
            <w:shd w:val="clear" w:color="auto" w:fill="auto"/>
            <w:noWrap/>
            <w:vAlign w:val="bottom"/>
            <w:hideMark/>
          </w:tcPr>
          <w:p w14:paraId="48E348C3" w14:textId="77777777" w:rsidR="001C116E" w:rsidRPr="00940EB8" w:rsidRDefault="001C116E" w:rsidP="00940EB8">
            <w:pPr>
              <w:jc w:val="center"/>
              <w:rPr>
                <w:color w:val="000000"/>
                <w:sz w:val="22"/>
                <w:szCs w:val="22"/>
              </w:rPr>
            </w:pPr>
            <w:r w:rsidRPr="00940EB8">
              <w:rPr>
                <w:color w:val="000000"/>
                <w:sz w:val="22"/>
                <w:szCs w:val="22"/>
              </w:rPr>
              <w:t>3,611</w:t>
            </w:r>
          </w:p>
        </w:tc>
        <w:tc>
          <w:tcPr>
            <w:tcW w:w="1414" w:type="dxa"/>
            <w:tcBorders>
              <w:top w:val="nil"/>
              <w:left w:val="nil"/>
              <w:bottom w:val="single" w:sz="4" w:space="0" w:color="auto"/>
              <w:right w:val="single" w:sz="4" w:space="0" w:color="auto"/>
            </w:tcBorders>
            <w:shd w:val="clear" w:color="auto" w:fill="auto"/>
            <w:noWrap/>
            <w:vAlign w:val="bottom"/>
            <w:hideMark/>
          </w:tcPr>
          <w:p w14:paraId="526B374E" w14:textId="77777777" w:rsidR="001C116E" w:rsidRPr="00940EB8" w:rsidRDefault="001C116E" w:rsidP="00940EB8">
            <w:pPr>
              <w:jc w:val="center"/>
              <w:rPr>
                <w:color w:val="000000"/>
                <w:sz w:val="22"/>
                <w:szCs w:val="22"/>
              </w:rPr>
            </w:pPr>
            <w:r w:rsidRPr="00940EB8">
              <w:rPr>
                <w:color w:val="000000"/>
                <w:sz w:val="22"/>
                <w:szCs w:val="22"/>
              </w:rPr>
              <w:t>3,772</w:t>
            </w:r>
          </w:p>
        </w:tc>
      </w:tr>
      <w:tr w:rsidR="001C116E" w:rsidRPr="00940EB8" w14:paraId="75874692" w14:textId="77777777" w:rsidTr="00940EB8">
        <w:trPr>
          <w:trHeight w:val="600"/>
        </w:trPr>
        <w:tc>
          <w:tcPr>
            <w:tcW w:w="1345" w:type="dxa"/>
            <w:tcBorders>
              <w:top w:val="nil"/>
              <w:left w:val="single" w:sz="4" w:space="0" w:color="auto"/>
              <w:bottom w:val="single" w:sz="4" w:space="0" w:color="auto"/>
              <w:right w:val="single" w:sz="4" w:space="0" w:color="auto"/>
            </w:tcBorders>
            <w:shd w:val="clear" w:color="auto" w:fill="auto"/>
            <w:noWrap/>
            <w:vAlign w:val="bottom"/>
            <w:hideMark/>
          </w:tcPr>
          <w:p w14:paraId="01C9786A" w14:textId="77777777" w:rsidR="001C116E" w:rsidRPr="00940EB8" w:rsidRDefault="001C116E" w:rsidP="00787535">
            <w:pPr>
              <w:rPr>
                <w:color w:val="000000"/>
                <w:sz w:val="22"/>
                <w:szCs w:val="22"/>
              </w:rPr>
            </w:pPr>
            <w:r w:rsidRPr="00940EB8">
              <w:rPr>
                <w:color w:val="000000"/>
                <w:sz w:val="22"/>
                <w:szCs w:val="22"/>
              </w:rPr>
              <w:t>2023-2024</w:t>
            </w:r>
          </w:p>
        </w:tc>
        <w:tc>
          <w:tcPr>
            <w:tcW w:w="750" w:type="dxa"/>
            <w:tcBorders>
              <w:top w:val="nil"/>
              <w:left w:val="nil"/>
              <w:bottom w:val="single" w:sz="4" w:space="0" w:color="auto"/>
              <w:right w:val="single" w:sz="4" w:space="0" w:color="auto"/>
            </w:tcBorders>
            <w:shd w:val="clear" w:color="auto" w:fill="auto"/>
            <w:noWrap/>
            <w:vAlign w:val="bottom"/>
            <w:hideMark/>
          </w:tcPr>
          <w:p w14:paraId="291D37E0" w14:textId="77777777" w:rsidR="001C116E" w:rsidRPr="00940EB8" w:rsidRDefault="001C116E" w:rsidP="00940EB8">
            <w:pPr>
              <w:jc w:val="center"/>
              <w:rPr>
                <w:color w:val="000000"/>
                <w:sz w:val="22"/>
                <w:szCs w:val="22"/>
              </w:rPr>
            </w:pPr>
            <w:r w:rsidRPr="00940EB8">
              <w:rPr>
                <w:color w:val="000000"/>
                <w:sz w:val="22"/>
                <w:szCs w:val="22"/>
              </w:rPr>
              <w:t>3,663</w:t>
            </w:r>
          </w:p>
        </w:tc>
        <w:tc>
          <w:tcPr>
            <w:tcW w:w="1500" w:type="dxa"/>
            <w:tcBorders>
              <w:top w:val="nil"/>
              <w:left w:val="nil"/>
              <w:bottom w:val="single" w:sz="4" w:space="0" w:color="auto"/>
              <w:right w:val="single" w:sz="4" w:space="0" w:color="auto"/>
            </w:tcBorders>
            <w:shd w:val="clear" w:color="auto" w:fill="auto"/>
            <w:noWrap/>
            <w:vAlign w:val="bottom"/>
            <w:hideMark/>
          </w:tcPr>
          <w:p w14:paraId="60F55D26" w14:textId="77777777" w:rsidR="001C116E" w:rsidRPr="00940EB8" w:rsidRDefault="001C116E" w:rsidP="00940EB8">
            <w:pPr>
              <w:jc w:val="center"/>
              <w:rPr>
                <w:color w:val="000000"/>
                <w:sz w:val="22"/>
                <w:szCs w:val="22"/>
              </w:rPr>
            </w:pPr>
            <w:r w:rsidRPr="00940EB8">
              <w:rPr>
                <w:color w:val="000000"/>
                <w:sz w:val="22"/>
                <w:szCs w:val="22"/>
              </w:rPr>
              <w:t>5,237</w:t>
            </w:r>
          </w:p>
        </w:tc>
        <w:tc>
          <w:tcPr>
            <w:tcW w:w="1035" w:type="dxa"/>
            <w:tcBorders>
              <w:top w:val="nil"/>
              <w:left w:val="nil"/>
              <w:bottom w:val="single" w:sz="4" w:space="0" w:color="auto"/>
              <w:right w:val="single" w:sz="4" w:space="0" w:color="auto"/>
            </w:tcBorders>
            <w:shd w:val="clear" w:color="auto" w:fill="auto"/>
            <w:noWrap/>
            <w:vAlign w:val="bottom"/>
            <w:hideMark/>
          </w:tcPr>
          <w:p w14:paraId="4003644E" w14:textId="77777777" w:rsidR="001C116E" w:rsidRPr="00940EB8" w:rsidRDefault="001C116E" w:rsidP="00940EB8">
            <w:pPr>
              <w:jc w:val="center"/>
              <w:rPr>
                <w:color w:val="000000"/>
                <w:sz w:val="22"/>
                <w:szCs w:val="22"/>
              </w:rPr>
            </w:pPr>
            <w:r w:rsidRPr="00940EB8">
              <w:rPr>
                <w:color w:val="000000"/>
                <w:sz w:val="22"/>
                <w:szCs w:val="22"/>
              </w:rPr>
              <w:t>4,009</w:t>
            </w:r>
          </w:p>
        </w:tc>
        <w:tc>
          <w:tcPr>
            <w:tcW w:w="1414" w:type="dxa"/>
            <w:tcBorders>
              <w:top w:val="nil"/>
              <w:left w:val="nil"/>
              <w:bottom w:val="single" w:sz="4" w:space="0" w:color="auto"/>
              <w:right w:val="single" w:sz="4" w:space="0" w:color="auto"/>
            </w:tcBorders>
            <w:shd w:val="clear" w:color="auto" w:fill="auto"/>
            <w:noWrap/>
            <w:vAlign w:val="bottom"/>
            <w:hideMark/>
          </w:tcPr>
          <w:p w14:paraId="5D2BD495" w14:textId="77777777" w:rsidR="001C116E" w:rsidRPr="00940EB8" w:rsidRDefault="001C116E" w:rsidP="00940EB8">
            <w:pPr>
              <w:jc w:val="center"/>
              <w:rPr>
                <w:color w:val="000000"/>
                <w:sz w:val="22"/>
                <w:szCs w:val="22"/>
              </w:rPr>
            </w:pPr>
            <w:r w:rsidRPr="00940EB8">
              <w:rPr>
                <w:color w:val="000000"/>
                <w:sz w:val="22"/>
                <w:szCs w:val="22"/>
              </w:rPr>
              <w:t>4,291</w:t>
            </w:r>
          </w:p>
        </w:tc>
      </w:tr>
    </w:tbl>
    <w:p w14:paraId="61AB4533" w14:textId="77777777" w:rsidR="001C116E" w:rsidRPr="00940EB8" w:rsidRDefault="001C116E" w:rsidP="001C116E">
      <w:pPr>
        <w:rPr>
          <w:b/>
          <w:sz w:val="22"/>
          <w:szCs w:val="22"/>
          <w:u w:val="single"/>
        </w:rPr>
      </w:pPr>
    </w:p>
    <w:p w14:paraId="7406F74F" w14:textId="77777777" w:rsidR="00940EB8" w:rsidRDefault="00940EB8" w:rsidP="001C116E">
      <w:pPr>
        <w:rPr>
          <w:b/>
          <w:sz w:val="22"/>
          <w:szCs w:val="22"/>
          <w:u w:val="single"/>
        </w:rPr>
      </w:pPr>
    </w:p>
    <w:p w14:paraId="028AA09B" w14:textId="086A608F" w:rsidR="001C116E" w:rsidRPr="00940EB8" w:rsidRDefault="001C116E" w:rsidP="001C116E">
      <w:pPr>
        <w:rPr>
          <w:b/>
          <w:sz w:val="22"/>
          <w:szCs w:val="22"/>
          <w:u w:val="single"/>
        </w:rPr>
      </w:pPr>
      <w:r w:rsidRPr="00940EB8">
        <w:rPr>
          <w:b/>
          <w:sz w:val="22"/>
          <w:szCs w:val="22"/>
          <w:u w:val="single"/>
        </w:rPr>
        <w:t>Fall Headcount Enrollment</w:t>
      </w:r>
    </w:p>
    <w:p w14:paraId="1B3FFD14" w14:textId="77777777" w:rsidR="001C116E" w:rsidRPr="00940EB8" w:rsidRDefault="001C116E" w:rsidP="001C116E">
      <w:pPr>
        <w:rPr>
          <w:sz w:val="22"/>
          <w:szCs w:val="22"/>
        </w:rPr>
      </w:pPr>
      <w:r w:rsidRPr="00940EB8">
        <w:rPr>
          <w:sz w:val="22"/>
          <w:szCs w:val="22"/>
        </w:rPr>
        <w:t>The total Fall Headcount figures for the past six years are as follows:</w:t>
      </w:r>
    </w:p>
    <w:tbl>
      <w:tblPr>
        <w:tblW w:w="8455" w:type="dxa"/>
        <w:tblLook w:val="04A0" w:firstRow="1" w:lastRow="0" w:firstColumn="1" w:lastColumn="0" w:noHBand="0" w:noVBand="1"/>
      </w:tblPr>
      <w:tblGrid>
        <w:gridCol w:w="1885"/>
        <w:gridCol w:w="1080"/>
        <w:gridCol w:w="1080"/>
        <w:gridCol w:w="1080"/>
        <w:gridCol w:w="1080"/>
        <w:gridCol w:w="1170"/>
        <w:gridCol w:w="1080"/>
      </w:tblGrid>
      <w:tr w:rsidR="001C116E" w:rsidRPr="00940EB8" w14:paraId="5AE67573" w14:textId="77777777" w:rsidTr="00787535">
        <w:trPr>
          <w:trHeight w:val="300"/>
        </w:trPr>
        <w:tc>
          <w:tcPr>
            <w:tcW w:w="1885"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0DCA68A" w14:textId="77777777" w:rsidR="001C116E" w:rsidRPr="00940EB8" w:rsidRDefault="001C116E" w:rsidP="00787535">
            <w:pPr>
              <w:rPr>
                <w:b/>
                <w:bCs/>
                <w:color w:val="000000"/>
                <w:sz w:val="22"/>
                <w:szCs w:val="22"/>
              </w:rPr>
            </w:pPr>
            <w:r w:rsidRPr="00940EB8">
              <w:rPr>
                <w:b/>
                <w:bCs/>
                <w:color w:val="000000"/>
                <w:sz w:val="22"/>
                <w:szCs w:val="22"/>
              </w:rPr>
              <w:t>Year</w:t>
            </w:r>
          </w:p>
        </w:tc>
        <w:tc>
          <w:tcPr>
            <w:tcW w:w="1080" w:type="dxa"/>
            <w:tcBorders>
              <w:top w:val="single" w:sz="4" w:space="0" w:color="auto"/>
              <w:left w:val="nil"/>
              <w:bottom w:val="single" w:sz="4" w:space="0" w:color="auto"/>
              <w:right w:val="single" w:sz="4" w:space="0" w:color="auto"/>
            </w:tcBorders>
            <w:shd w:val="clear" w:color="D9E1F2" w:fill="D9E1F2"/>
            <w:noWrap/>
            <w:vAlign w:val="bottom"/>
            <w:hideMark/>
          </w:tcPr>
          <w:p w14:paraId="2BED9E14" w14:textId="77777777" w:rsidR="001C116E" w:rsidRPr="00940EB8" w:rsidRDefault="001C116E" w:rsidP="00787535">
            <w:pPr>
              <w:jc w:val="right"/>
              <w:rPr>
                <w:b/>
                <w:bCs/>
                <w:color w:val="000000"/>
                <w:sz w:val="22"/>
                <w:szCs w:val="22"/>
              </w:rPr>
            </w:pPr>
            <w:r w:rsidRPr="00940EB8">
              <w:rPr>
                <w:b/>
                <w:bCs/>
                <w:color w:val="000000"/>
                <w:sz w:val="22"/>
                <w:szCs w:val="22"/>
              </w:rPr>
              <w:t>Fall 2018</w:t>
            </w:r>
          </w:p>
        </w:tc>
        <w:tc>
          <w:tcPr>
            <w:tcW w:w="1080" w:type="dxa"/>
            <w:tcBorders>
              <w:top w:val="single" w:sz="4" w:space="0" w:color="auto"/>
              <w:left w:val="nil"/>
              <w:bottom w:val="single" w:sz="4" w:space="0" w:color="auto"/>
              <w:right w:val="single" w:sz="4" w:space="0" w:color="auto"/>
            </w:tcBorders>
            <w:shd w:val="clear" w:color="D9E1F2" w:fill="D9E1F2"/>
            <w:noWrap/>
            <w:vAlign w:val="bottom"/>
            <w:hideMark/>
          </w:tcPr>
          <w:p w14:paraId="55D6239B" w14:textId="77777777" w:rsidR="001C116E" w:rsidRPr="00940EB8" w:rsidRDefault="001C116E" w:rsidP="00787535">
            <w:pPr>
              <w:jc w:val="right"/>
              <w:rPr>
                <w:b/>
                <w:bCs/>
                <w:color w:val="000000"/>
                <w:sz w:val="22"/>
                <w:szCs w:val="22"/>
              </w:rPr>
            </w:pPr>
            <w:r w:rsidRPr="00940EB8">
              <w:rPr>
                <w:b/>
                <w:bCs/>
                <w:color w:val="000000"/>
                <w:sz w:val="22"/>
                <w:szCs w:val="22"/>
              </w:rPr>
              <w:t>Fall 2019</w:t>
            </w:r>
          </w:p>
        </w:tc>
        <w:tc>
          <w:tcPr>
            <w:tcW w:w="1080" w:type="dxa"/>
            <w:tcBorders>
              <w:top w:val="single" w:sz="4" w:space="0" w:color="auto"/>
              <w:left w:val="nil"/>
              <w:bottom w:val="single" w:sz="4" w:space="0" w:color="auto"/>
              <w:right w:val="single" w:sz="4" w:space="0" w:color="auto"/>
            </w:tcBorders>
            <w:shd w:val="clear" w:color="D9E1F2" w:fill="D9E1F2"/>
            <w:noWrap/>
            <w:vAlign w:val="bottom"/>
            <w:hideMark/>
          </w:tcPr>
          <w:p w14:paraId="1320DB73" w14:textId="77777777" w:rsidR="001C116E" w:rsidRPr="00940EB8" w:rsidRDefault="001C116E" w:rsidP="00787535">
            <w:pPr>
              <w:jc w:val="right"/>
              <w:rPr>
                <w:b/>
                <w:bCs/>
                <w:color w:val="000000"/>
                <w:sz w:val="22"/>
                <w:szCs w:val="22"/>
              </w:rPr>
            </w:pPr>
            <w:r w:rsidRPr="00940EB8">
              <w:rPr>
                <w:b/>
                <w:bCs/>
                <w:color w:val="000000"/>
                <w:sz w:val="22"/>
                <w:szCs w:val="22"/>
              </w:rPr>
              <w:t>Fall 2020</w:t>
            </w:r>
          </w:p>
        </w:tc>
        <w:tc>
          <w:tcPr>
            <w:tcW w:w="1080" w:type="dxa"/>
            <w:tcBorders>
              <w:top w:val="single" w:sz="4" w:space="0" w:color="auto"/>
              <w:left w:val="nil"/>
              <w:bottom w:val="single" w:sz="4" w:space="0" w:color="auto"/>
              <w:right w:val="single" w:sz="4" w:space="0" w:color="auto"/>
            </w:tcBorders>
            <w:shd w:val="clear" w:color="D9E1F2" w:fill="D9E1F2"/>
            <w:noWrap/>
            <w:vAlign w:val="bottom"/>
            <w:hideMark/>
          </w:tcPr>
          <w:p w14:paraId="6E8F7662" w14:textId="77777777" w:rsidR="001C116E" w:rsidRPr="00940EB8" w:rsidRDefault="001C116E" w:rsidP="00787535">
            <w:pPr>
              <w:jc w:val="right"/>
              <w:rPr>
                <w:b/>
                <w:bCs/>
                <w:color w:val="000000"/>
                <w:sz w:val="22"/>
                <w:szCs w:val="22"/>
              </w:rPr>
            </w:pPr>
            <w:r w:rsidRPr="00940EB8">
              <w:rPr>
                <w:b/>
                <w:bCs/>
                <w:color w:val="000000"/>
                <w:sz w:val="22"/>
                <w:szCs w:val="22"/>
              </w:rPr>
              <w:t>Fall 2021</w:t>
            </w:r>
          </w:p>
        </w:tc>
        <w:tc>
          <w:tcPr>
            <w:tcW w:w="1170" w:type="dxa"/>
            <w:tcBorders>
              <w:top w:val="single" w:sz="4" w:space="0" w:color="auto"/>
              <w:left w:val="nil"/>
              <w:bottom w:val="single" w:sz="4" w:space="0" w:color="auto"/>
              <w:right w:val="single" w:sz="4" w:space="0" w:color="auto"/>
            </w:tcBorders>
            <w:shd w:val="clear" w:color="D9E1F2" w:fill="D9E1F2"/>
            <w:noWrap/>
            <w:vAlign w:val="bottom"/>
            <w:hideMark/>
          </w:tcPr>
          <w:p w14:paraId="10BD82DE" w14:textId="77777777" w:rsidR="001C116E" w:rsidRPr="00940EB8" w:rsidRDefault="001C116E" w:rsidP="00787535">
            <w:pPr>
              <w:jc w:val="right"/>
              <w:rPr>
                <w:b/>
                <w:bCs/>
                <w:color w:val="000000"/>
                <w:sz w:val="22"/>
                <w:szCs w:val="22"/>
              </w:rPr>
            </w:pPr>
            <w:r w:rsidRPr="00940EB8">
              <w:rPr>
                <w:b/>
                <w:bCs/>
                <w:color w:val="000000"/>
                <w:sz w:val="22"/>
                <w:szCs w:val="22"/>
              </w:rPr>
              <w:t>Fall 2022</w:t>
            </w:r>
          </w:p>
        </w:tc>
        <w:tc>
          <w:tcPr>
            <w:tcW w:w="1080" w:type="dxa"/>
            <w:tcBorders>
              <w:top w:val="single" w:sz="4" w:space="0" w:color="auto"/>
              <w:left w:val="nil"/>
              <w:bottom w:val="single" w:sz="4" w:space="0" w:color="auto"/>
              <w:right w:val="single" w:sz="4" w:space="0" w:color="auto"/>
            </w:tcBorders>
            <w:shd w:val="clear" w:color="D9E1F2" w:fill="D9E1F2"/>
            <w:noWrap/>
            <w:vAlign w:val="bottom"/>
            <w:hideMark/>
          </w:tcPr>
          <w:p w14:paraId="51523C77" w14:textId="77777777" w:rsidR="001C116E" w:rsidRPr="00940EB8" w:rsidRDefault="001C116E" w:rsidP="00787535">
            <w:pPr>
              <w:jc w:val="right"/>
              <w:rPr>
                <w:b/>
                <w:bCs/>
                <w:color w:val="000000"/>
                <w:sz w:val="22"/>
                <w:szCs w:val="22"/>
              </w:rPr>
            </w:pPr>
            <w:r w:rsidRPr="00940EB8">
              <w:rPr>
                <w:b/>
                <w:bCs/>
                <w:color w:val="000000"/>
                <w:sz w:val="22"/>
                <w:szCs w:val="22"/>
              </w:rPr>
              <w:t>Fall 2023</w:t>
            </w:r>
          </w:p>
        </w:tc>
      </w:tr>
      <w:tr w:rsidR="001C116E" w:rsidRPr="00940EB8" w14:paraId="64E007E8" w14:textId="77777777" w:rsidTr="00787535">
        <w:trPr>
          <w:trHeight w:val="300"/>
        </w:trPr>
        <w:tc>
          <w:tcPr>
            <w:tcW w:w="1885" w:type="dxa"/>
            <w:tcBorders>
              <w:top w:val="nil"/>
              <w:left w:val="single" w:sz="4" w:space="0" w:color="auto"/>
              <w:bottom w:val="single" w:sz="4" w:space="0" w:color="auto"/>
              <w:right w:val="single" w:sz="4" w:space="0" w:color="auto"/>
            </w:tcBorders>
            <w:shd w:val="clear" w:color="D9E1F2" w:fill="FFFFFF"/>
            <w:noWrap/>
            <w:vAlign w:val="bottom"/>
            <w:hideMark/>
          </w:tcPr>
          <w:p w14:paraId="56349CE9" w14:textId="77777777" w:rsidR="001C116E" w:rsidRPr="00940EB8" w:rsidRDefault="001C116E" w:rsidP="00787535">
            <w:pPr>
              <w:rPr>
                <w:color w:val="000000"/>
                <w:sz w:val="22"/>
                <w:szCs w:val="22"/>
              </w:rPr>
            </w:pPr>
            <w:r w:rsidRPr="00940EB8">
              <w:rPr>
                <w:color w:val="000000"/>
                <w:sz w:val="22"/>
                <w:szCs w:val="22"/>
              </w:rPr>
              <w:t>HEADCOUNT</w:t>
            </w:r>
          </w:p>
        </w:tc>
        <w:tc>
          <w:tcPr>
            <w:tcW w:w="1080" w:type="dxa"/>
            <w:tcBorders>
              <w:top w:val="nil"/>
              <w:left w:val="nil"/>
              <w:bottom w:val="single" w:sz="4" w:space="0" w:color="auto"/>
              <w:right w:val="single" w:sz="4" w:space="0" w:color="auto"/>
            </w:tcBorders>
            <w:shd w:val="clear" w:color="D9E1F2" w:fill="FFFFFF"/>
            <w:noWrap/>
            <w:vAlign w:val="bottom"/>
            <w:hideMark/>
          </w:tcPr>
          <w:p w14:paraId="3B747235" w14:textId="77777777" w:rsidR="001C116E" w:rsidRPr="00940EB8" w:rsidRDefault="001C116E" w:rsidP="00787535">
            <w:pPr>
              <w:jc w:val="right"/>
              <w:rPr>
                <w:color w:val="000000"/>
                <w:sz w:val="22"/>
                <w:szCs w:val="22"/>
              </w:rPr>
            </w:pPr>
            <w:r w:rsidRPr="00940EB8">
              <w:rPr>
                <w:color w:val="000000"/>
                <w:sz w:val="22"/>
                <w:szCs w:val="22"/>
              </w:rPr>
              <w:t>15,211</w:t>
            </w:r>
          </w:p>
        </w:tc>
        <w:tc>
          <w:tcPr>
            <w:tcW w:w="1080" w:type="dxa"/>
            <w:tcBorders>
              <w:top w:val="nil"/>
              <w:left w:val="nil"/>
              <w:bottom w:val="single" w:sz="4" w:space="0" w:color="auto"/>
              <w:right w:val="single" w:sz="4" w:space="0" w:color="auto"/>
            </w:tcBorders>
            <w:shd w:val="clear" w:color="D9E1F2" w:fill="FFFFFF"/>
            <w:noWrap/>
            <w:vAlign w:val="bottom"/>
            <w:hideMark/>
          </w:tcPr>
          <w:p w14:paraId="7D4E33BE" w14:textId="77777777" w:rsidR="001C116E" w:rsidRPr="00940EB8" w:rsidRDefault="001C116E" w:rsidP="00787535">
            <w:pPr>
              <w:jc w:val="right"/>
              <w:rPr>
                <w:color w:val="000000"/>
                <w:sz w:val="22"/>
                <w:szCs w:val="22"/>
              </w:rPr>
            </w:pPr>
            <w:r w:rsidRPr="00940EB8">
              <w:rPr>
                <w:color w:val="000000"/>
                <w:sz w:val="22"/>
                <w:szCs w:val="22"/>
              </w:rPr>
              <w:t>13,812</w:t>
            </w:r>
          </w:p>
        </w:tc>
        <w:tc>
          <w:tcPr>
            <w:tcW w:w="1080" w:type="dxa"/>
            <w:tcBorders>
              <w:top w:val="nil"/>
              <w:left w:val="nil"/>
              <w:bottom w:val="single" w:sz="4" w:space="0" w:color="auto"/>
              <w:right w:val="single" w:sz="4" w:space="0" w:color="auto"/>
            </w:tcBorders>
            <w:shd w:val="clear" w:color="D9E1F2" w:fill="FFFFFF"/>
            <w:noWrap/>
            <w:vAlign w:val="bottom"/>
            <w:hideMark/>
          </w:tcPr>
          <w:p w14:paraId="3C23EDB8" w14:textId="77777777" w:rsidR="001C116E" w:rsidRPr="00940EB8" w:rsidRDefault="001C116E" w:rsidP="00787535">
            <w:pPr>
              <w:jc w:val="right"/>
              <w:rPr>
                <w:color w:val="000000"/>
                <w:sz w:val="22"/>
                <w:szCs w:val="22"/>
              </w:rPr>
            </w:pPr>
            <w:r w:rsidRPr="00940EB8">
              <w:rPr>
                <w:color w:val="000000"/>
                <w:sz w:val="22"/>
                <w:szCs w:val="22"/>
              </w:rPr>
              <w:t>13,029</w:t>
            </w:r>
          </w:p>
        </w:tc>
        <w:tc>
          <w:tcPr>
            <w:tcW w:w="1080" w:type="dxa"/>
            <w:tcBorders>
              <w:top w:val="nil"/>
              <w:left w:val="nil"/>
              <w:bottom w:val="single" w:sz="4" w:space="0" w:color="auto"/>
              <w:right w:val="single" w:sz="4" w:space="0" w:color="auto"/>
            </w:tcBorders>
            <w:shd w:val="clear" w:color="D9E1F2" w:fill="FFFFFF"/>
            <w:noWrap/>
            <w:vAlign w:val="bottom"/>
            <w:hideMark/>
          </w:tcPr>
          <w:p w14:paraId="496382AF" w14:textId="77777777" w:rsidR="001C116E" w:rsidRPr="00940EB8" w:rsidRDefault="001C116E" w:rsidP="00787535">
            <w:pPr>
              <w:jc w:val="right"/>
              <w:rPr>
                <w:color w:val="000000"/>
                <w:sz w:val="22"/>
                <w:szCs w:val="22"/>
              </w:rPr>
            </w:pPr>
            <w:r w:rsidRPr="00940EB8">
              <w:rPr>
                <w:color w:val="000000"/>
                <w:sz w:val="22"/>
                <w:szCs w:val="22"/>
              </w:rPr>
              <w:t>12,102</w:t>
            </w:r>
          </w:p>
        </w:tc>
        <w:tc>
          <w:tcPr>
            <w:tcW w:w="1170" w:type="dxa"/>
            <w:tcBorders>
              <w:top w:val="nil"/>
              <w:left w:val="nil"/>
              <w:bottom w:val="single" w:sz="4" w:space="0" w:color="auto"/>
              <w:right w:val="single" w:sz="4" w:space="0" w:color="auto"/>
            </w:tcBorders>
            <w:shd w:val="clear" w:color="D9E1F2" w:fill="FFFFFF"/>
            <w:noWrap/>
            <w:vAlign w:val="bottom"/>
            <w:hideMark/>
          </w:tcPr>
          <w:p w14:paraId="0999616C" w14:textId="77777777" w:rsidR="001C116E" w:rsidRPr="00940EB8" w:rsidRDefault="001C116E" w:rsidP="00787535">
            <w:pPr>
              <w:jc w:val="right"/>
              <w:rPr>
                <w:color w:val="000000"/>
                <w:sz w:val="22"/>
                <w:szCs w:val="22"/>
              </w:rPr>
            </w:pPr>
            <w:r w:rsidRPr="00940EB8">
              <w:rPr>
                <w:color w:val="000000"/>
                <w:sz w:val="22"/>
                <w:szCs w:val="22"/>
              </w:rPr>
              <w:t>11,883</w:t>
            </w:r>
          </w:p>
        </w:tc>
        <w:tc>
          <w:tcPr>
            <w:tcW w:w="1080" w:type="dxa"/>
            <w:tcBorders>
              <w:top w:val="nil"/>
              <w:left w:val="nil"/>
              <w:bottom w:val="single" w:sz="4" w:space="0" w:color="auto"/>
              <w:right w:val="single" w:sz="4" w:space="0" w:color="auto"/>
            </w:tcBorders>
            <w:shd w:val="clear" w:color="D9E1F2" w:fill="FFFFFF"/>
            <w:noWrap/>
            <w:vAlign w:val="bottom"/>
            <w:hideMark/>
          </w:tcPr>
          <w:p w14:paraId="5C3B2AA6" w14:textId="77777777" w:rsidR="001C116E" w:rsidRPr="00940EB8" w:rsidRDefault="001C116E" w:rsidP="00787535">
            <w:pPr>
              <w:jc w:val="right"/>
              <w:rPr>
                <w:color w:val="000000"/>
                <w:sz w:val="22"/>
                <w:szCs w:val="22"/>
              </w:rPr>
            </w:pPr>
            <w:r w:rsidRPr="00940EB8">
              <w:rPr>
                <w:color w:val="000000"/>
                <w:sz w:val="22"/>
                <w:szCs w:val="22"/>
              </w:rPr>
              <w:t>13,218</w:t>
            </w:r>
          </w:p>
        </w:tc>
      </w:tr>
    </w:tbl>
    <w:p w14:paraId="019C34D0" w14:textId="77777777" w:rsidR="001C116E" w:rsidRPr="00940EB8" w:rsidRDefault="001C116E" w:rsidP="001C116E">
      <w:pPr>
        <w:rPr>
          <w:sz w:val="22"/>
          <w:szCs w:val="22"/>
        </w:rPr>
      </w:pPr>
    </w:p>
    <w:p w14:paraId="60A2C7C2" w14:textId="77777777" w:rsidR="001C116E" w:rsidRPr="00940EB8" w:rsidRDefault="001C116E" w:rsidP="001C116E">
      <w:pPr>
        <w:rPr>
          <w:sz w:val="22"/>
          <w:szCs w:val="22"/>
        </w:rPr>
      </w:pPr>
      <w:r w:rsidRPr="00940EB8">
        <w:rPr>
          <w:sz w:val="22"/>
          <w:szCs w:val="22"/>
        </w:rPr>
        <w:t>The total Fall Headcount figures by location for the past six years are as follows:</w:t>
      </w:r>
    </w:p>
    <w:tbl>
      <w:tblPr>
        <w:tblW w:w="5755" w:type="dxa"/>
        <w:tblLook w:val="04A0" w:firstRow="1" w:lastRow="0" w:firstColumn="1" w:lastColumn="0" w:noHBand="0" w:noVBand="1"/>
      </w:tblPr>
      <w:tblGrid>
        <w:gridCol w:w="1435"/>
        <w:gridCol w:w="840"/>
        <w:gridCol w:w="1500"/>
        <w:gridCol w:w="1035"/>
        <w:gridCol w:w="1414"/>
      </w:tblGrid>
      <w:tr w:rsidR="001C116E" w:rsidRPr="00940EB8" w14:paraId="66A11547" w14:textId="77777777" w:rsidTr="00787535">
        <w:trPr>
          <w:trHeight w:val="600"/>
        </w:trPr>
        <w:tc>
          <w:tcPr>
            <w:tcW w:w="1435"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FD64028" w14:textId="77777777" w:rsidR="001C116E" w:rsidRPr="00940EB8" w:rsidRDefault="001C116E" w:rsidP="00787535">
            <w:pPr>
              <w:rPr>
                <w:b/>
                <w:bCs/>
                <w:color w:val="000000"/>
                <w:sz w:val="22"/>
                <w:szCs w:val="22"/>
              </w:rPr>
            </w:pPr>
            <w:r w:rsidRPr="00940EB8">
              <w:rPr>
                <w:b/>
                <w:bCs/>
                <w:color w:val="000000"/>
                <w:sz w:val="22"/>
                <w:szCs w:val="22"/>
              </w:rPr>
              <w:t>Year</w:t>
            </w:r>
          </w:p>
        </w:tc>
        <w:tc>
          <w:tcPr>
            <w:tcW w:w="810" w:type="dxa"/>
            <w:tcBorders>
              <w:top w:val="single" w:sz="4" w:space="0" w:color="auto"/>
              <w:left w:val="nil"/>
              <w:bottom w:val="single" w:sz="4" w:space="0" w:color="auto"/>
              <w:right w:val="single" w:sz="4" w:space="0" w:color="auto"/>
            </w:tcBorders>
            <w:shd w:val="clear" w:color="D9E1F2" w:fill="D9E1F2"/>
            <w:noWrap/>
            <w:vAlign w:val="bottom"/>
            <w:hideMark/>
          </w:tcPr>
          <w:p w14:paraId="39682C4D" w14:textId="77777777" w:rsidR="001C116E" w:rsidRPr="00940EB8" w:rsidRDefault="001C116E" w:rsidP="00940EB8">
            <w:pPr>
              <w:jc w:val="center"/>
              <w:rPr>
                <w:b/>
                <w:bCs/>
                <w:color w:val="000000"/>
                <w:sz w:val="22"/>
                <w:szCs w:val="22"/>
              </w:rPr>
            </w:pPr>
            <w:r w:rsidRPr="00940EB8">
              <w:rPr>
                <w:b/>
                <w:bCs/>
                <w:color w:val="000000"/>
                <w:sz w:val="22"/>
                <w:szCs w:val="22"/>
              </w:rPr>
              <w:t>Dover</w:t>
            </w:r>
          </w:p>
        </w:tc>
        <w:tc>
          <w:tcPr>
            <w:tcW w:w="1355" w:type="dxa"/>
            <w:tcBorders>
              <w:top w:val="single" w:sz="4" w:space="0" w:color="auto"/>
              <w:left w:val="nil"/>
              <w:bottom w:val="single" w:sz="4" w:space="0" w:color="auto"/>
              <w:right w:val="single" w:sz="4" w:space="0" w:color="auto"/>
            </w:tcBorders>
            <w:shd w:val="clear" w:color="D9E1F2" w:fill="D9E1F2"/>
            <w:noWrap/>
            <w:vAlign w:val="bottom"/>
            <w:hideMark/>
          </w:tcPr>
          <w:p w14:paraId="6C7863C8" w14:textId="77777777" w:rsidR="001C116E" w:rsidRPr="00940EB8" w:rsidRDefault="001C116E" w:rsidP="00940EB8">
            <w:pPr>
              <w:jc w:val="center"/>
              <w:rPr>
                <w:b/>
                <w:bCs/>
                <w:color w:val="000000"/>
                <w:sz w:val="22"/>
                <w:szCs w:val="22"/>
              </w:rPr>
            </w:pPr>
            <w:r w:rsidRPr="00940EB8">
              <w:rPr>
                <w:b/>
                <w:bCs/>
                <w:color w:val="000000"/>
                <w:sz w:val="22"/>
                <w:szCs w:val="22"/>
              </w:rPr>
              <w:t>Georgetown</w:t>
            </w:r>
          </w:p>
        </w:tc>
        <w:tc>
          <w:tcPr>
            <w:tcW w:w="936" w:type="dxa"/>
            <w:tcBorders>
              <w:top w:val="single" w:sz="4" w:space="0" w:color="auto"/>
              <w:left w:val="nil"/>
              <w:bottom w:val="single" w:sz="4" w:space="0" w:color="auto"/>
              <w:right w:val="single" w:sz="4" w:space="0" w:color="auto"/>
            </w:tcBorders>
            <w:shd w:val="clear" w:color="D9E1F2" w:fill="D9E1F2"/>
            <w:noWrap/>
            <w:vAlign w:val="bottom"/>
            <w:hideMark/>
          </w:tcPr>
          <w:p w14:paraId="6198D961" w14:textId="77777777" w:rsidR="001C116E" w:rsidRPr="00940EB8" w:rsidRDefault="001C116E" w:rsidP="00940EB8">
            <w:pPr>
              <w:jc w:val="center"/>
              <w:rPr>
                <w:b/>
                <w:bCs/>
                <w:color w:val="000000"/>
                <w:sz w:val="22"/>
                <w:szCs w:val="22"/>
              </w:rPr>
            </w:pPr>
            <w:r w:rsidRPr="00940EB8">
              <w:rPr>
                <w:b/>
                <w:bCs/>
                <w:color w:val="000000"/>
                <w:sz w:val="22"/>
                <w:szCs w:val="22"/>
              </w:rPr>
              <w:t>Stanton</w:t>
            </w:r>
          </w:p>
        </w:tc>
        <w:tc>
          <w:tcPr>
            <w:tcW w:w="1219" w:type="dxa"/>
            <w:tcBorders>
              <w:top w:val="single" w:sz="4" w:space="0" w:color="auto"/>
              <w:left w:val="nil"/>
              <w:bottom w:val="single" w:sz="4" w:space="0" w:color="auto"/>
              <w:right w:val="single" w:sz="4" w:space="0" w:color="auto"/>
            </w:tcBorders>
            <w:shd w:val="clear" w:color="D9E1F2" w:fill="D9E1F2"/>
            <w:noWrap/>
            <w:vAlign w:val="bottom"/>
            <w:hideMark/>
          </w:tcPr>
          <w:p w14:paraId="3FD84377" w14:textId="77777777" w:rsidR="001C116E" w:rsidRPr="00940EB8" w:rsidRDefault="001C116E" w:rsidP="00940EB8">
            <w:pPr>
              <w:jc w:val="center"/>
              <w:rPr>
                <w:b/>
                <w:bCs/>
                <w:color w:val="000000"/>
                <w:sz w:val="22"/>
                <w:szCs w:val="22"/>
              </w:rPr>
            </w:pPr>
            <w:r w:rsidRPr="00940EB8">
              <w:rPr>
                <w:b/>
                <w:bCs/>
                <w:color w:val="000000"/>
                <w:sz w:val="22"/>
                <w:szCs w:val="22"/>
              </w:rPr>
              <w:t>Wilmington</w:t>
            </w:r>
          </w:p>
        </w:tc>
      </w:tr>
      <w:tr w:rsidR="001C116E" w:rsidRPr="00940EB8" w14:paraId="1F499F6F" w14:textId="77777777" w:rsidTr="00787535">
        <w:trPr>
          <w:trHeight w:val="368"/>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4CBA37F5" w14:textId="77777777" w:rsidR="001C116E" w:rsidRPr="00940EB8" w:rsidRDefault="001C116E" w:rsidP="00787535">
            <w:pPr>
              <w:rPr>
                <w:color w:val="000000"/>
                <w:sz w:val="22"/>
                <w:szCs w:val="22"/>
              </w:rPr>
            </w:pPr>
            <w:r w:rsidRPr="00940EB8">
              <w:rPr>
                <w:color w:val="000000"/>
                <w:sz w:val="22"/>
                <w:szCs w:val="22"/>
              </w:rPr>
              <w:t>Fall 2018</w:t>
            </w:r>
          </w:p>
        </w:tc>
        <w:tc>
          <w:tcPr>
            <w:tcW w:w="810" w:type="dxa"/>
            <w:tcBorders>
              <w:top w:val="nil"/>
              <w:left w:val="nil"/>
              <w:bottom w:val="single" w:sz="4" w:space="0" w:color="auto"/>
              <w:right w:val="single" w:sz="4" w:space="0" w:color="auto"/>
            </w:tcBorders>
            <w:shd w:val="clear" w:color="auto" w:fill="auto"/>
            <w:noWrap/>
            <w:vAlign w:val="bottom"/>
            <w:hideMark/>
          </w:tcPr>
          <w:p w14:paraId="1F0192D0" w14:textId="77777777" w:rsidR="001C116E" w:rsidRPr="00940EB8" w:rsidRDefault="001C116E" w:rsidP="00940EB8">
            <w:pPr>
              <w:jc w:val="center"/>
              <w:rPr>
                <w:color w:val="000000"/>
                <w:sz w:val="22"/>
                <w:szCs w:val="22"/>
              </w:rPr>
            </w:pPr>
            <w:r w:rsidRPr="00940EB8">
              <w:rPr>
                <w:color w:val="000000"/>
                <w:sz w:val="22"/>
                <w:szCs w:val="22"/>
              </w:rPr>
              <w:t>3,371</w:t>
            </w:r>
          </w:p>
        </w:tc>
        <w:tc>
          <w:tcPr>
            <w:tcW w:w="1355" w:type="dxa"/>
            <w:tcBorders>
              <w:top w:val="nil"/>
              <w:left w:val="nil"/>
              <w:bottom w:val="single" w:sz="4" w:space="0" w:color="auto"/>
              <w:right w:val="single" w:sz="4" w:space="0" w:color="auto"/>
            </w:tcBorders>
            <w:shd w:val="clear" w:color="auto" w:fill="auto"/>
            <w:noWrap/>
            <w:vAlign w:val="bottom"/>
            <w:hideMark/>
          </w:tcPr>
          <w:p w14:paraId="1A6A031E" w14:textId="77777777" w:rsidR="001C116E" w:rsidRPr="00940EB8" w:rsidRDefault="001C116E" w:rsidP="00940EB8">
            <w:pPr>
              <w:jc w:val="center"/>
              <w:rPr>
                <w:color w:val="000000"/>
                <w:sz w:val="22"/>
                <w:szCs w:val="22"/>
              </w:rPr>
            </w:pPr>
            <w:r w:rsidRPr="00940EB8">
              <w:rPr>
                <w:color w:val="000000"/>
                <w:sz w:val="22"/>
                <w:szCs w:val="22"/>
              </w:rPr>
              <w:t>4,952</w:t>
            </w:r>
          </w:p>
        </w:tc>
        <w:tc>
          <w:tcPr>
            <w:tcW w:w="936" w:type="dxa"/>
            <w:tcBorders>
              <w:top w:val="nil"/>
              <w:left w:val="nil"/>
              <w:bottom w:val="single" w:sz="4" w:space="0" w:color="auto"/>
              <w:right w:val="single" w:sz="4" w:space="0" w:color="auto"/>
            </w:tcBorders>
            <w:shd w:val="clear" w:color="auto" w:fill="auto"/>
            <w:noWrap/>
            <w:vAlign w:val="bottom"/>
            <w:hideMark/>
          </w:tcPr>
          <w:p w14:paraId="7006494C" w14:textId="77777777" w:rsidR="001C116E" w:rsidRPr="00940EB8" w:rsidRDefault="001C116E" w:rsidP="00940EB8">
            <w:pPr>
              <w:jc w:val="center"/>
              <w:rPr>
                <w:color w:val="000000"/>
                <w:sz w:val="22"/>
                <w:szCs w:val="22"/>
              </w:rPr>
            </w:pPr>
            <w:r w:rsidRPr="00940EB8">
              <w:rPr>
                <w:color w:val="000000"/>
                <w:sz w:val="22"/>
                <w:szCs w:val="22"/>
              </w:rPr>
              <w:t>3,509</w:t>
            </w:r>
          </w:p>
        </w:tc>
        <w:tc>
          <w:tcPr>
            <w:tcW w:w="1219" w:type="dxa"/>
            <w:tcBorders>
              <w:top w:val="nil"/>
              <w:left w:val="nil"/>
              <w:bottom w:val="single" w:sz="4" w:space="0" w:color="auto"/>
              <w:right w:val="single" w:sz="4" w:space="0" w:color="auto"/>
            </w:tcBorders>
            <w:shd w:val="clear" w:color="auto" w:fill="auto"/>
            <w:noWrap/>
            <w:vAlign w:val="bottom"/>
            <w:hideMark/>
          </w:tcPr>
          <w:p w14:paraId="3C36D9AD" w14:textId="77777777" w:rsidR="001C116E" w:rsidRPr="00940EB8" w:rsidRDefault="001C116E" w:rsidP="00940EB8">
            <w:pPr>
              <w:jc w:val="center"/>
              <w:rPr>
                <w:color w:val="000000"/>
                <w:sz w:val="22"/>
                <w:szCs w:val="22"/>
              </w:rPr>
            </w:pPr>
            <w:r w:rsidRPr="00940EB8">
              <w:rPr>
                <w:color w:val="000000"/>
                <w:sz w:val="22"/>
                <w:szCs w:val="22"/>
              </w:rPr>
              <w:t>3,379</w:t>
            </w:r>
          </w:p>
        </w:tc>
      </w:tr>
      <w:tr w:rsidR="001C116E" w:rsidRPr="00940EB8" w14:paraId="34FFC428" w14:textId="77777777" w:rsidTr="00787535">
        <w:trPr>
          <w:trHeight w:val="35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66763A24" w14:textId="77777777" w:rsidR="001C116E" w:rsidRPr="00940EB8" w:rsidRDefault="001C116E" w:rsidP="00787535">
            <w:pPr>
              <w:rPr>
                <w:color w:val="000000"/>
                <w:sz w:val="22"/>
                <w:szCs w:val="22"/>
              </w:rPr>
            </w:pPr>
            <w:r w:rsidRPr="00940EB8">
              <w:rPr>
                <w:color w:val="000000"/>
                <w:sz w:val="22"/>
                <w:szCs w:val="22"/>
              </w:rPr>
              <w:t>Fall 2019</w:t>
            </w:r>
          </w:p>
        </w:tc>
        <w:tc>
          <w:tcPr>
            <w:tcW w:w="810" w:type="dxa"/>
            <w:tcBorders>
              <w:top w:val="nil"/>
              <w:left w:val="nil"/>
              <w:bottom w:val="single" w:sz="4" w:space="0" w:color="auto"/>
              <w:right w:val="single" w:sz="4" w:space="0" w:color="auto"/>
            </w:tcBorders>
            <w:shd w:val="clear" w:color="auto" w:fill="auto"/>
            <w:noWrap/>
            <w:vAlign w:val="bottom"/>
            <w:hideMark/>
          </w:tcPr>
          <w:p w14:paraId="60A16898" w14:textId="77777777" w:rsidR="001C116E" w:rsidRPr="00940EB8" w:rsidRDefault="001C116E" w:rsidP="00940EB8">
            <w:pPr>
              <w:jc w:val="center"/>
              <w:rPr>
                <w:color w:val="000000"/>
                <w:sz w:val="22"/>
                <w:szCs w:val="22"/>
              </w:rPr>
            </w:pPr>
            <w:r w:rsidRPr="00940EB8">
              <w:rPr>
                <w:color w:val="000000"/>
                <w:sz w:val="22"/>
                <w:szCs w:val="22"/>
              </w:rPr>
              <w:t>3,016</w:t>
            </w:r>
          </w:p>
        </w:tc>
        <w:tc>
          <w:tcPr>
            <w:tcW w:w="1355" w:type="dxa"/>
            <w:tcBorders>
              <w:top w:val="nil"/>
              <w:left w:val="nil"/>
              <w:bottom w:val="single" w:sz="4" w:space="0" w:color="auto"/>
              <w:right w:val="single" w:sz="4" w:space="0" w:color="auto"/>
            </w:tcBorders>
            <w:shd w:val="clear" w:color="auto" w:fill="auto"/>
            <w:noWrap/>
            <w:vAlign w:val="bottom"/>
            <w:hideMark/>
          </w:tcPr>
          <w:p w14:paraId="2B36702D" w14:textId="77777777" w:rsidR="001C116E" w:rsidRPr="00940EB8" w:rsidRDefault="001C116E" w:rsidP="00940EB8">
            <w:pPr>
              <w:jc w:val="center"/>
              <w:rPr>
                <w:color w:val="000000"/>
                <w:sz w:val="22"/>
                <w:szCs w:val="22"/>
              </w:rPr>
            </w:pPr>
            <w:r w:rsidRPr="00940EB8">
              <w:rPr>
                <w:color w:val="000000"/>
                <w:sz w:val="22"/>
                <w:szCs w:val="22"/>
              </w:rPr>
              <w:t>4,492</w:t>
            </w:r>
          </w:p>
        </w:tc>
        <w:tc>
          <w:tcPr>
            <w:tcW w:w="936" w:type="dxa"/>
            <w:tcBorders>
              <w:top w:val="nil"/>
              <w:left w:val="nil"/>
              <w:bottom w:val="single" w:sz="4" w:space="0" w:color="auto"/>
              <w:right w:val="single" w:sz="4" w:space="0" w:color="auto"/>
            </w:tcBorders>
            <w:shd w:val="clear" w:color="auto" w:fill="auto"/>
            <w:noWrap/>
            <w:vAlign w:val="bottom"/>
            <w:hideMark/>
          </w:tcPr>
          <w:p w14:paraId="627A49D5" w14:textId="77777777" w:rsidR="001C116E" w:rsidRPr="00940EB8" w:rsidRDefault="001C116E" w:rsidP="00940EB8">
            <w:pPr>
              <w:jc w:val="center"/>
              <w:rPr>
                <w:color w:val="000000"/>
                <w:sz w:val="22"/>
                <w:szCs w:val="22"/>
              </w:rPr>
            </w:pPr>
            <w:r w:rsidRPr="00940EB8">
              <w:rPr>
                <w:color w:val="000000"/>
                <w:sz w:val="22"/>
                <w:szCs w:val="22"/>
              </w:rPr>
              <w:t>3,214</w:t>
            </w:r>
          </w:p>
        </w:tc>
        <w:tc>
          <w:tcPr>
            <w:tcW w:w="1219" w:type="dxa"/>
            <w:tcBorders>
              <w:top w:val="nil"/>
              <w:left w:val="nil"/>
              <w:bottom w:val="single" w:sz="4" w:space="0" w:color="auto"/>
              <w:right w:val="single" w:sz="4" w:space="0" w:color="auto"/>
            </w:tcBorders>
            <w:shd w:val="clear" w:color="auto" w:fill="auto"/>
            <w:noWrap/>
            <w:vAlign w:val="bottom"/>
            <w:hideMark/>
          </w:tcPr>
          <w:p w14:paraId="086F6845" w14:textId="77777777" w:rsidR="001C116E" w:rsidRPr="00940EB8" w:rsidRDefault="001C116E" w:rsidP="00940EB8">
            <w:pPr>
              <w:jc w:val="center"/>
              <w:rPr>
                <w:color w:val="000000"/>
                <w:sz w:val="22"/>
                <w:szCs w:val="22"/>
              </w:rPr>
            </w:pPr>
            <w:r w:rsidRPr="00940EB8">
              <w:rPr>
                <w:color w:val="000000"/>
                <w:sz w:val="22"/>
                <w:szCs w:val="22"/>
              </w:rPr>
              <w:t>3,090</w:t>
            </w:r>
          </w:p>
        </w:tc>
      </w:tr>
      <w:tr w:rsidR="001C116E" w:rsidRPr="00940EB8" w14:paraId="0A866A51" w14:textId="77777777" w:rsidTr="00787535">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531508FF" w14:textId="77777777" w:rsidR="001C116E" w:rsidRPr="00940EB8" w:rsidRDefault="001C116E" w:rsidP="00787535">
            <w:pPr>
              <w:rPr>
                <w:color w:val="000000"/>
                <w:sz w:val="22"/>
                <w:szCs w:val="22"/>
              </w:rPr>
            </w:pPr>
            <w:r w:rsidRPr="00940EB8">
              <w:rPr>
                <w:color w:val="000000"/>
                <w:sz w:val="22"/>
                <w:szCs w:val="22"/>
              </w:rPr>
              <w:t>Fall 2020</w:t>
            </w:r>
          </w:p>
        </w:tc>
        <w:tc>
          <w:tcPr>
            <w:tcW w:w="810" w:type="dxa"/>
            <w:tcBorders>
              <w:top w:val="nil"/>
              <w:left w:val="nil"/>
              <w:bottom w:val="single" w:sz="4" w:space="0" w:color="auto"/>
              <w:right w:val="single" w:sz="4" w:space="0" w:color="auto"/>
            </w:tcBorders>
            <w:shd w:val="clear" w:color="auto" w:fill="auto"/>
            <w:noWrap/>
            <w:vAlign w:val="bottom"/>
            <w:hideMark/>
          </w:tcPr>
          <w:p w14:paraId="69071000" w14:textId="77777777" w:rsidR="001C116E" w:rsidRPr="00940EB8" w:rsidRDefault="001C116E" w:rsidP="00940EB8">
            <w:pPr>
              <w:jc w:val="center"/>
              <w:rPr>
                <w:color w:val="000000"/>
                <w:sz w:val="22"/>
                <w:szCs w:val="22"/>
              </w:rPr>
            </w:pPr>
            <w:r w:rsidRPr="00940EB8">
              <w:rPr>
                <w:color w:val="000000"/>
                <w:sz w:val="22"/>
                <w:szCs w:val="22"/>
              </w:rPr>
              <w:t>2,993</w:t>
            </w:r>
          </w:p>
        </w:tc>
        <w:tc>
          <w:tcPr>
            <w:tcW w:w="1355" w:type="dxa"/>
            <w:tcBorders>
              <w:top w:val="nil"/>
              <w:left w:val="nil"/>
              <w:bottom w:val="single" w:sz="4" w:space="0" w:color="auto"/>
              <w:right w:val="single" w:sz="4" w:space="0" w:color="auto"/>
            </w:tcBorders>
            <w:shd w:val="clear" w:color="auto" w:fill="auto"/>
            <w:noWrap/>
            <w:vAlign w:val="bottom"/>
            <w:hideMark/>
          </w:tcPr>
          <w:p w14:paraId="4EFDC962" w14:textId="77777777" w:rsidR="001C116E" w:rsidRPr="00940EB8" w:rsidRDefault="001C116E" w:rsidP="00940EB8">
            <w:pPr>
              <w:jc w:val="center"/>
              <w:rPr>
                <w:color w:val="000000"/>
                <w:sz w:val="22"/>
                <w:szCs w:val="22"/>
              </w:rPr>
            </w:pPr>
            <w:r w:rsidRPr="00940EB8">
              <w:rPr>
                <w:color w:val="000000"/>
                <w:sz w:val="22"/>
                <w:szCs w:val="22"/>
              </w:rPr>
              <w:t>4,056</w:t>
            </w:r>
          </w:p>
        </w:tc>
        <w:tc>
          <w:tcPr>
            <w:tcW w:w="936" w:type="dxa"/>
            <w:tcBorders>
              <w:top w:val="nil"/>
              <w:left w:val="nil"/>
              <w:bottom w:val="single" w:sz="4" w:space="0" w:color="auto"/>
              <w:right w:val="single" w:sz="4" w:space="0" w:color="auto"/>
            </w:tcBorders>
            <w:shd w:val="clear" w:color="auto" w:fill="auto"/>
            <w:noWrap/>
            <w:vAlign w:val="bottom"/>
            <w:hideMark/>
          </w:tcPr>
          <w:p w14:paraId="79239854" w14:textId="77777777" w:rsidR="001C116E" w:rsidRPr="00940EB8" w:rsidRDefault="001C116E" w:rsidP="00940EB8">
            <w:pPr>
              <w:jc w:val="center"/>
              <w:rPr>
                <w:color w:val="000000"/>
                <w:sz w:val="22"/>
                <w:szCs w:val="22"/>
              </w:rPr>
            </w:pPr>
            <w:r w:rsidRPr="00940EB8">
              <w:rPr>
                <w:color w:val="000000"/>
                <w:sz w:val="22"/>
                <w:szCs w:val="22"/>
              </w:rPr>
              <w:t>3,035</w:t>
            </w:r>
          </w:p>
        </w:tc>
        <w:tc>
          <w:tcPr>
            <w:tcW w:w="1219" w:type="dxa"/>
            <w:tcBorders>
              <w:top w:val="nil"/>
              <w:left w:val="nil"/>
              <w:bottom w:val="single" w:sz="4" w:space="0" w:color="auto"/>
              <w:right w:val="single" w:sz="4" w:space="0" w:color="auto"/>
            </w:tcBorders>
            <w:shd w:val="clear" w:color="auto" w:fill="auto"/>
            <w:noWrap/>
            <w:vAlign w:val="bottom"/>
            <w:hideMark/>
          </w:tcPr>
          <w:p w14:paraId="6597C5A6" w14:textId="77777777" w:rsidR="001C116E" w:rsidRPr="00940EB8" w:rsidRDefault="001C116E" w:rsidP="00940EB8">
            <w:pPr>
              <w:jc w:val="center"/>
              <w:rPr>
                <w:color w:val="000000"/>
                <w:sz w:val="22"/>
                <w:szCs w:val="22"/>
              </w:rPr>
            </w:pPr>
            <w:r w:rsidRPr="00940EB8">
              <w:rPr>
                <w:color w:val="000000"/>
                <w:sz w:val="22"/>
                <w:szCs w:val="22"/>
              </w:rPr>
              <w:t>2,945</w:t>
            </w:r>
          </w:p>
        </w:tc>
      </w:tr>
      <w:tr w:rsidR="001C116E" w:rsidRPr="00940EB8" w14:paraId="57F28F0F" w14:textId="77777777" w:rsidTr="00787535">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61A96650" w14:textId="77777777" w:rsidR="001C116E" w:rsidRPr="00940EB8" w:rsidRDefault="001C116E" w:rsidP="00787535">
            <w:pPr>
              <w:rPr>
                <w:color w:val="000000"/>
                <w:sz w:val="22"/>
                <w:szCs w:val="22"/>
              </w:rPr>
            </w:pPr>
            <w:r w:rsidRPr="00940EB8">
              <w:rPr>
                <w:color w:val="000000"/>
                <w:sz w:val="22"/>
                <w:szCs w:val="22"/>
              </w:rPr>
              <w:t>Fall 2021</w:t>
            </w:r>
          </w:p>
        </w:tc>
        <w:tc>
          <w:tcPr>
            <w:tcW w:w="810" w:type="dxa"/>
            <w:tcBorders>
              <w:top w:val="nil"/>
              <w:left w:val="nil"/>
              <w:bottom w:val="single" w:sz="4" w:space="0" w:color="auto"/>
              <w:right w:val="single" w:sz="4" w:space="0" w:color="auto"/>
            </w:tcBorders>
            <w:shd w:val="clear" w:color="auto" w:fill="auto"/>
            <w:noWrap/>
            <w:vAlign w:val="bottom"/>
            <w:hideMark/>
          </w:tcPr>
          <w:p w14:paraId="3AC6F071" w14:textId="77777777" w:rsidR="001C116E" w:rsidRPr="00940EB8" w:rsidRDefault="001C116E" w:rsidP="00940EB8">
            <w:pPr>
              <w:jc w:val="center"/>
              <w:rPr>
                <w:color w:val="000000"/>
                <w:sz w:val="22"/>
                <w:szCs w:val="22"/>
              </w:rPr>
            </w:pPr>
            <w:r w:rsidRPr="00940EB8">
              <w:rPr>
                <w:color w:val="000000"/>
                <w:sz w:val="22"/>
                <w:szCs w:val="22"/>
              </w:rPr>
              <w:t>2,731</w:t>
            </w:r>
          </w:p>
        </w:tc>
        <w:tc>
          <w:tcPr>
            <w:tcW w:w="1355" w:type="dxa"/>
            <w:tcBorders>
              <w:top w:val="nil"/>
              <w:left w:val="nil"/>
              <w:bottom w:val="single" w:sz="4" w:space="0" w:color="auto"/>
              <w:right w:val="single" w:sz="4" w:space="0" w:color="auto"/>
            </w:tcBorders>
            <w:shd w:val="clear" w:color="auto" w:fill="auto"/>
            <w:noWrap/>
            <w:vAlign w:val="bottom"/>
            <w:hideMark/>
          </w:tcPr>
          <w:p w14:paraId="7D02EFAC" w14:textId="77777777" w:rsidR="001C116E" w:rsidRPr="00940EB8" w:rsidRDefault="001C116E" w:rsidP="00940EB8">
            <w:pPr>
              <w:jc w:val="center"/>
              <w:rPr>
                <w:color w:val="000000"/>
                <w:sz w:val="22"/>
                <w:szCs w:val="22"/>
              </w:rPr>
            </w:pPr>
            <w:r w:rsidRPr="00940EB8">
              <w:rPr>
                <w:color w:val="000000"/>
                <w:sz w:val="22"/>
                <w:szCs w:val="22"/>
              </w:rPr>
              <w:t>3,797</w:t>
            </w:r>
          </w:p>
        </w:tc>
        <w:tc>
          <w:tcPr>
            <w:tcW w:w="936" w:type="dxa"/>
            <w:tcBorders>
              <w:top w:val="nil"/>
              <w:left w:val="nil"/>
              <w:bottom w:val="single" w:sz="4" w:space="0" w:color="auto"/>
              <w:right w:val="single" w:sz="4" w:space="0" w:color="auto"/>
            </w:tcBorders>
            <w:shd w:val="clear" w:color="auto" w:fill="auto"/>
            <w:noWrap/>
            <w:vAlign w:val="bottom"/>
            <w:hideMark/>
          </w:tcPr>
          <w:p w14:paraId="74B18467" w14:textId="77777777" w:rsidR="001C116E" w:rsidRPr="00940EB8" w:rsidRDefault="001C116E" w:rsidP="00940EB8">
            <w:pPr>
              <w:jc w:val="center"/>
              <w:rPr>
                <w:color w:val="000000"/>
                <w:sz w:val="22"/>
                <w:szCs w:val="22"/>
              </w:rPr>
            </w:pPr>
            <w:r w:rsidRPr="00940EB8">
              <w:rPr>
                <w:color w:val="000000"/>
                <w:sz w:val="22"/>
                <w:szCs w:val="22"/>
              </w:rPr>
              <w:t>2,717</w:t>
            </w:r>
          </w:p>
        </w:tc>
        <w:tc>
          <w:tcPr>
            <w:tcW w:w="1219" w:type="dxa"/>
            <w:tcBorders>
              <w:top w:val="nil"/>
              <w:left w:val="nil"/>
              <w:bottom w:val="single" w:sz="4" w:space="0" w:color="auto"/>
              <w:right w:val="single" w:sz="4" w:space="0" w:color="auto"/>
            </w:tcBorders>
            <w:shd w:val="clear" w:color="auto" w:fill="auto"/>
            <w:noWrap/>
            <w:vAlign w:val="bottom"/>
            <w:hideMark/>
          </w:tcPr>
          <w:p w14:paraId="59316B69" w14:textId="77777777" w:rsidR="001C116E" w:rsidRPr="00940EB8" w:rsidRDefault="001C116E" w:rsidP="00940EB8">
            <w:pPr>
              <w:jc w:val="center"/>
              <w:rPr>
                <w:color w:val="000000"/>
                <w:sz w:val="22"/>
                <w:szCs w:val="22"/>
              </w:rPr>
            </w:pPr>
            <w:r w:rsidRPr="00940EB8">
              <w:rPr>
                <w:color w:val="000000"/>
                <w:sz w:val="22"/>
                <w:szCs w:val="22"/>
              </w:rPr>
              <w:t>2,857</w:t>
            </w:r>
          </w:p>
        </w:tc>
      </w:tr>
      <w:tr w:rsidR="001C116E" w:rsidRPr="00940EB8" w14:paraId="28AE6A9C" w14:textId="77777777" w:rsidTr="00787535">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0F670C37" w14:textId="77777777" w:rsidR="001C116E" w:rsidRPr="00940EB8" w:rsidRDefault="001C116E" w:rsidP="00787535">
            <w:pPr>
              <w:rPr>
                <w:color w:val="000000"/>
                <w:sz w:val="22"/>
                <w:szCs w:val="22"/>
              </w:rPr>
            </w:pPr>
            <w:r w:rsidRPr="00940EB8">
              <w:rPr>
                <w:color w:val="000000"/>
                <w:sz w:val="22"/>
                <w:szCs w:val="22"/>
              </w:rPr>
              <w:t>Fall 2022</w:t>
            </w:r>
          </w:p>
        </w:tc>
        <w:tc>
          <w:tcPr>
            <w:tcW w:w="810" w:type="dxa"/>
            <w:tcBorders>
              <w:top w:val="nil"/>
              <w:left w:val="nil"/>
              <w:bottom w:val="single" w:sz="4" w:space="0" w:color="auto"/>
              <w:right w:val="single" w:sz="4" w:space="0" w:color="auto"/>
            </w:tcBorders>
            <w:shd w:val="clear" w:color="auto" w:fill="auto"/>
            <w:noWrap/>
            <w:vAlign w:val="bottom"/>
            <w:hideMark/>
          </w:tcPr>
          <w:p w14:paraId="7F4C64AE" w14:textId="77777777" w:rsidR="001C116E" w:rsidRPr="00940EB8" w:rsidRDefault="001C116E" w:rsidP="00940EB8">
            <w:pPr>
              <w:jc w:val="center"/>
              <w:rPr>
                <w:color w:val="000000"/>
                <w:sz w:val="22"/>
                <w:szCs w:val="22"/>
              </w:rPr>
            </w:pPr>
            <w:r w:rsidRPr="00940EB8">
              <w:rPr>
                <w:color w:val="000000"/>
                <w:sz w:val="22"/>
                <w:szCs w:val="22"/>
              </w:rPr>
              <w:t>2,624</w:t>
            </w:r>
          </w:p>
        </w:tc>
        <w:tc>
          <w:tcPr>
            <w:tcW w:w="1355" w:type="dxa"/>
            <w:tcBorders>
              <w:top w:val="nil"/>
              <w:left w:val="nil"/>
              <w:bottom w:val="single" w:sz="4" w:space="0" w:color="auto"/>
              <w:right w:val="single" w:sz="4" w:space="0" w:color="auto"/>
            </w:tcBorders>
            <w:shd w:val="clear" w:color="auto" w:fill="auto"/>
            <w:noWrap/>
            <w:vAlign w:val="bottom"/>
            <w:hideMark/>
          </w:tcPr>
          <w:p w14:paraId="30BF6B16" w14:textId="77777777" w:rsidR="001C116E" w:rsidRPr="00940EB8" w:rsidRDefault="001C116E" w:rsidP="00940EB8">
            <w:pPr>
              <w:jc w:val="center"/>
              <w:rPr>
                <w:color w:val="000000"/>
                <w:sz w:val="22"/>
                <w:szCs w:val="22"/>
              </w:rPr>
            </w:pPr>
            <w:r w:rsidRPr="00940EB8">
              <w:rPr>
                <w:color w:val="000000"/>
                <w:sz w:val="22"/>
                <w:szCs w:val="22"/>
              </w:rPr>
              <w:t>3,825</w:t>
            </w:r>
          </w:p>
        </w:tc>
        <w:tc>
          <w:tcPr>
            <w:tcW w:w="936" w:type="dxa"/>
            <w:tcBorders>
              <w:top w:val="nil"/>
              <w:left w:val="nil"/>
              <w:bottom w:val="single" w:sz="4" w:space="0" w:color="auto"/>
              <w:right w:val="single" w:sz="4" w:space="0" w:color="auto"/>
            </w:tcBorders>
            <w:shd w:val="clear" w:color="auto" w:fill="auto"/>
            <w:noWrap/>
            <w:vAlign w:val="bottom"/>
            <w:hideMark/>
          </w:tcPr>
          <w:p w14:paraId="3A7BF8D8" w14:textId="77777777" w:rsidR="001C116E" w:rsidRPr="00940EB8" w:rsidRDefault="001C116E" w:rsidP="00940EB8">
            <w:pPr>
              <w:jc w:val="center"/>
              <w:rPr>
                <w:color w:val="000000"/>
                <w:sz w:val="22"/>
                <w:szCs w:val="22"/>
              </w:rPr>
            </w:pPr>
            <w:r w:rsidRPr="00940EB8">
              <w:rPr>
                <w:color w:val="000000"/>
                <w:sz w:val="22"/>
                <w:szCs w:val="22"/>
              </w:rPr>
              <w:t>2,630</w:t>
            </w:r>
          </w:p>
        </w:tc>
        <w:tc>
          <w:tcPr>
            <w:tcW w:w="1219" w:type="dxa"/>
            <w:tcBorders>
              <w:top w:val="nil"/>
              <w:left w:val="nil"/>
              <w:bottom w:val="single" w:sz="4" w:space="0" w:color="auto"/>
              <w:right w:val="single" w:sz="4" w:space="0" w:color="auto"/>
            </w:tcBorders>
            <w:shd w:val="clear" w:color="auto" w:fill="auto"/>
            <w:noWrap/>
            <w:vAlign w:val="bottom"/>
            <w:hideMark/>
          </w:tcPr>
          <w:p w14:paraId="410645BE" w14:textId="77777777" w:rsidR="001C116E" w:rsidRPr="00940EB8" w:rsidRDefault="001C116E" w:rsidP="00940EB8">
            <w:pPr>
              <w:jc w:val="center"/>
              <w:rPr>
                <w:color w:val="000000"/>
                <w:sz w:val="22"/>
                <w:szCs w:val="22"/>
              </w:rPr>
            </w:pPr>
            <w:r w:rsidRPr="00940EB8">
              <w:rPr>
                <w:color w:val="000000"/>
                <w:sz w:val="22"/>
                <w:szCs w:val="22"/>
              </w:rPr>
              <w:t>2,804</w:t>
            </w:r>
          </w:p>
        </w:tc>
      </w:tr>
      <w:tr w:rsidR="001C116E" w:rsidRPr="00940EB8" w14:paraId="191AE6BB" w14:textId="77777777" w:rsidTr="00787535">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463C9B51" w14:textId="77777777" w:rsidR="001C116E" w:rsidRPr="00940EB8" w:rsidRDefault="001C116E" w:rsidP="00787535">
            <w:pPr>
              <w:rPr>
                <w:color w:val="000000"/>
                <w:sz w:val="22"/>
                <w:szCs w:val="22"/>
              </w:rPr>
            </w:pPr>
            <w:r w:rsidRPr="00940EB8">
              <w:rPr>
                <w:color w:val="000000"/>
                <w:sz w:val="22"/>
                <w:szCs w:val="22"/>
              </w:rPr>
              <w:t>Fall 2023</w:t>
            </w:r>
          </w:p>
        </w:tc>
        <w:tc>
          <w:tcPr>
            <w:tcW w:w="810" w:type="dxa"/>
            <w:tcBorders>
              <w:top w:val="nil"/>
              <w:left w:val="nil"/>
              <w:bottom w:val="single" w:sz="4" w:space="0" w:color="auto"/>
              <w:right w:val="single" w:sz="4" w:space="0" w:color="auto"/>
            </w:tcBorders>
            <w:shd w:val="clear" w:color="auto" w:fill="auto"/>
            <w:noWrap/>
            <w:vAlign w:val="bottom"/>
            <w:hideMark/>
          </w:tcPr>
          <w:p w14:paraId="1E1F588E" w14:textId="77777777" w:rsidR="001C116E" w:rsidRPr="00940EB8" w:rsidRDefault="001C116E" w:rsidP="00940EB8">
            <w:pPr>
              <w:jc w:val="center"/>
              <w:rPr>
                <w:color w:val="000000"/>
                <w:sz w:val="22"/>
                <w:szCs w:val="22"/>
              </w:rPr>
            </w:pPr>
            <w:r w:rsidRPr="00940EB8">
              <w:rPr>
                <w:color w:val="000000"/>
                <w:sz w:val="22"/>
                <w:szCs w:val="22"/>
              </w:rPr>
              <w:t>2,747</w:t>
            </w:r>
          </w:p>
        </w:tc>
        <w:tc>
          <w:tcPr>
            <w:tcW w:w="1355" w:type="dxa"/>
            <w:tcBorders>
              <w:top w:val="nil"/>
              <w:left w:val="nil"/>
              <w:bottom w:val="single" w:sz="4" w:space="0" w:color="auto"/>
              <w:right w:val="single" w:sz="4" w:space="0" w:color="auto"/>
            </w:tcBorders>
            <w:shd w:val="clear" w:color="auto" w:fill="auto"/>
            <w:noWrap/>
            <w:vAlign w:val="bottom"/>
            <w:hideMark/>
          </w:tcPr>
          <w:p w14:paraId="3395092B" w14:textId="77777777" w:rsidR="001C116E" w:rsidRPr="00940EB8" w:rsidRDefault="001C116E" w:rsidP="00940EB8">
            <w:pPr>
              <w:jc w:val="center"/>
              <w:rPr>
                <w:color w:val="000000"/>
                <w:sz w:val="22"/>
                <w:szCs w:val="22"/>
              </w:rPr>
            </w:pPr>
            <w:r w:rsidRPr="00940EB8">
              <w:rPr>
                <w:color w:val="000000"/>
                <w:sz w:val="22"/>
                <w:szCs w:val="22"/>
              </w:rPr>
              <w:t>4,269</w:t>
            </w:r>
          </w:p>
        </w:tc>
        <w:tc>
          <w:tcPr>
            <w:tcW w:w="936" w:type="dxa"/>
            <w:tcBorders>
              <w:top w:val="nil"/>
              <w:left w:val="nil"/>
              <w:bottom w:val="single" w:sz="4" w:space="0" w:color="auto"/>
              <w:right w:val="single" w:sz="4" w:space="0" w:color="auto"/>
            </w:tcBorders>
            <w:shd w:val="clear" w:color="auto" w:fill="auto"/>
            <w:noWrap/>
            <w:vAlign w:val="bottom"/>
            <w:hideMark/>
          </w:tcPr>
          <w:p w14:paraId="778D7855" w14:textId="77777777" w:rsidR="001C116E" w:rsidRPr="00940EB8" w:rsidRDefault="001C116E" w:rsidP="00940EB8">
            <w:pPr>
              <w:jc w:val="center"/>
              <w:rPr>
                <w:color w:val="000000"/>
                <w:sz w:val="22"/>
                <w:szCs w:val="22"/>
              </w:rPr>
            </w:pPr>
            <w:r w:rsidRPr="00940EB8">
              <w:rPr>
                <w:color w:val="000000"/>
                <w:sz w:val="22"/>
                <w:szCs w:val="22"/>
              </w:rPr>
              <w:t>2,970</w:t>
            </w:r>
          </w:p>
        </w:tc>
        <w:tc>
          <w:tcPr>
            <w:tcW w:w="1219" w:type="dxa"/>
            <w:tcBorders>
              <w:top w:val="nil"/>
              <w:left w:val="nil"/>
              <w:bottom w:val="single" w:sz="4" w:space="0" w:color="auto"/>
              <w:right w:val="single" w:sz="4" w:space="0" w:color="auto"/>
            </w:tcBorders>
            <w:shd w:val="clear" w:color="auto" w:fill="auto"/>
            <w:noWrap/>
            <w:vAlign w:val="bottom"/>
            <w:hideMark/>
          </w:tcPr>
          <w:p w14:paraId="094E3A30" w14:textId="77777777" w:rsidR="001C116E" w:rsidRPr="00940EB8" w:rsidRDefault="001C116E" w:rsidP="00940EB8">
            <w:pPr>
              <w:jc w:val="center"/>
              <w:rPr>
                <w:color w:val="000000"/>
                <w:sz w:val="22"/>
                <w:szCs w:val="22"/>
              </w:rPr>
            </w:pPr>
            <w:r w:rsidRPr="00940EB8">
              <w:rPr>
                <w:color w:val="000000"/>
                <w:sz w:val="22"/>
                <w:szCs w:val="22"/>
              </w:rPr>
              <w:t>3,232</w:t>
            </w:r>
          </w:p>
        </w:tc>
      </w:tr>
    </w:tbl>
    <w:p w14:paraId="0111BAC4" w14:textId="77777777" w:rsidR="00940EB8" w:rsidRDefault="00940EB8" w:rsidP="001C116E">
      <w:pPr>
        <w:rPr>
          <w:b/>
          <w:bCs/>
          <w:u w:val="single"/>
        </w:rPr>
      </w:pPr>
    </w:p>
    <w:p w14:paraId="6AC5DF7A" w14:textId="77777777" w:rsidR="00940EB8" w:rsidRDefault="00940EB8">
      <w:pPr>
        <w:rPr>
          <w:b/>
          <w:bCs/>
          <w:u w:val="single"/>
        </w:rPr>
      </w:pPr>
      <w:r>
        <w:rPr>
          <w:b/>
          <w:bCs/>
          <w:u w:val="single"/>
        </w:rPr>
        <w:br w:type="page"/>
      </w:r>
    </w:p>
    <w:p w14:paraId="38125C9D" w14:textId="2036A0DC" w:rsidR="001C116E" w:rsidRPr="00940EB8" w:rsidRDefault="001C116E" w:rsidP="001C116E">
      <w:pPr>
        <w:rPr>
          <w:b/>
          <w:bCs/>
          <w:sz w:val="22"/>
          <w:szCs w:val="22"/>
          <w:u w:val="single"/>
        </w:rPr>
      </w:pPr>
      <w:r w:rsidRPr="00940EB8">
        <w:rPr>
          <w:b/>
          <w:bCs/>
          <w:sz w:val="22"/>
          <w:szCs w:val="22"/>
          <w:u w:val="single"/>
        </w:rPr>
        <w:t>Bookstore Square Footage</w:t>
      </w:r>
    </w:p>
    <w:tbl>
      <w:tblPr>
        <w:tblStyle w:val="TableGrid"/>
        <w:tblW w:w="0" w:type="auto"/>
        <w:tblLook w:val="04A0" w:firstRow="1" w:lastRow="0" w:firstColumn="1" w:lastColumn="0" w:noHBand="0" w:noVBand="1"/>
      </w:tblPr>
      <w:tblGrid>
        <w:gridCol w:w="1870"/>
        <w:gridCol w:w="1870"/>
        <w:gridCol w:w="1870"/>
        <w:gridCol w:w="1870"/>
      </w:tblGrid>
      <w:tr w:rsidR="001C116E" w:rsidRPr="00940EB8" w14:paraId="6E2323BB" w14:textId="77777777" w:rsidTr="00787535">
        <w:tc>
          <w:tcPr>
            <w:tcW w:w="1870" w:type="dxa"/>
          </w:tcPr>
          <w:p w14:paraId="3377D438" w14:textId="77777777" w:rsidR="001C116E" w:rsidRPr="00940EB8" w:rsidRDefault="001C116E" w:rsidP="00787535">
            <w:pPr>
              <w:rPr>
                <w:sz w:val="22"/>
                <w:szCs w:val="22"/>
              </w:rPr>
            </w:pPr>
          </w:p>
        </w:tc>
        <w:tc>
          <w:tcPr>
            <w:tcW w:w="1870" w:type="dxa"/>
          </w:tcPr>
          <w:p w14:paraId="17153260" w14:textId="77777777" w:rsidR="001C116E" w:rsidRPr="00940EB8" w:rsidRDefault="001C116E" w:rsidP="00787535">
            <w:pPr>
              <w:jc w:val="center"/>
              <w:rPr>
                <w:sz w:val="22"/>
                <w:szCs w:val="22"/>
              </w:rPr>
            </w:pPr>
            <w:r w:rsidRPr="00940EB8">
              <w:rPr>
                <w:sz w:val="22"/>
                <w:szCs w:val="22"/>
              </w:rPr>
              <w:t>Retail</w:t>
            </w:r>
          </w:p>
        </w:tc>
        <w:tc>
          <w:tcPr>
            <w:tcW w:w="1870" w:type="dxa"/>
          </w:tcPr>
          <w:p w14:paraId="233A5209" w14:textId="77777777" w:rsidR="001C116E" w:rsidRPr="00940EB8" w:rsidRDefault="001C116E" w:rsidP="00787535">
            <w:pPr>
              <w:jc w:val="center"/>
              <w:rPr>
                <w:sz w:val="22"/>
                <w:szCs w:val="22"/>
              </w:rPr>
            </w:pPr>
            <w:r w:rsidRPr="00940EB8">
              <w:rPr>
                <w:sz w:val="22"/>
                <w:szCs w:val="22"/>
              </w:rPr>
              <w:t>Storage/Office</w:t>
            </w:r>
          </w:p>
        </w:tc>
        <w:tc>
          <w:tcPr>
            <w:tcW w:w="1870" w:type="dxa"/>
          </w:tcPr>
          <w:p w14:paraId="0F69EFD9" w14:textId="77777777" w:rsidR="001C116E" w:rsidRPr="00940EB8" w:rsidRDefault="001C116E" w:rsidP="00787535">
            <w:pPr>
              <w:jc w:val="center"/>
              <w:rPr>
                <w:sz w:val="22"/>
                <w:szCs w:val="22"/>
              </w:rPr>
            </w:pPr>
            <w:r w:rsidRPr="00940EB8">
              <w:rPr>
                <w:sz w:val="22"/>
                <w:szCs w:val="22"/>
              </w:rPr>
              <w:t>Total</w:t>
            </w:r>
          </w:p>
        </w:tc>
      </w:tr>
      <w:tr w:rsidR="001C116E" w:rsidRPr="00940EB8" w14:paraId="0106A4A5" w14:textId="77777777" w:rsidTr="00787535">
        <w:tc>
          <w:tcPr>
            <w:tcW w:w="1870" w:type="dxa"/>
          </w:tcPr>
          <w:p w14:paraId="551EBD36" w14:textId="77777777" w:rsidR="001C116E" w:rsidRPr="00940EB8" w:rsidRDefault="001C116E" w:rsidP="00787535">
            <w:pPr>
              <w:rPr>
                <w:sz w:val="22"/>
                <w:szCs w:val="22"/>
              </w:rPr>
            </w:pPr>
            <w:r w:rsidRPr="00940EB8">
              <w:rPr>
                <w:sz w:val="22"/>
                <w:szCs w:val="22"/>
              </w:rPr>
              <w:t>Owens</w:t>
            </w:r>
          </w:p>
        </w:tc>
        <w:tc>
          <w:tcPr>
            <w:tcW w:w="1870" w:type="dxa"/>
          </w:tcPr>
          <w:p w14:paraId="174D9943" w14:textId="77777777" w:rsidR="001C116E" w:rsidRPr="00940EB8" w:rsidRDefault="001C116E" w:rsidP="00787535">
            <w:pPr>
              <w:jc w:val="center"/>
              <w:rPr>
                <w:sz w:val="22"/>
                <w:szCs w:val="22"/>
              </w:rPr>
            </w:pPr>
            <w:r w:rsidRPr="00940EB8">
              <w:rPr>
                <w:sz w:val="22"/>
                <w:szCs w:val="22"/>
              </w:rPr>
              <w:t>4,252</w:t>
            </w:r>
          </w:p>
        </w:tc>
        <w:tc>
          <w:tcPr>
            <w:tcW w:w="1870" w:type="dxa"/>
          </w:tcPr>
          <w:p w14:paraId="16FD4E3F" w14:textId="77777777" w:rsidR="001C116E" w:rsidRPr="00940EB8" w:rsidRDefault="001C116E" w:rsidP="00787535">
            <w:pPr>
              <w:jc w:val="center"/>
              <w:rPr>
                <w:sz w:val="22"/>
                <w:szCs w:val="22"/>
              </w:rPr>
            </w:pPr>
            <w:r w:rsidRPr="00940EB8">
              <w:rPr>
                <w:sz w:val="22"/>
                <w:szCs w:val="22"/>
              </w:rPr>
              <w:t>1,718</w:t>
            </w:r>
          </w:p>
        </w:tc>
        <w:tc>
          <w:tcPr>
            <w:tcW w:w="1870" w:type="dxa"/>
          </w:tcPr>
          <w:p w14:paraId="0EAF957D" w14:textId="77777777" w:rsidR="001C116E" w:rsidRPr="00940EB8" w:rsidRDefault="001C116E" w:rsidP="00787535">
            <w:pPr>
              <w:jc w:val="center"/>
              <w:rPr>
                <w:sz w:val="22"/>
                <w:szCs w:val="22"/>
              </w:rPr>
            </w:pPr>
            <w:r w:rsidRPr="00940EB8">
              <w:rPr>
                <w:sz w:val="22"/>
                <w:szCs w:val="22"/>
              </w:rPr>
              <w:t>5,970</w:t>
            </w:r>
          </w:p>
        </w:tc>
      </w:tr>
      <w:tr w:rsidR="001C116E" w:rsidRPr="00940EB8" w14:paraId="3E65F667" w14:textId="77777777" w:rsidTr="00787535">
        <w:tc>
          <w:tcPr>
            <w:tcW w:w="1870" w:type="dxa"/>
          </w:tcPr>
          <w:p w14:paraId="76E7054F" w14:textId="77777777" w:rsidR="001C116E" w:rsidRPr="00940EB8" w:rsidRDefault="001C116E" w:rsidP="00787535">
            <w:pPr>
              <w:rPr>
                <w:sz w:val="22"/>
                <w:szCs w:val="22"/>
              </w:rPr>
            </w:pPr>
            <w:r w:rsidRPr="00940EB8">
              <w:rPr>
                <w:sz w:val="22"/>
                <w:szCs w:val="22"/>
              </w:rPr>
              <w:t>Terry</w:t>
            </w:r>
          </w:p>
        </w:tc>
        <w:tc>
          <w:tcPr>
            <w:tcW w:w="1870" w:type="dxa"/>
          </w:tcPr>
          <w:p w14:paraId="17C3B0D2" w14:textId="77777777" w:rsidR="001C116E" w:rsidRPr="00940EB8" w:rsidRDefault="001C116E" w:rsidP="00787535">
            <w:pPr>
              <w:jc w:val="center"/>
              <w:rPr>
                <w:sz w:val="22"/>
                <w:szCs w:val="22"/>
              </w:rPr>
            </w:pPr>
            <w:r w:rsidRPr="00940EB8">
              <w:rPr>
                <w:sz w:val="22"/>
                <w:szCs w:val="22"/>
              </w:rPr>
              <w:t>958</w:t>
            </w:r>
          </w:p>
        </w:tc>
        <w:tc>
          <w:tcPr>
            <w:tcW w:w="1870" w:type="dxa"/>
          </w:tcPr>
          <w:p w14:paraId="496336BD" w14:textId="77777777" w:rsidR="001C116E" w:rsidRPr="00940EB8" w:rsidRDefault="001C116E" w:rsidP="00787535">
            <w:pPr>
              <w:jc w:val="center"/>
              <w:rPr>
                <w:sz w:val="22"/>
                <w:szCs w:val="22"/>
              </w:rPr>
            </w:pPr>
            <w:r w:rsidRPr="00940EB8">
              <w:rPr>
                <w:sz w:val="22"/>
                <w:szCs w:val="22"/>
              </w:rPr>
              <w:t>287</w:t>
            </w:r>
          </w:p>
        </w:tc>
        <w:tc>
          <w:tcPr>
            <w:tcW w:w="1870" w:type="dxa"/>
          </w:tcPr>
          <w:p w14:paraId="7E37D150" w14:textId="77777777" w:rsidR="001C116E" w:rsidRPr="00940EB8" w:rsidRDefault="001C116E" w:rsidP="00787535">
            <w:pPr>
              <w:jc w:val="center"/>
              <w:rPr>
                <w:sz w:val="22"/>
                <w:szCs w:val="22"/>
              </w:rPr>
            </w:pPr>
            <w:r w:rsidRPr="00940EB8">
              <w:rPr>
                <w:sz w:val="22"/>
                <w:szCs w:val="22"/>
              </w:rPr>
              <w:t>1,245</w:t>
            </w:r>
          </w:p>
        </w:tc>
      </w:tr>
      <w:tr w:rsidR="001C116E" w:rsidRPr="00940EB8" w14:paraId="4F51D41D" w14:textId="77777777" w:rsidTr="00787535">
        <w:tc>
          <w:tcPr>
            <w:tcW w:w="1870" w:type="dxa"/>
          </w:tcPr>
          <w:p w14:paraId="68AAAF7F" w14:textId="77777777" w:rsidR="001C116E" w:rsidRPr="00940EB8" w:rsidRDefault="001C116E" w:rsidP="00787535">
            <w:pPr>
              <w:rPr>
                <w:sz w:val="22"/>
                <w:szCs w:val="22"/>
              </w:rPr>
            </w:pPr>
            <w:r w:rsidRPr="00940EB8">
              <w:rPr>
                <w:sz w:val="22"/>
                <w:szCs w:val="22"/>
              </w:rPr>
              <w:t>Stanton</w:t>
            </w:r>
          </w:p>
        </w:tc>
        <w:tc>
          <w:tcPr>
            <w:tcW w:w="1870" w:type="dxa"/>
          </w:tcPr>
          <w:p w14:paraId="771B926B" w14:textId="77777777" w:rsidR="001C116E" w:rsidRPr="00940EB8" w:rsidRDefault="001C116E" w:rsidP="00787535">
            <w:pPr>
              <w:jc w:val="center"/>
              <w:rPr>
                <w:sz w:val="22"/>
                <w:szCs w:val="22"/>
              </w:rPr>
            </w:pPr>
            <w:r w:rsidRPr="00940EB8">
              <w:rPr>
                <w:sz w:val="22"/>
                <w:szCs w:val="22"/>
              </w:rPr>
              <w:t>1,170</w:t>
            </w:r>
          </w:p>
        </w:tc>
        <w:tc>
          <w:tcPr>
            <w:tcW w:w="1870" w:type="dxa"/>
          </w:tcPr>
          <w:p w14:paraId="77CD19AA" w14:textId="77777777" w:rsidR="001C116E" w:rsidRPr="00940EB8" w:rsidRDefault="001C116E" w:rsidP="00787535">
            <w:pPr>
              <w:jc w:val="center"/>
              <w:rPr>
                <w:sz w:val="22"/>
                <w:szCs w:val="22"/>
              </w:rPr>
            </w:pPr>
            <w:r w:rsidRPr="00940EB8">
              <w:rPr>
                <w:sz w:val="22"/>
                <w:szCs w:val="22"/>
              </w:rPr>
              <w:t>108</w:t>
            </w:r>
          </w:p>
        </w:tc>
        <w:tc>
          <w:tcPr>
            <w:tcW w:w="1870" w:type="dxa"/>
          </w:tcPr>
          <w:p w14:paraId="125E8646" w14:textId="77777777" w:rsidR="001C116E" w:rsidRPr="00940EB8" w:rsidRDefault="001C116E" w:rsidP="00787535">
            <w:pPr>
              <w:jc w:val="center"/>
              <w:rPr>
                <w:sz w:val="22"/>
                <w:szCs w:val="22"/>
              </w:rPr>
            </w:pPr>
            <w:r w:rsidRPr="00940EB8">
              <w:rPr>
                <w:sz w:val="22"/>
                <w:szCs w:val="22"/>
              </w:rPr>
              <w:t>1,278</w:t>
            </w:r>
          </w:p>
        </w:tc>
      </w:tr>
      <w:tr w:rsidR="001C116E" w:rsidRPr="00940EB8" w14:paraId="1C040F43" w14:textId="77777777" w:rsidTr="00787535">
        <w:tc>
          <w:tcPr>
            <w:tcW w:w="1870" w:type="dxa"/>
          </w:tcPr>
          <w:p w14:paraId="11434E94" w14:textId="77777777" w:rsidR="001C116E" w:rsidRPr="00940EB8" w:rsidRDefault="001C116E" w:rsidP="00787535">
            <w:pPr>
              <w:rPr>
                <w:sz w:val="22"/>
                <w:szCs w:val="22"/>
              </w:rPr>
            </w:pPr>
            <w:r w:rsidRPr="00940EB8">
              <w:rPr>
                <w:sz w:val="22"/>
                <w:szCs w:val="22"/>
              </w:rPr>
              <w:t>George</w:t>
            </w:r>
          </w:p>
        </w:tc>
        <w:tc>
          <w:tcPr>
            <w:tcW w:w="1870" w:type="dxa"/>
          </w:tcPr>
          <w:p w14:paraId="5E2A48C6" w14:textId="77777777" w:rsidR="001C116E" w:rsidRPr="00940EB8" w:rsidRDefault="001C116E" w:rsidP="00787535">
            <w:pPr>
              <w:jc w:val="center"/>
              <w:rPr>
                <w:sz w:val="22"/>
                <w:szCs w:val="22"/>
              </w:rPr>
            </w:pPr>
            <w:r w:rsidRPr="00940EB8">
              <w:rPr>
                <w:sz w:val="22"/>
                <w:szCs w:val="22"/>
              </w:rPr>
              <w:t>2,325</w:t>
            </w:r>
          </w:p>
        </w:tc>
        <w:tc>
          <w:tcPr>
            <w:tcW w:w="1870" w:type="dxa"/>
          </w:tcPr>
          <w:p w14:paraId="1736B8F0" w14:textId="77777777" w:rsidR="001C116E" w:rsidRPr="00940EB8" w:rsidRDefault="001C116E" w:rsidP="00787535">
            <w:pPr>
              <w:jc w:val="center"/>
              <w:rPr>
                <w:sz w:val="22"/>
                <w:szCs w:val="22"/>
              </w:rPr>
            </w:pPr>
            <w:r w:rsidRPr="00940EB8">
              <w:rPr>
                <w:sz w:val="22"/>
                <w:szCs w:val="22"/>
              </w:rPr>
              <w:t>310</w:t>
            </w:r>
          </w:p>
        </w:tc>
        <w:tc>
          <w:tcPr>
            <w:tcW w:w="1870" w:type="dxa"/>
          </w:tcPr>
          <w:p w14:paraId="29617CF8" w14:textId="77777777" w:rsidR="001C116E" w:rsidRPr="00940EB8" w:rsidRDefault="001C116E" w:rsidP="00787535">
            <w:pPr>
              <w:jc w:val="center"/>
              <w:rPr>
                <w:sz w:val="22"/>
                <w:szCs w:val="22"/>
              </w:rPr>
            </w:pPr>
            <w:r w:rsidRPr="00940EB8">
              <w:rPr>
                <w:sz w:val="22"/>
                <w:szCs w:val="22"/>
              </w:rPr>
              <w:t>2,635</w:t>
            </w:r>
          </w:p>
        </w:tc>
      </w:tr>
      <w:tr w:rsidR="001C116E" w:rsidRPr="00940EB8" w14:paraId="40ABF61D" w14:textId="77777777" w:rsidTr="00787535">
        <w:tc>
          <w:tcPr>
            <w:tcW w:w="1870" w:type="dxa"/>
          </w:tcPr>
          <w:p w14:paraId="62CA36A8" w14:textId="77777777" w:rsidR="001C116E" w:rsidRPr="00940EB8" w:rsidRDefault="001C116E" w:rsidP="00787535">
            <w:pPr>
              <w:rPr>
                <w:b/>
                <w:bCs/>
                <w:sz w:val="22"/>
                <w:szCs w:val="22"/>
              </w:rPr>
            </w:pPr>
            <w:r w:rsidRPr="00940EB8">
              <w:rPr>
                <w:b/>
                <w:bCs/>
                <w:sz w:val="22"/>
                <w:szCs w:val="22"/>
              </w:rPr>
              <w:t>TOTAL SQUARE FOOTAGE</w:t>
            </w:r>
          </w:p>
        </w:tc>
        <w:tc>
          <w:tcPr>
            <w:tcW w:w="1870" w:type="dxa"/>
          </w:tcPr>
          <w:p w14:paraId="029FC984" w14:textId="77777777" w:rsidR="001C116E" w:rsidRPr="00940EB8" w:rsidRDefault="001C116E" w:rsidP="00787535">
            <w:pPr>
              <w:jc w:val="center"/>
              <w:rPr>
                <w:b/>
                <w:bCs/>
                <w:sz w:val="22"/>
                <w:szCs w:val="22"/>
              </w:rPr>
            </w:pPr>
            <w:r w:rsidRPr="00940EB8">
              <w:rPr>
                <w:b/>
                <w:bCs/>
                <w:sz w:val="22"/>
                <w:szCs w:val="22"/>
              </w:rPr>
              <w:t>8,705</w:t>
            </w:r>
          </w:p>
        </w:tc>
        <w:tc>
          <w:tcPr>
            <w:tcW w:w="1870" w:type="dxa"/>
          </w:tcPr>
          <w:p w14:paraId="47027171" w14:textId="77777777" w:rsidR="001C116E" w:rsidRPr="00940EB8" w:rsidRDefault="001C116E" w:rsidP="00787535">
            <w:pPr>
              <w:jc w:val="center"/>
              <w:rPr>
                <w:b/>
                <w:bCs/>
                <w:sz w:val="22"/>
                <w:szCs w:val="22"/>
              </w:rPr>
            </w:pPr>
            <w:r w:rsidRPr="00940EB8">
              <w:rPr>
                <w:b/>
                <w:bCs/>
                <w:sz w:val="22"/>
                <w:szCs w:val="22"/>
              </w:rPr>
              <w:t>2,423</w:t>
            </w:r>
          </w:p>
        </w:tc>
        <w:tc>
          <w:tcPr>
            <w:tcW w:w="1870" w:type="dxa"/>
          </w:tcPr>
          <w:p w14:paraId="43C6E780" w14:textId="77777777" w:rsidR="001C116E" w:rsidRPr="00940EB8" w:rsidRDefault="001C116E" w:rsidP="00787535">
            <w:pPr>
              <w:jc w:val="center"/>
              <w:rPr>
                <w:b/>
                <w:bCs/>
                <w:sz w:val="22"/>
                <w:szCs w:val="22"/>
              </w:rPr>
            </w:pPr>
            <w:r w:rsidRPr="00940EB8">
              <w:rPr>
                <w:b/>
                <w:bCs/>
                <w:sz w:val="22"/>
                <w:szCs w:val="22"/>
              </w:rPr>
              <w:t>11,128</w:t>
            </w:r>
          </w:p>
        </w:tc>
      </w:tr>
    </w:tbl>
    <w:p w14:paraId="200D7D7F" w14:textId="77777777" w:rsidR="001C116E" w:rsidRDefault="001C116E" w:rsidP="001C116E"/>
    <w:p w14:paraId="40942523" w14:textId="67595ABF" w:rsidR="001C116E" w:rsidRPr="00940EB8" w:rsidRDefault="001C116E" w:rsidP="001C116E">
      <w:pPr>
        <w:rPr>
          <w:u w:val="single"/>
        </w:rPr>
      </w:pPr>
    </w:p>
    <w:p w14:paraId="0E618BCE" w14:textId="50FB7085" w:rsidR="001C116E" w:rsidRPr="00940EB8" w:rsidRDefault="001C116E" w:rsidP="001C116E">
      <w:pPr>
        <w:rPr>
          <w:b/>
          <w:bCs/>
          <w:sz w:val="22"/>
          <w:szCs w:val="22"/>
          <w:u w:val="single"/>
        </w:rPr>
      </w:pPr>
      <w:r w:rsidRPr="00940EB8">
        <w:rPr>
          <w:b/>
          <w:bCs/>
          <w:sz w:val="22"/>
          <w:szCs w:val="22"/>
          <w:u w:val="single"/>
        </w:rPr>
        <w:t>Bookstore Sales</w:t>
      </w:r>
    </w:p>
    <w:p w14:paraId="59187622" w14:textId="77777777" w:rsidR="00940EB8" w:rsidRPr="00940EB8" w:rsidRDefault="00940EB8" w:rsidP="001C116E">
      <w:pPr>
        <w:rPr>
          <w:b/>
          <w:bCs/>
          <w:sz w:val="22"/>
          <w:szCs w:val="22"/>
        </w:rPr>
      </w:pPr>
    </w:p>
    <w:tbl>
      <w:tblPr>
        <w:tblStyle w:val="TableGrid"/>
        <w:tblW w:w="0" w:type="auto"/>
        <w:tblLook w:val="04A0" w:firstRow="1" w:lastRow="0" w:firstColumn="1" w:lastColumn="0" w:noHBand="0" w:noVBand="1"/>
      </w:tblPr>
      <w:tblGrid>
        <w:gridCol w:w="1696"/>
        <w:gridCol w:w="1343"/>
        <w:gridCol w:w="1328"/>
        <w:gridCol w:w="1315"/>
        <w:gridCol w:w="1328"/>
        <w:gridCol w:w="1195"/>
      </w:tblGrid>
      <w:tr w:rsidR="001C116E" w:rsidRPr="00940EB8" w14:paraId="3C874175" w14:textId="77777777" w:rsidTr="00787535">
        <w:trPr>
          <w:trHeight w:val="300"/>
        </w:trPr>
        <w:tc>
          <w:tcPr>
            <w:tcW w:w="7010" w:type="dxa"/>
            <w:gridSpan w:val="5"/>
            <w:noWrap/>
            <w:hideMark/>
          </w:tcPr>
          <w:p w14:paraId="4F3D1A61" w14:textId="77777777" w:rsidR="001C116E" w:rsidRPr="00940EB8" w:rsidRDefault="001C116E" w:rsidP="00787535">
            <w:pPr>
              <w:rPr>
                <w:b/>
                <w:bCs/>
                <w:sz w:val="22"/>
                <w:szCs w:val="22"/>
              </w:rPr>
            </w:pPr>
            <w:r w:rsidRPr="00940EB8">
              <w:rPr>
                <w:b/>
                <w:bCs/>
                <w:sz w:val="22"/>
                <w:szCs w:val="22"/>
              </w:rPr>
              <w:t>Delaware Technical Community College Owens Campus Bookstore</w:t>
            </w:r>
          </w:p>
        </w:tc>
        <w:tc>
          <w:tcPr>
            <w:tcW w:w="1170" w:type="dxa"/>
            <w:noWrap/>
            <w:hideMark/>
          </w:tcPr>
          <w:p w14:paraId="7629CC15" w14:textId="77777777" w:rsidR="001C116E" w:rsidRPr="00940EB8" w:rsidRDefault="001C116E" w:rsidP="00787535">
            <w:pPr>
              <w:rPr>
                <w:b/>
                <w:bCs/>
                <w:sz w:val="22"/>
                <w:szCs w:val="22"/>
              </w:rPr>
            </w:pPr>
          </w:p>
        </w:tc>
      </w:tr>
      <w:tr w:rsidR="001C116E" w:rsidRPr="00940EB8" w14:paraId="14B74E72" w14:textId="77777777" w:rsidTr="00787535">
        <w:trPr>
          <w:trHeight w:val="300"/>
        </w:trPr>
        <w:tc>
          <w:tcPr>
            <w:tcW w:w="1696" w:type="dxa"/>
            <w:noWrap/>
            <w:hideMark/>
          </w:tcPr>
          <w:p w14:paraId="2BE6FAD9" w14:textId="77777777" w:rsidR="001C116E" w:rsidRPr="00940EB8" w:rsidRDefault="001C116E" w:rsidP="00787535">
            <w:pPr>
              <w:rPr>
                <w:b/>
                <w:bCs/>
                <w:sz w:val="22"/>
                <w:szCs w:val="22"/>
              </w:rPr>
            </w:pPr>
          </w:p>
        </w:tc>
        <w:tc>
          <w:tcPr>
            <w:tcW w:w="1343" w:type="dxa"/>
            <w:noWrap/>
            <w:hideMark/>
          </w:tcPr>
          <w:p w14:paraId="57322C66" w14:textId="77777777" w:rsidR="001C116E" w:rsidRPr="00940EB8" w:rsidRDefault="001C116E" w:rsidP="00787535">
            <w:pPr>
              <w:jc w:val="center"/>
              <w:rPr>
                <w:b/>
                <w:bCs/>
                <w:sz w:val="22"/>
                <w:szCs w:val="22"/>
              </w:rPr>
            </w:pPr>
            <w:r w:rsidRPr="00940EB8">
              <w:rPr>
                <w:b/>
                <w:bCs/>
                <w:sz w:val="22"/>
                <w:szCs w:val="22"/>
              </w:rPr>
              <w:t>FY20</w:t>
            </w:r>
          </w:p>
        </w:tc>
        <w:tc>
          <w:tcPr>
            <w:tcW w:w="1328" w:type="dxa"/>
            <w:noWrap/>
            <w:hideMark/>
          </w:tcPr>
          <w:p w14:paraId="3ADE2F87" w14:textId="77777777" w:rsidR="001C116E" w:rsidRPr="00940EB8" w:rsidRDefault="001C116E" w:rsidP="00787535">
            <w:pPr>
              <w:jc w:val="center"/>
              <w:rPr>
                <w:b/>
                <w:bCs/>
                <w:sz w:val="22"/>
                <w:szCs w:val="22"/>
              </w:rPr>
            </w:pPr>
            <w:r w:rsidRPr="00940EB8">
              <w:rPr>
                <w:b/>
                <w:bCs/>
                <w:sz w:val="22"/>
                <w:szCs w:val="22"/>
              </w:rPr>
              <w:t>FY21</w:t>
            </w:r>
          </w:p>
        </w:tc>
        <w:tc>
          <w:tcPr>
            <w:tcW w:w="1315" w:type="dxa"/>
            <w:noWrap/>
            <w:hideMark/>
          </w:tcPr>
          <w:p w14:paraId="78D22C26" w14:textId="77777777" w:rsidR="001C116E" w:rsidRPr="00940EB8" w:rsidRDefault="001C116E" w:rsidP="00787535">
            <w:pPr>
              <w:jc w:val="center"/>
              <w:rPr>
                <w:b/>
                <w:bCs/>
                <w:sz w:val="22"/>
                <w:szCs w:val="22"/>
              </w:rPr>
            </w:pPr>
            <w:r w:rsidRPr="00940EB8">
              <w:rPr>
                <w:b/>
                <w:bCs/>
                <w:sz w:val="22"/>
                <w:szCs w:val="22"/>
              </w:rPr>
              <w:t>FY22</w:t>
            </w:r>
          </w:p>
        </w:tc>
        <w:tc>
          <w:tcPr>
            <w:tcW w:w="1328" w:type="dxa"/>
            <w:noWrap/>
            <w:hideMark/>
          </w:tcPr>
          <w:p w14:paraId="31F4B367" w14:textId="77777777" w:rsidR="001C116E" w:rsidRPr="00940EB8" w:rsidRDefault="001C116E" w:rsidP="00787535">
            <w:pPr>
              <w:jc w:val="center"/>
              <w:rPr>
                <w:b/>
                <w:bCs/>
                <w:sz w:val="22"/>
                <w:szCs w:val="22"/>
              </w:rPr>
            </w:pPr>
            <w:r w:rsidRPr="00940EB8">
              <w:rPr>
                <w:b/>
                <w:bCs/>
                <w:sz w:val="22"/>
                <w:szCs w:val="22"/>
              </w:rPr>
              <w:t>FY23</w:t>
            </w:r>
          </w:p>
        </w:tc>
        <w:tc>
          <w:tcPr>
            <w:tcW w:w="1170" w:type="dxa"/>
            <w:noWrap/>
            <w:hideMark/>
          </w:tcPr>
          <w:p w14:paraId="13934B2A" w14:textId="77777777" w:rsidR="001C116E" w:rsidRPr="00940EB8" w:rsidRDefault="001C116E" w:rsidP="00787535">
            <w:pPr>
              <w:jc w:val="center"/>
              <w:rPr>
                <w:b/>
                <w:bCs/>
                <w:sz w:val="22"/>
                <w:szCs w:val="22"/>
              </w:rPr>
            </w:pPr>
            <w:r w:rsidRPr="00940EB8">
              <w:rPr>
                <w:b/>
                <w:bCs/>
                <w:sz w:val="22"/>
                <w:szCs w:val="22"/>
              </w:rPr>
              <w:t>FY24</w:t>
            </w:r>
          </w:p>
        </w:tc>
      </w:tr>
      <w:tr w:rsidR="001C116E" w:rsidRPr="00940EB8" w14:paraId="5239B776" w14:textId="77777777" w:rsidTr="00787535">
        <w:trPr>
          <w:trHeight w:val="300"/>
        </w:trPr>
        <w:tc>
          <w:tcPr>
            <w:tcW w:w="1696" w:type="dxa"/>
            <w:noWrap/>
            <w:hideMark/>
          </w:tcPr>
          <w:p w14:paraId="57492A21" w14:textId="77777777" w:rsidR="001C116E" w:rsidRPr="00940EB8" w:rsidRDefault="001C116E" w:rsidP="00787535">
            <w:pPr>
              <w:jc w:val="center"/>
              <w:rPr>
                <w:b/>
                <w:bCs/>
                <w:sz w:val="22"/>
                <w:szCs w:val="22"/>
              </w:rPr>
            </w:pPr>
            <w:r w:rsidRPr="00940EB8">
              <w:rPr>
                <w:b/>
                <w:bCs/>
                <w:sz w:val="22"/>
                <w:szCs w:val="22"/>
              </w:rPr>
              <w:t>Net Sales</w:t>
            </w:r>
          </w:p>
        </w:tc>
        <w:tc>
          <w:tcPr>
            <w:tcW w:w="1343" w:type="dxa"/>
            <w:noWrap/>
            <w:hideMark/>
          </w:tcPr>
          <w:p w14:paraId="2CE20F1A" w14:textId="77777777" w:rsidR="001C116E" w:rsidRPr="00940EB8" w:rsidRDefault="001C116E" w:rsidP="00787535">
            <w:pPr>
              <w:jc w:val="center"/>
              <w:rPr>
                <w:b/>
                <w:bCs/>
                <w:sz w:val="22"/>
                <w:szCs w:val="22"/>
              </w:rPr>
            </w:pPr>
            <w:r w:rsidRPr="00940EB8">
              <w:rPr>
                <w:b/>
                <w:bCs/>
                <w:sz w:val="22"/>
                <w:szCs w:val="22"/>
              </w:rPr>
              <w:t>$</w:t>
            </w:r>
          </w:p>
        </w:tc>
        <w:tc>
          <w:tcPr>
            <w:tcW w:w="1328" w:type="dxa"/>
            <w:noWrap/>
            <w:hideMark/>
          </w:tcPr>
          <w:p w14:paraId="776A2D7C" w14:textId="77777777" w:rsidR="001C116E" w:rsidRPr="00940EB8" w:rsidRDefault="001C116E" w:rsidP="00787535">
            <w:pPr>
              <w:jc w:val="center"/>
              <w:rPr>
                <w:b/>
                <w:bCs/>
                <w:sz w:val="22"/>
                <w:szCs w:val="22"/>
              </w:rPr>
            </w:pPr>
            <w:r w:rsidRPr="00940EB8">
              <w:rPr>
                <w:b/>
                <w:bCs/>
                <w:sz w:val="22"/>
                <w:szCs w:val="22"/>
              </w:rPr>
              <w:t>$</w:t>
            </w:r>
          </w:p>
        </w:tc>
        <w:tc>
          <w:tcPr>
            <w:tcW w:w="1315" w:type="dxa"/>
            <w:noWrap/>
            <w:hideMark/>
          </w:tcPr>
          <w:p w14:paraId="3F5FF478" w14:textId="77777777" w:rsidR="001C116E" w:rsidRPr="00940EB8" w:rsidRDefault="001C116E" w:rsidP="00787535">
            <w:pPr>
              <w:jc w:val="center"/>
              <w:rPr>
                <w:b/>
                <w:bCs/>
                <w:sz w:val="22"/>
                <w:szCs w:val="22"/>
              </w:rPr>
            </w:pPr>
            <w:r w:rsidRPr="00940EB8">
              <w:rPr>
                <w:b/>
                <w:bCs/>
                <w:sz w:val="22"/>
                <w:szCs w:val="22"/>
              </w:rPr>
              <w:t>$</w:t>
            </w:r>
          </w:p>
        </w:tc>
        <w:tc>
          <w:tcPr>
            <w:tcW w:w="1328" w:type="dxa"/>
            <w:noWrap/>
            <w:hideMark/>
          </w:tcPr>
          <w:p w14:paraId="5F327456" w14:textId="77777777" w:rsidR="001C116E" w:rsidRPr="00940EB8" w:rsidRDefault="001C116E" w:rsidP="00787535">
            <w:pPr>
              <w:jc w:val="center"/>
              <w:rPr>
                <w:b/>
                <w:bCs/>
                <w:sz w:val="22"/>
                <w:szCs w:val="22"/>
              </w:rPr>
            </w:pPr>
            <w:r w:rsidRPr="00940EB8">
              <w:rPr>
                <w:b/>
                <w:bCs/>
                <w:sz w:val="22"/>
                <w:szCs w:val="22"/>
              </w:rPr>
              <w:t>$</w:t>
            </w:r>
          </w:p>
        </w:tc>
        <w:tc>
          <w:tcPr>
            <w:tcW w:w="1170" w:type="dxa"/>
            <w:noWrap/>
            <w:hideMark/>
          </w:tcPr>
          <w:p w14:paraId="2DA5F1CB" w14:textId="77777777" w:rsidR="001C116E" w:rsidRPr="00940EB8" w:rsidRDefault="001C116E" w:rsidP="00787535">
            <w:pPr>
              <w:jc w:val="center"/>
              <w:rPr>
                <w:b/>
                <w:bCs/>
                <w:sz w:val="22"/>
                <w:szCs w:val="22"/>
              </w:rPr>
            </w:pPr>
            <w:r w:rsidRPr="00940EB8">
              <w:rPr>
                <w:b/>
                <w:bCs/>
                <w:sz w:val="22"/>
                <w:szCs w:val="22"/>
              </w:rPr>
              <w:t>$</w:t>
            </w:r>
          </w:p>
        </w:tc>
      </w:tr>
      <w:tr w:rsidR="001C116E" w:rsidRPr="00940EB8" w14:paraId="1D80378D" w14:textId="77777777" w:rsidTr="00787535">
        <w:trPr>
          <w:trHeight w:val="300"/>
        </w:trPr>
        <w:tc>
          <w:tcPr>
            <w:tcW w:w="1696" w:type="dxa"/>
            <w:noWrap/>
            <w:hideMark/>
          </w:tcPr>
          <w:p w14:paraId="0B4004FC" w14:textId="77777777" w:rsidR="001C116E" w:rsidRPr="00940EB8" w:rsidRDefault="001C116E" w:rsidP="00787535">
            <w:pPr>
              <w:jc w:val="center"/>
              <w:rPr>
                <w:sz w:val="22"/>
                <w:szCs w:val="22"/>
              </w:rPr>
            </w:pPr>
            <w:r w:rsidRPr="00940EB8">
              <w:rPr>
                <w:sz w:val="22"/>
                <w:szCs w:val="22"/>
              </w:rPr>
              <w:t>Used</w:t>
            </w:r>
          </w:p>
        </w:tc>
        <w:tc>
          <w:tcPr>
            <w:tcW w:w="1343" w:type="dxa"/>
            <w:noWrap/>
            <w:hideMark/>
          </w:tcPr>
          <w:p w14:paraId="320BE63A" w14:textId="77777777" w:rsidR="001C116E" w:rsidRPr="00940EB8" w:rsidRDefault="001C116E" w:rsidP="00787535">
            <w:pPr>
              <w:jc w:val="center"/>
              <w:rPr>
                <w:sz w:val="22"/>
                <w:szCs w:val="22"/>
              </w:rPr>
            </w:pPr>
            <w:r w:rsidRPr="00940EB8">
              <w:rPr>
                <w:sz w:val="22"/>
                <w:szCs w:val="22"/>
              </w:rPr>
              <w:t>108,064</w:t>
            </w:r>
          </w:p>
        </w:tc>
        <w:tc>
          <w:tcPr>
            <w:tcW w:w="1328" w:type="dxa"/>
            <w:noWrap/>
            <w:hideMark/>
          </w:tcPr>
          <w:p w14:paraId="0D8C1F22" w14:textId="77777777" w:rsidR="001C116E" w:rsidRPr="00940EB8" w:rsidRDefault="001C116E" w:rsidP="00787535">
            <w:pPr>
              <w:jc w:val="center"/>
              <w:rPr>
                <w:sz w:val="22"/>
                <w:szCs w:val="22"/>
              </w:rPr>
            </w:pPr>
            <w:r w:rsidRPr="00940EB8">
              <w:rPr>
                <w:sz w:val="22"/>
                <w:szCs w:val="22"/>
              </w:rPr>
              <w:t>77,196</w:t>
            </w:r>
          </w:p>
        </w:tc>
        <w:tc>
          <w:tcPr>
            <w:tcW w:w="1315" w:type="dxa"/>
            <w:noWrap/>
            <w:hideMark/>
          </w:tcPr>
          <w:p w14:paraId="53930995" w14:textId="77777777" w:rsidR="001C116E" w:rsidRPr="00940EB8" w:rsidRDefault="001C116E" w:rsidP="00787535">
            <w:pPr>
              <w:jc w:val="center"/>
              <w:rPr>
                <w:sz w:val="22"/>
                <w:szCs w:val="22"/>
              </w:rPr>
            </w:pPr>
            <w:r w:rsidRPr="00940EB8">
              <w:rPr>
                <w:sz w:val="22"/>
                <w:szCs w:val="22"/>
              </w:rPr>
              <w:t>54,623</w:t>
            </w:r>
          </w:p>
        </w:tc>
        <w:tc>
          <w:tcPr>
            <w:tcW w:w="1328" w:type="dxa"/>
            <w:noWrap/>
            <w:hideMark/>
          </w:tcPr>
          <w:p w14:paraId="4AE375BD" w14:textId="77777777" w:rsidR="001C116E" w:rsidRPr="00940EB8" w:rsidRDefault="001C116E" w:rsidP="00787535">
            <w:pPr>
              <w:jc w:val="center"/>
              <w:rPr>
                <w:sz w:val="22"/>
                <w:szCs w:val="22"/>
              </w:rPr>
            </w:pPr>
            <w:r w:rsidRPr="00940EB8">
              <w:rPr>
                <w:sz w:val="22"/>
                <w:szCs w:val="22"/>
              </w:rPr>
              <w:t>53,462</w:t>
            </w:r>
          </w:p>
        </w:tc>
        <w:tc>
          <w:tcPr>
            <w:tcW w:w="1170" w:type="dxa"/>
            <w:noWrap/>
            <w:hideMark/>
          </w:tcPr>
          <w:p w14:paraId="1328C0FC" w14:textId="77777777" w:rsidR="001C116E" w:rsidRPr="00940EB8" w:rsidRDefault="001C116E" w:rsidP="00787535">
            <w:pPr>
              <w:jc w:val="center"/>
              <w:rPr>
                <w:sz w:val="22"/>
                <w:szCs w:val="22"/>
              </w:rPr>
            </w:pPr>
            <w:r w:rsidRPr="00940EB8">
              <w:rPr>
                <w:sz w:val="22"/>
                <w:szCs w:val="22"/>
              </w:rPr>
              <w:t>50,613</w:t>
            </w:r>
          </w:p>
        </w:tc>
      </w:tr>
      <w:tr w:rsidR="001C116E" w:rsidRPr="00940EB8" w14:paraId="5CE0253B" w14:textId="77777777" w:rsidTr="00787535">
        <w:trPr>
          <w:trHeight w:val="300"/>
        </w:trPr>
        <w:tc>
          <w:tcPr>
            <w:tcW w:w="1696" w:type="dxa"/>
            <w:noWrap/>
            <w:hideMark/>
          </w:tcPr>
          <w:p w14:paraId="5ADFD1F2" w14:textId="77777777" w:rsidR="001C116E" w:rsidRPr="00940EB8" w:rsidRDefault="001C116E" w:rsidP="00787535">
            <w:pPr>
              <w:jc w:val="center"/>
              <w:rPr>
                <w:sz w:val="22"/>
                <w:szCs w:val="22"/>
              </w:rPr>
            </w:pPr>
            <w:r w:rsidRPr="00940EB8">
              <w:rPr>
                <w:sz w:val="22"/>
                <w:szCs w:val="22"/>
              </w:rPr>
              <w:t>New</w:t>
            </w:r>
          </w:p>
        </w:tc>
        <w:tc>
          <w:tcPr>
            <w:tcW w:w="1343" w:type="dxa"/>
            <w:noWrap/>
            <w:hideMark/>
          </w:tcPr>
          <w:p w14:paraId="578613D1" w14:textId="77777777" w:rsidR="001C116E" w:rsidRPr="00940EB8" w:rsidRDefault="001C116E" w:rsidP="00787535">
            <w:pPr>
              <w:jc w:val="center"/>
              <w:rPr>
                <w:sz w:val="22"/>
                <w:szCs w:val="22"/>
              </w:rPr>
            </w:pPr>
            <w:r w:rsidRPr="00940EB8">
              <w:rPr>
                <w:sz w:val="22"/>
                <w:szCs w:val="22"/>
              </w:rPr>
              <w:t>798,197</w:t>
            </w:r>
          </w:p>
        </w:tc>
        <w:tc>
          <w:tcPr>
            <w:tcW w:w="1328" w:type="dxa"/>
            <w:noWrap/>
            <w:hideMark/>
          </w:tcPr>
          <w:p w14:paraId="4DB33023" w14:textId="77777777" w:rsidR="001C116E" w:rsidRPr="00940EB8" w:rsidRDefault="001C116E" w:rsidP="00787535">
            <w:pPr>
              <w:jc w:val="center"/>
              <w:rPr>
                <w:sz w:val="22"/>
                <w:szCs w:val="22"/>
              </w:rPr>
            </w:pPr>
            <w:r w:rsidRPr="00940EB8">
              <w:rPr>
                <w:sz w:val="22"/>
                <w:szCs w:val="22"/>
              </w:rPr>
              <w:t>609,156</w:t>
            </w:r>
          </w:p>
        </w:tc>
        <w:tc>
          <w:tcPr>
            <w:tcW w:w="1315" w:type="dxa"/>
            <w:noWrap/>
            <w:hideMark/>
          </w:tcPr>
          <w:p w14:paraId="6E4A882D" w14:textId="77777777" w:rsidR="001C116E" w:rsidRPr="00940EB8" w:rsidRDefault="001C116E" w:rsidP="00787535">
            <w:pPr>
              <w:jc w:val="center"/>
              <w:rPr>
                <w:sz w:val="22"/>
                <w:szCs w:val="22"/>
              </w:rPr>
            </w:pPr>
            <w:r w:rsidRPr="00940EB8">
              <w:rPr>
                <w:sz w:val="22"/>
                <w:szCs w:val="22"/>
              </w:rPr>
              <w:t>535,017</w:t>
            </w:r>
          </w:p>
        </w:tc>
        <w:tc>
          <w:tcPr>
            <w:tcW w:w="1328" w:type="dxa"/>
            <w:noWrap/>
            <w:hideMark/>
          </w:tcPr>
          <w:p w14:paraId="3C5721E8" w14:textId="77777777" w:rsidR="001C116E" w:rsidRPr="00940EB8" w:rsidRDefault="001C116E" w:rsidP="00787535">
            <w:pPr>
              <w:jc w:val="center"/>
              <w:rPr>
                <w:sz w:val="22"/>
                <w:szCs w:val="22"/>
              </w:rPr>
            </w:pPr>
            <w:r w:rsidRPr="00940EB8">
              <w:rPr>
                <w:sz w:val="22"/>
                <w:szCs w:val="22"/>
              </w:rPr>
              <w:t>430,723</w:t>
            </w:r>
          </w:p>
        </w:tc>
        <w:tc>
          <w:tcPr>
            <w:tcW w:w="1170" w:type="dxa"/>
            <w:noWrap/>
            <w:hideMark/>
          </w:tcPr>
          <w:p w14:paraId="75BC88FC" w14:textId="77777777" w:rsidR="001C116E" w:rsidRPr="00940EB8" w:rsidRDefault="001C116E" w:rsidP="00787535">
            <w:pPr>
              <w:jc w:val="center"/>
              <w:rPr>
                <w:sz w:val="22"/>
                <w:szCs w:val="22"/>
              </w:rPr>
            </w:pPr>
            <w:r w:rsidRPr="00940EB8">
              <w:rPr>
                <w:sz w:val="22"/>
                <w:szCs w:val="22"/>
              </w:rPr>
              <w:t>389,347</w:t>
            </w:r>
          </w:p>
        </w:tc>
      </w:tr>
      <w:tr w:rsidR="001C116E" w:rsidRPr="00940EB8" w14:paraId="43803FD9" w14:textId="77777777" w:rsidTr="00787535">
        <w:trPr>
          <w:trHeight w:val="300"/>
        </w:trPr>
        <w:tc>
          <w:tcPr>
            <w:tcW w:w="1696" w:type="dxa"/>
            <w:noWrap/>
            <w:hideMark/>
          </w:tcPr>
          <w:p w14:paraId="1E0121AD" w14:textId="77777777" w:rsidR="001C116E" w:rsidRPr="00940EB8" w:rsidRDefault="001C116E" w:rsidP="00787535">
            <w:pPr>
              <w:jc w:val="center"/>
              <w:rPr>
                <w:sz w:val="22"/>
                <w:szCs w:val="22"/>
              </w:rPr>
            </w:pPr>
            <w:r w:rsidRPr="00940EB8">
              <w:rPr>
                <w:sz w:val="22"/>
                <w:szCs w:val="22"/>
              </w:rPr>
              <w:t>Rental</w:t>
            </w:r>
          </w:p>
        </w:tc>
        <w:tc>
          <w:tcPr>
            <w:tcW w:w="1343" w:type="dxa"/>
            <w:noWrap/>
            <w:hideMark/>
          </w:tcPr>
          <w:p w14:paraId="2C75AA23" w14:textId="77777777" w:rsidR="001C116E" w:rsidRPr="00940EB8" w:rsidRDefault="001C116E" w:rsidP="00787535">
            <w:pPr>
              <w:jc w:val="center"/>
              <w:rPr>
                <w:sz w:val="22"/>
                <w:szCs w:val="22"/>
              </w:rPr>
            </w:pPr>
            <w:r w:rsidRPr="00940EB8">
              <w:rPr>
                <w:sz w:val="22"/>
                <w:szCs w:val="22"/>
              </w:rPr>
              <w:t>178,181</w:t>
            </w:r>
          </w:p>
        </w:tc>
        <w:tc>
          <w:tcPr>
            <w:tcW w:w="1328" w:type="dxa"/>
            <w:noWrap/>
            <w:hideMark/>
          </w:tcPr>
          <w:p w14:paraId="390CD4B6" w14:textId="77777777" w:rsidR="001C116E" w:rsidRPr="00940EB8" w:rsidRDefault="001C116E" w:rsidP="00787535">
            <w:pPr>
              <w:jc w:val="center"/>
              <w:rPr>
                <w:sz w:val="22"/>
                <w:szCs w:val="22"/>
              </w:rPr>
            </w:pPr>
            <w:r w:rsidRPr="00940EB8">
              <w:rPr>
                <w:sz w:val="22"/>
                <w:szCs w:val="22"/>
              </w:rPr>
              <w:t>115,148</w:t>
            </w:r>
          </w:p>
        </w:tc>
        <w:tc>
          <w:tcPr>
            <w:tcW w:w="1315" w:type="dxa"/>
            <w:noWrap/>
            <w:hideMark/>
          </w:tcPr>
          <w:p w14:paraId="3C491559" w14:textId="77777777" w:rsidR="001C116E" w:rsidRPr="00940EB8" w:rsidRDefault="001C116E" w:rsidP="00787535">
            <w:pPr>
              <w:jc w:val="center"/>
              <w:rPr>
                <w:sz w:val="22"/>
                <w:szCs w:val="22"/>
              </w:rPr>
            </w:pPr>
            <w:r w:rsidRPr="00940EB8">
              <w:rPr>
                <w:sz w:val="22"/>
                <w:szCs w:val="22"/>
              </w:rPr>
              <w:t>95,189</w:t>
            </w:r>
          </w:p>
        </w:tc>
        <w:tc>
          <w:tcPr>
            <w:tcW w:w="1328" w:type="dxa"/>
            <w:noWrap/>
            <w:hideMark/>
          </w:tcPr>
          <w:p w14:paraId="5AC4B8E5" w14:textId="77777777" w:rsidR="001C116E" w:rsidRPr="00940EB8" w:rsidRDefault="001C116E" w:rsidP="00787535">
            <w:pPr>
              <w:jc w:val="center"/>
              <w:rPr>
                <w:sz w:val="22"/>
                <w:szCs w:val="22"/>
              </w:rPr>
            </w:pPr>
            <w:r w:rsidRPr="00940EB8">
              <w:rPr>
                <w:sz w:val="22"/>
                <w:szCs w:val="22"/>
              </w:rPr>
              <w:t>77,466</w:t>
            </w:r>
          </w:p>
        </w:tc>
        <w:tc>
          <w:tcPr>
            <w:tcW w:w="1170" w:type="dxa"/>
            <w:noWrap/>
            <w:hideMark/>
          </w:tcPr>
          <w:p w14:paraId="47F6008F" w14:textId="77777777" w:rsidR="001C116E" w:rsidRPr="00940EB8" w:rsidRDefault="001C116E" w:rsidP="00787535">
            <w:pPr>
              <w:jc w:val="center"/>
              <w:rPr>
                <w:sz w:val="22"/>
                <w:szCs w:val="22"/>
              </w:rPr>
            </w:pPr>
            <w:r w:rsidRPr="00940EB8">
              <w:rPr>
                <w:sz w:val="22"/>
                <w:szCs w:val="22"/>
              </w:rPr>
              <w:t>58,718</w:t>
            </w:r>
          </w:p>
        </w:tc>
      </w:tr>
      <w:tr w:rsidR="001C116E" w:rsidRPr="00940EB8" w14:paraId="241FCD21" w14:textId="77777777" w:rsidTr="00787535">
        <w:trPr>
          <w:trHeight w:val="300"/>
        </w:trPr>
        <w:tc>
          <w:tcPr>
            <w:tcW w:w="1696" w:type="dxa"/>
            <w:noWrap/>
            <w:hideMark/>
          </w:tcPr>
          <w:p w14:paraId="2A1E2FC4" w14:textId="77777777" w:rsidR="001C116E" w:rsidRPr="00940EB8" w:rsidRDefault="001C116E" w:rsidP="00787535">
            <w:pPr>
              <w:jc w:val="center"/>
              <w:rPr>
                <w:sz w:val="22"/>
                <w:szCs w:val="22"/>
              </w:rPr>
            </w:pPr>
            <w:r w:rsidRPr="00940EB8">
              <w:rPr>
                <w:sz w:val="22"/>
                <w:szCs w:val="22"/>
              </w:rPr>
              <w:t>Digital</w:t>
            </w:r>
          </w:p>
        </w:tc>
        <w:tc>
          <w:tcPr>
            <w:tcW w:w="1343" w:type="dxa"/>
            <w:noWrap/>
            <w:hideMark/>
          </w:tcPr>
          <w:p w14:paraId="631B3410" w14:textId="77777777" w:rsidR="001C116E" w:rsidRPr="00940EB8" w:rsidRDefault="001C116E" w:rsidP="00787535">
            <w:pPr>
              <w:jc w:val="center"/>
              <w:rPr>
                <w:sz w:val="22"/>
                <w:szCs w:val="22"/>
              </w:rPr>
            </w:pPr>
            <w:r w:rsidRPr="00940EB8">
              <w:rPr>
                <w:sz w:val="22"/>
                <w:szCs w:val="22"/>
              </w:rPr>
              <w:t>27,217</w:t>
            </w:r>
          </w:p>
        </w:tc>
        <w:tc>
          <w:tcPr>
            <w:tcW w:w="1328" w:type="dxa"/>
            <w:noWrap/>
            <w:hideMark/>
          </w:tcPr>
          <w:p w14:paraId="25A93D0E" w14:textId="77777777" w:rsidR="001C116E" w:rsidRPr="00940EB8" w:rsidRDefault="001C116E" w:rsidP="00787535">
            <w:pPr>
              <w:jc w:val="center"/>
              <w:rPr>
                <w:sz w:val="22"/>
                <w:szCs w:val="22"/>
              </w:rPr>
            </w:pPr>
            <w:r w:rsidRPr="00940EB8">
              <w:rPr>
                <w:sz w:val="22"/>
                <w:szCs w:val="22"/>
              </w:rPr>
              <w:t>48,644</w:t>
            </w:r>
          </w:p>
        </w:tc>
        <w:tc>
          <w:tcPr>
            <w:tcW w:w="1315" w:type="dxa"/>
            <w:noWrap/>
            <w:hideMark/>
          </w:tcPr>
          <w:p w14:paraId="6898037F" w14:textId="77777777" w:rsidR="001C116E" w:rsidRPr="00940EB8" w:rsidRDefault="001C116E" w:rsidP="00787535">
            <w:pPr>
              <w:jc w:val="center"/>
              <w:rPr>
                <w:sz w:val="22"/>
                <w:szCs w:val="22"/>
              </w:rPr>
            </w:pPr>
            <w:r w:rsidRPr="00940EB8">
              <w:rPr>
                <w:sz w:val="22"/>
                <w:szCs w:val="22"/>
              </w:rPr>
              <w:t>51,458</w:t>
            </w:r>
          </w:p>
        </w:tc>
        <w:tc>
          <w:tcPr>
            <w:tcW w:w="1328" w:type="dxa"/>
            <w:noWrap/>
            <w:hideMark/>
          </w:tcPr>
          <w:p w14:paraId="2ACB0EEE" w14:textId="77777777" w:rsidR="001C116E" w:rsidRPr="00940EB8" w:rsidRDefault="001C116E" w:rsidP="00787535">
            <w:pPr>
              <w:jc w:val="center"/>
              <w:rPr>
                <w:sz w:val="22"/>
                <w:szCs w:val="22"/>
              </w:rPr>
            </w:pPr>
            <w:r w:rsidRPr="00940EB8">
              <w:rPr>
                <w:sz w:val="22"/>
                <w:szCs w:val="22"/>
              </w:rPr>
              <w:t>78,646</w:t>
            </w:r>
          </w:p>
        </w:tc>
        <w:tc>
          <w:tcPr>
            <w:tcW w:w="1170" w:type="dxa"/>
            <w:noWrap/>
            <w:hideMark/>
          </w:tcPr>
          <w:p w14:paraId="4B089A99" w14:textId="77777777" w:rsidR="001C116E" w:rsidRPr="00940EB8" w:rsidRDefault="001C116E" w:rsidP="00787535">
            <w:pPr>
              <w:jc w:val="center"/>
              <w:rPr>
                <w:sz w:val="22"/>
                <w:szCs w:val="22"/>
              </w:rPr>
            </w:pPr>
            <w:r w:rsidRPr="00940EB8">
              <w:rPr>
                <w:sz w:val="22"/>
                <w:szCs w:val="22"/>
              </w:rPr>
              <w:t>89,403</w:t>
            </w:r>
          </w:p>
        </w:tc>
      </w:tr>
      <w:tr w:rsidR="001C116E" w:rsidRPr="00940EB8" w14:paraId="39DD5E0B" w14:textId="77777777" w:rsidTr="00787535">
        <w:trPr>
          <w:trHeight w:val="300"/>
        </w:trPr>
        <w:tc>
          <w:tcPr>
            <w:tcW w:w="1696" w:type="dxa"/>
            <w:noWrap/>
            <w:hideMark/>
          </w:tcPr>
          <w:p w14:paraId="730D33E4" w14:textId="77777777" w:rsidR="001C116E" w:rsidRPr="00940EB8" w:rsidRDefault="001C116E" w:rsidP="00787535">
            <w:pPr>
              <w:jc w:val="center"/>
              <w:rPr>
                <w:b/>
                <w:bCs/>
                <w:sz w:val="22"/>
                <w:szCs w:val="22"/>
              </w:rPr>
            </w:pPr>
            <w:r w:rsidRPr="00940EB8">
              <w:rPr>
                <w:b/>
                <w:bCs/>
                <w:sz w:val="22"/>
                <w:szCs w:val="22"/>
              </w:rPr>
              <w:t>Course Materials</w:t>
            </w:r>
          </w:p>
        </w:tc>
        <w:tc>
          <w:tcPr>
            <w:tcW w:w="1343" w:type="dxa"/>
            <w:noWrap/>
            <w:hideMark/>
          </w:tcPr>
          <w:p w14:paraId="5C8CA7EA" w14:textId="77777777" w:rsidR="001C116E" w:rsidRPr="00940EB8" w:rsidRDefault="001C116E" w:rsidP="00787535">
            <w:pPr>
              <w:jc w:val="center"/>
              <w:rPr>
                <w:b/>
                <w:bCs/>
                <w:sz w:val="22"/>
                <w:szCs w:val="22"/>
              </w:rPr>
            </w:pPr>
            <w:r w:rsidRPr="00940EB8">
              <w:rPr>
                <w:b/>
                <w:bCs/>
                <w:sz w:val="22"/>
                <w:szCs w:val="22"/>
              </w:rPr>
              <w:t>1,111,658</w:t>
            </w:r>
          </w:p>
        </w:tc>
        <w:tc>
          <w:tcPr>
            <w:tcW w:w="1328" w:type="dxa"/>
            <w:noWrap/>
            <w:hideMark/>
          </w:tcPr>
          <w:p w14:paraId="1B12A00A" w14:textId="77777777" w:rsidR="001C116E" w:rsidRPr="00940EB8" w:rsidRDefault="001C116E" w:rsidP="00787535">
            <w:pPr>
              <w:jc w:val="center"/>
              <w:rPr>
                <w:b/>
                <w:bCs/>
                <w:sz w:val="22"/>
                <w:szCs w:val="22"/>
              </w:rPr>
            </w:pPr>
            <w:r w:rsidRPr="00940EB8">
              <w:rPr>
                <w:b/>
                <w:bCs/>
                <w:sz w:val="22"/>
                <w:szCs w:val="22"/>
              </w:rPr>
              <w:t>850,143</w:t>
            </w:r>
          </w:p>
        </w:tc>
        <w:tc>
          <w:tcPr>
            <w:tcW w:w="1315" w:type="dxa"/>
            <w:noWrap/>
            <w:hideMark/>
          </w:tcPr>
          <w:p w14:paraId="349265EB" w14:textId="77777777" w:rsidR="001C116E" w:rsidRPr="00940EB8" w:rsidRDefault="001C116E" w:rsidP="00787535">
            <w:pPr>
              <w:jc w:val="center"/>
              <w:rPr>
                <w:b/>
                <w:bCs/>
                <w:sz w:val="22"/>
                <w:szCs w:val="22"/>
              </w:rPr>
            </w:pPr>
            <w:r w:rsidRPr="00940EB8">
              <w:rPr>
                <w:b/>
                <w:bCs/>
                <w:sz w:val="22"/>
                <w:szCs w:val="22"/>
              </w:rPr>
              <w:t>736,287</w:t>
            </w:r>
          </w:p>
        </w:tc>
        <w:tc>
          <w:tcPr>
            <w:tcW w:w="1328" w:type="dxa"/>
            <w:noWrap/>
            <w:hideMark/>
          </w:tcPr>
          <w:p w14:paraId="6F5CAA61" w14:textId="77777777" w:rsidR="001C116E" w:rsidRPr="00940EB8" w:rsidRDefault="001C116E" w:rsidP="00787535">
            <w:pPr>
              <w:jc w:val="center"/>
              <w:rPr>
                <w:b/>
                <w:bCs/>
                <w:sz w:val="22"/>
                <w:szCs w:val="22"/>
              </w:rPr>
            </w:pPr>
            <w:r w:rsidRPr="00940EB8">
              <w:rPr>
                <w:b/>
                <w:bCs/>
                <w:sz w:val="22"/>
                <w:szCs w:val="22"/>
              </w:rPr>
              <w:t>640,298</w:t>
            </w:r>
          </w:p>
        </w:tc>
        <w:tc>
          <w:tcPr>
            <w:tcW w:w="1170" w:type="dxa"/>
            <w:noWrap/>
            <w:hideMark/>
          </w:tcPr>
          <w:p w14:paraId="51014C6A" w14:textId="77777777" w:rsidR="001C116E" w:rsidRPr="00940EB8" w:rsidRDefault="001C116E" w:rsidP="00787535">
            <w:pPr>
              <w:jc w:val="center"/>
              <w:rPr>
                <w:b/>
                <w:bCs/>
                <w:sz w:val="22"/>
                <w:szCs w:val="22"/>
              </w:rPr>
            </w:pPr>
            <w:r w:rsidRPr="00940EB8">
              <w:rPr>
                <w:b/>
                <w:bCs/>
                <w:sz w:val="22"/>
                <w:szCs w:val="22"/>
              </w:rPr>
              <w:t>588,082</w:t>
            </w:r>
          </w:p>
        </w:tc>
      </w:tr>
      <w:tr w:rsidR="001C116E" w:rsidRPr="00940EB8" w14:paraId="2426F11B" w14:textId="77777777" w:rsidTr="00787535">
        <w:trPr>
          <w:trHeight w:val="300"/>
        </w:trPr>
        <w:tc>
          <w:tcPr>
            <w:tcW w:w="1696" w:type="dxa"/>
            <w:noWrap/>
            <w:hideMark/>
          </w:tcPr>
          <w:p w14:paraId="7C6D962C" w14:textId="77777777" w:rsidR="001C116E" w:rsidRPr="00940EB8" w:rsidRDefault="001C116E" w:rsidP="00787535">
            <w:pPr>
              <w:jc w:val="center"/>
              <w:rPr>
                <w:b/>
                <w:bCs/>
                <w:sz w:val="22"/>
                <w:szCs w:val="22"/>
              </w:rPr>
            </w:pPr>
          </w:p>
        </w:tc>
        <w:tc>
          <w:tcPr>
            <w:tcW w:w="1343" w:type="dxa"/>
            <w:noWrap/>
            <w:hideMark/>
          </w:tcPr>
          <w:p w14:paraId="13270F72" w14:textId="77777777" w:rsidR="001C116E" w:rsidRPr="00940EB8" w:rsidRDefault="001C116E" w:rsidP="00787535">
            <w:pPr>
              <w:jc w:val="center"/>
              <w:rPr>
                <w:sz w:val="22"/>
                <w:szCs w:val="22"/>
              </w:rPr>
            </w:pPr>
          </w:p>
        </w:tc>
        <w:tc>
          <w:tcPr>
            <w:tcW w:w="1328" w:type="dxa"/>
            <w:noWrap/>
            <w:hideMark/>
          </w:tcPr>
          <w:p w14:paraId="5C884CD2" w14:textId="77777777" w:rsidR="001C116E" w:rsidRPr="00940EB8" w:rsidRDefault="001C116E" w:rsidP="00787535">
            <w:pPr>
              <w:jc w:val="center"/>
              <w:rPr>
                <w:sz w:val="22"/>
                <w:szCs w:val="22"/>
              </w:rPr>
            </w:pPr>
          </w:p>
        </w:tc>
        <w:tc>
          <w:tcPr>
            <w:tcW w:w="1315" w:type="dxa"/>
            <w:noWrap/>
            <w:hideMark/>
          </w:tcPr>
          <w:p w14:paraId="73F80E45" w14:textId="77777777" w:rsidR="001C116E" w:rsidRPr="00940EB8" w:rsidRDefault="001C116E" w:rsidP="00787535">
            <w:pPr>
              <w:jc w:val="center"/>
              <w:rPr>
                <w:sz w:val="22"/>
                <w:szCs w:val="22"/>
              </w:rPr>
            </w:pPr>
          </w:p>
        </w:tc>
        <w:tc>
          <w:tcPr>
            <w:tcW w:w="1328" w:type="dxa"/>
            <w:noWrap/>
            <w:hideMark/>
          </w:tcPr>
          <w:p w14:paraId="0E48622F" w14:textId="77777777" w:rsidR="001C116E" w:rsidRPr="00940EB8" w:rsidRDefault="001C116E" w:rsidP="00787535">
            <w:pPr>
              <w:jc w:val="center"/>
              <w:rPr>
                <w:sz w:val="22"/>
                <w:szCs w:val="22"/>
              </w:rPr>
            </w:pPr>
          </w:p>
        </w:tc>
        <w:tc>
          <w:tcPr>
            <w:tcW w:w="1170" w:type="dxa"/>
            <w:noWrap/>
            <w:hideMark/>
          </w:tcPr>
          <w:p w14:paraId="09EB54F5" w14:textId="77777777" w:rsidR="001C116E" w:rsidRPr="00940EB8" w:rsidRDefault="001C116E" w:rsidP="00787535">
            <w:pPr>
              <w:jc w:val="center"/>
              <w:rPr>
                <w:sz w:val="22"/>
                <w:szCs w:val="22"/>
              </w:rPr>
            </w:pPr>
          </w:p>
        </w:tc>
      </w:tr>
      <w:tr w:rsidR="001C116E" w:rsidRPr="00940EB8" w14:paraId="085E56CF" w14:textId="77777777" w:rsidTr="00787535">
        <w:trPr>
          <w:trHeight w:val="300"/>
        </w:trPr>
        <w:tc>
          <w:tcPr>
            <w:tcW w:w="1696" w:type="dxa"/>
            <w:noWrap/>
            <w:hideMark/>
          </w:tcPr>
          <w:p w14:paraId="04FC51D5" w14:textId="77777777" w:rsidR="001C116E" w:rsidRPr="00940EB8" w:rsidRDefault="001C116E" w:rsidP="00787535">
            <w:pPr>
              <w:jc w:val="center"/>
              <w:rPr>
                <w:sz w:val="22"/>
                <w:szCs w:val="22"/>
              </w:rPr>
            </w:pPr>
            <w:r w:rsidRPr="00940EB8">
              <w:rPr>
                <w:sz w:val="22"/>
                <w:szCs w:val="22"/>
              </w:rPr>
              <w:t>GBNE</w:t>
            </w:r>
          </w:p>
        </w:tc>
        <w:tc>
          <w:tcPr>
            <w:tcW w:w="1343" w:type="dxa"/>
            <w:noWrap/>
            <w:hideMark/>
          </w:tcPr>
          <w:p w14:paraId="5EDC149F" w14:textId="77777777" w:rsidR="001C116E" w:rsidRPr="00940EB8" w:rsidRDefault="001C116E" w:rsidP="00787535">
            <w:pPr>
              <w:jc w:val="center"/>
              <w:rPr>
                <w:sz w:val="22"/>
                <w:szCs w:val="22"/>
              </w:rPr>
            </w:pPr>
            <w:r w:rsidRPr="00940EB8">
              <w:rPr>
                <w:sz w:val="22"/>
                <w:szCs w:val="22"/>
              </w:rPr>
              <w:t>56,896</w:t>
            </w:r>
          </w:p>
        </w:tc>
        <w:tc>
          <w:tcPr>
            <w:tcW w:w="1328" w:type="dxa"/>
            <w:noWrap/>
            <w:hideMark/>
          </w:tcPr>
          <w:p w14:paraId="3C0FF31A" w14:textId="77777777" w:rsidR="001C116E" w:rsidRPr="00940EB8" w:rsidRDefault="001C116E" w:rsidP="00787535">
            <w:pPr>
              <w:jc w:val="center"/>
              <w:rPr>
                <w:sz w:val="22"/>
                <w:szCs w:val="22"/>
              </w:rPr>
            </w:pPr>
            <w:r w:rsidRPr="00940EB8">
              <w:rPr>
                <w:sz w:val="22"/>
                <w:szCs w:val="22"/>
              </w:rPr>
              <w:t>55,430</w:t>
            </w:r>
          </w:p>
        </w:tc>
        <w:tc>
          <w:tcPr>
            <w:tcW w:w="1315" w:type="dxa"/>
            <w:noWrap/>
            <w:hideMark/>
          </w:tcPr>
          <w:p w14:paraId="4AEDF008" w14:textId="77777777" w:rsidR="001C116E" w:rsidRPr="00940EB8" w:rsidRDefault="001C116E" w:rsidP="00787535">
            <w:pPr>
              <w:jc w:val="center"/>
              <w:rPr>
                <w:sz w:val="22"/>
                <w:szCs w:val="22"/>
              </w:rPr>
            </w:pPr>
            <w:r w:rsidRPr="00940EB8">
              <w:rPr>
                <w:sz w:val="22"/>
                <w:szCs w:val="22"/>
              </w:rPr>
              <w:t>55,582</w:t>
            </w:r>
          </w:p>
        </w:tc>
        <w:tc>
          <w:tcPr>
            <w:tcW w:w="1328" w:type="dxa"/>
            <w:noWrap/>
            <w:hideMark/>
          </w:tcPr>
          <w:p w14:paraId="251E369A" w14:textId="77777777" w:rsidR="001C116E" w:rsidRPr="00940EB8" w:rsidRDefault="001C116E" w:rsidP="00787535">
            <w:pPr>
              <w:jc w:val="center"/>
              <w:rPr>
                <w:sz w:val="22"/>
                <w:szCs w:val="22"/>
              </w:rPr>
            </w:pPr>
            <w:r w:rsidRPr="00940EB8">
              <w:rPr>
                <w:sz w:val="22"/>
                <w:szCs w:val="22"/>
              </w:rPr>
              <w:t>63,383</w:t>
            </w:r>
          </w:p>
        </w:tc>
        <w:tc>
          <w:tcPr>
            <w:tcW w:w="1170" w:type="dxa"/>
            <w:noWrap/>
            <w:hideMark/>
          </w:tcPr>
          <w:p w14:paraId="132187AB" w14:textId="77777777" w:rsidR="001C116E" w:rsidRPr="00940EB8" w:rsidRDefault="001C116E" w:rsidP="00787535">
            <w:pPr>
              <w:jc w:val="center"/>
              <w:rPr>
                <w:sz w:val="22"/>
                <w:szCs w:val="22"/>
              </w:rPr>
            </w:pPr>
            <w:r w:rsidRPr="00940EB8">
              <w:rPr>
                <w:sz w:val="22"/>
                <w:szCs w:val="22"/>
              </w:rPr>
              <w:t>75,395</w:t>
            </w:r>
          </w:p>
        </w:tc>
      </w:tr>
      <w:tr w:rsidR="001C116E" w:rsidRPr="00940EB8" w14:paraId="7800E6F3" w14:textId="77777777" w:rsidTr="00787535">
        <w:trPr>
          <w:trHeight w:val="300"/>
        </w:trPr>
        <w:tc>
          <w:tcPr>
            <w:tcW w:w="1696" w:type="dxa"/>
            <w:noWrap/>
            <w:hideMark/>
          </w:tcPr>
          <w:p w14:paraId="2634F2B5" w14:textId="77777777" w:rsidR="001C116E" w:rsidRPr="00940EB8" w:rsidRDefault="001C116E" w:rsidP="00787535">
            <w:pPr>
              <w:jc w:val="center"/>
              <w:rPr>
                <w:sz w:val="22"/>
                <w:szCs w:val="22"/>
              </w:rPr>
            </w:pPr>
            <w:r w:rsidRPr="00940EB8">
              <w:rPr>
                <w:sz w:val="22"/>
                <w:szCs w:val="22"/>
              </w:rPr>
              <w:t>Supplies</w:t>
            </w:r>
          </w:p>
        </w:tc>
        <w:tc>
          <w:tcPr>
            <w:tcW w:w="1343" w:type="dxa"/>
            <w:noWrap/>
            <w:hideMark/>
          </w:tcPr>
          <w:p w14:paraId="584FC35F" w14:textId="77777777" w:rsidR="001C116E" w:rsidRPr="00940EB8" w:rsidRDefault="001C116E" w:rsidP="00787535">
            <w:pPr>
              <w:jc w:val="center"/>
              <w:rPr>
                <w:sz w:val="22"/>
                <w:szCs w:val="22"/>
              </w:rPr>
            </w:pPr>
            <w:r w:rsidRPr="00940EB8">
              <w:rPr>
                <w:sz w:val="22"/>
                <w:szCs w:val="22"/>
              </w:rPr>
              <w:t>172,530</w:t>
            </w:r>
          </w:p>
        </w:tc>
        <w:tc>
          <w:tcPr>
            <w:tcW w:w="1328" w:type="dxa"/>
            <w:noWrap/>
            <w:hideMark/>
          </w:tcPr>
          <w:p w14:paraId="07070781" w14:textId="77777777" w:rsidR="001C116E" w:rsidRPr="00940EB8" w:rsidRDefault="001C116E" w:rsidP="00787535">
            <w:pPr>
              <w:jc w:val="center"/>
              <w:rPr>
                <w:sz w:val="22"/>
                <w:szCs w:val="22"/>
              </w:rPr>
            </w:pPr>
            <w:r w:rsidRPr="00940EB8">
              <w:rPr>
                <w:sz w:val="22"/>
                <w:szCs w:val="22"/>
              </w:rPr>
              <w:t>168,258</w:t>
            </w:r>
          </w:p>
        </w:tc>
        <w:tc>
          <w:tcPr>
            <w:tcW w:w="1315" w:type="dxa"/>
            <w:noWrap/>
            <w:hideMark/>
          </w:tcPr>
          <w:p w14:paraId="33B79A3C" w14:textId="77777777" w:rsidR="001C116E" w:rsidRPr="00940EB8" w:rsidRDefault="001C116E" w:rsidP="00787535">
            <w:pPr>
              <w:jc w:val="center"/>
              <w:rPr>
                <w:sz w:val="22"/>
                <w:szCs w:val="22"/>
              </w:rPr>
            </w:pPr>
            <w:r w:rsidRPr="00940EB8">
              <w:rPr>
                <w:sz w:val="22"/>
                <w:szCs w:val="22"/>
              </w:rPr>
              <w:t>201,206</w:t>
            </w:r>
          </w:p>
        </w:tc>
        <w:tc>
          <w:tcPr>
            <w:tcW w:w="1328" w:type="dxa"/>
            <w:noWrap/>
            <w:hideMark/>
          </w:tcPr>
          <w:p w14:paraId="25A4B662" w14:textId="77777777" w:rsidR="001C116E" w:rsidRPr="00940EB8" w:rsidRDefault="001C116E" w:rsidP="00787535">
            <w:pPr>
              <w:jc w:val="center"/>
              <w:rPr>
                <w:sz w:val="22"/>
                <w:szCs w:val="22"/>
              </w:rPr>
            </w:pPr>
            <w:r w:rsidRPr="00940EB8">
              <w:rPr>
                <w:sz w:val="22"/>
                <w:szCs w:val="22"/>
              </w:rPr>
              <w:t>181,941</w:t>
            </w:r>
          </w:p>
        </w:tc>
        <w:tc>
          <w:tcPr>
            <w:tcW w:w="1170" w:type="dxa"/>
            <w:noWrap/>
            <w:hideMark/>
          </w:tcPr>
          <w:p w14:paraId="3AF58520" w14:textId="77777777" w:rsidR="001C116E" w:rsidRPr="00940EB8" w:rsidRDefault="001C116E" w:rsidP="00787535">
            <w:pPr>
              <w:jc w:val="center"/>
              <w:rPr>
                <w:sz w:val="22"/>
                <w:szCs w:val="22"/>
              </w:rPr>
            </w:pPr>
            <w:r w:rsidRPr="00940EB8">
              <w:rPr>
                <w:sz w:val="22"/>
                <w:szCs w:val="22"/>
              </w:rPr>
              <w:t>205,441</w:t>
            </w:r>
          </w:p>
        </w:tc>
      </w:tr>
      <w:tr w:rsidR="001C116E" w:rsidRPr="00940EB8" w14:paraId="4D92F7E2" w14:textId="77777777" w:rsidTr="00787535">
        <w:trPr>
          <w:trHeight w:val="300"/>
        </w:trPr>
        <w:tc>
          <w:tcPr>
            <w:tcW w:w="1696" w:type="dxa"/>
            <w:noWrap/>
            <w:hideMark/>
          </w:tcPr>
          <w:p w14:paraId="55A8FFAC" w14:textId="77777777" w:rsidR="001C116E" w:rsidRPr="00940EB8" w:rsidRDefault="001C116E" w:rsidP="00787535">
            <w:pPr>
              <w:jc w:val="center"/>
              <w:rPr>
                <w:sz w:val="22"/>
                <w:szCs w:val="22"/>
              </w:rPr>
            </w:pPr>
            <w:r w:rsidRPr="00940EB8">
              <w:rPr>
                <w:sz w:val="22"/>
                <w:szCs w:val="22"/>
              </w:rPr>
              <w:t>Apparel</w:t>
            </w:r>
          </w:p>
        </w:tc>
        <w:tc>
          <w:tcPr>
            <w:tcW w:w="1343" w:type="dxa"/>
            <w:noWrap/>
            <w:hideMark/>
          </w:tcPr>
          <w:p w14:paraId="4F654C04" w14:textId="77777777" w:rsidR="001C116E" w:rsidRPr="00940EB8" w:rsidRDefault="001C116E" w:rsidP="00787535">
            <w:pPr>
              <w:jc w:val="center"/>
              <w:rPr>
                <w:sz w:val="22"/>
                <w:szCs w:val="22"/>
              </w:rPr>
            </w:pPr>
            <w:r w:rsidRPr="00940EB8">
              <w:rPr>
                <w:sz w:val="22"/>
                <w:szCs w:val="22"/>
              </w:rPr>
              <w:t>81,178</w:t>
            </w:r>
          </w:p>
        </w:tc>
        <w:tc>
          <w:tcPr>
            <w:tcW w:w="1328" w:type="dxa"/>
            <w:noWrap/>
            <w:hideMark/>
          </w:tcPr>
          <w:p w14:paraId="7C2209D2" w14:textId="77777777" w:rsidR="001C116E" w:rsidRPr="00940EB8" w:rsidRDefault="001C116E" w:rsidP="00787535">
            <w:pPr>
              <w:jc w:val="center"/>
              <w:rPr>
                <w:sz w:val="22"/>
                <w:szCs w:val="22"/>
              </w:rPr>
            </w:pPr>
            <w:r w:rsidRPr="00940EB8">
              <w:rPr>
                <w:sz w:val="22"/>
                <w:szCs w:val="22"/>
              </w:rPr>
              <w:t>57,482</w:t>
            </w:r>
          </w:p>
        </w:tc>
        <w:tc>
          <w:tcPr>
            <w:tcW w:w="1315" w:type="dxa"/>
            <w:noWrap/>
            <w:hideMark/>
          </w:tcPr>
          <w:p w14:paraId="40DFAB5C" w14:textId="77777777" w:rsidR="001C116E" w:rsidRPr="00940EB8" w:rsidRDefault="001C116E" w:rsidP="00787535">
            <w:pPr>
              <w:jc w:val="center"/>
              <w:rPr>
                <w:sz w:val="22"/>
                <w:szCs w:val="22"/>
              </w:rPr>
            </w:pPr>
            <w:r w:rsidRPr="00940EB8">
              <w:rPr>
                <w:sz w:val="22"/>
                <w:szCs w:val="22"/>
              </w:rPr>
              <w:t>82,620</w:t>
            </w:r>
          </w:p>
        </w:tc>
        <w:tc>
          <w:tcPr>
            <w:tcW w:w="1328" w:type="dxa"/>
            <w:noWrap/>
            <w:hideMark/>
          </w:tcPr>
          <w:p w14:paraId="5FBDBBD1" w14:textId="77777777" w:rsidR="001C116E" w:rsidRPr="00940EB8" w:rsidRDefault="001C116E" w:rsidP="00787535">
            <w:pPr>
              <w:jc w:val="center"/>
              <w:rPr>
                <w:sz w:val="22"/>
                <w:szCs w:val="22"/>
              </w:rPr>
            </w:pPr>
            <w:r w:rsidRPr="00940EB8">
              <w:rPr>
                <w:sz w:val="22"/>
                <w:szCs w:val="22"/>
              </w:rPr>
              <w:t>97,577</w:t>
            </w:r>
          </w:p>
        </w:tc>
        <w:tc>
          <w:tcPr>
            <w:tcW w:w="1170" w:type="dxa"/>
            <w:noWrap/>
            <w:hideMark/>
          </w:tcPr>
          <w:p w14:paraId="0CDB2123" w14:textId="77777777" w:rsidR="001C116E" w:rsidRPr="00940EB8" w:rsidRDefault="001C116E" w:rsidP="00787535">
            <w:pPr>
              <w:jc w:val="center"/>
              <w:rPr>
                <w:sz w:val="22"/>
                <w:szCs w:val="22"/>
              </w:rPr>
            </w:pPr>
            <w:r w:rsidRPr="00940EB8">
              <w:rPr>
                <w:sz w:val="22"/>
                <w:szCs w:val="22"/>
              </w:rPr>
              <w:t>118,882</w:t>
            </w:r>
          </w:p>
        </w:tc>
      </w:tr>
      <w:tr w:rsidR="001C116E" w:rsidRPr="00940EB8" w14:paraId="03684682" w14:textId="77777777" w:rsidTr="00787535">
        <w:trPr>
          <w:trHeight w:val="300"/>
        </w:trPr>
        <w:tc>
          <w:tcPr>
            <w:tcW w:w="1696" w:type="dxa"/>
            <w:noWrap/>
            <w:hideMark/>
          </w:tcPr>
          <w:p w14:paraId="1A3C6D79" w14:textId="77777777" w:rsidR="001C116E" w:rsidRPr="00940EB8" w:rsidRDefault="001C116E" w:rsidP="00787535">
            <w:pPr>
              <w:jc w:val="center"/>
              <w:rPr>
                <w:sz w:val="22"/>
                <w:szCs w:val="22"/>
              </w:rPr>
            </w:pPr>
            <w:r w:rsidRPr="00940EB8">
              <w:rPr>
                <w:sz w:val="22"/>
                <w:szCs w:val="22"/>
              </w:rPr>
              <w:t>Gifts</w:t>
            </w:r>
          </w:p>
        </w:tc>
        <w:tc>
          <w:tcPr>
            <w:tcW w:w="1343" w:type="dxa"/>
            <w:noWrap/>
            <w:hideMark/>
          </w:tcPr>
          <w:p w14:paraId="1B4082AA" w14:textId="77777777" w:rsidR="001C116E" w:rsidRPr="00940EB8" w:rsidRDefault="001C116E" w:rsidP="00787535">
            <w:pPr>
              <w:jc w:val="center"/>
              <w:rPr>
                <w:sz w:val="22"/>
                <w:szCs w:val="22"/>
              </w:rPr>
            </w:pPr>
            <w:r w:rsidRPr="00940EB8">
              <w:rPr>
                <w:sz w:val="22"/>
                <w:szCs w:val="22"/>
              </w:rPr>
              <w:t>9,319</w:t>
            </w:r>
          </w:p>
        </w:tc>
        <w:tc>
          <w:tcPr>
            <w:tcW w:w="1328" w:type="dxa"/>
            <w:noWrap/>
            <w:hideMark/>
          </w:tcPr>
          <w:p w14:paraId="14E18715" w14:textId="77777777" w:rsidR="001C116E" w:rsidRPr="00940EB8" w:rsidRDefault="001C116E" w:rsidP="00787535">
            <w:pPr>
              <w:jc w:val="center"/>
              <w:rPr>
                <w:sz w:val="22"/>
                <w:szCs w:val="22"/>
              </w:rPr>
            </w:pPr>
            <w:r w:rsidRPr="00940EB8">
              <w:rPr>
                <w:sz w:val="22"/>
                <w:szCs w:val="22"/>
              </w:rPr>
              <w:t>7,178</w:t>
            </w:r>
          </w:p>
        </w:tc>
        <w:tc>
          <w:tcPr>
            <w:tcW w:w="1315" w:type="dxa"/>
            <w:noWrap/>
            <w:hideMark/>
          </w:tcPr>
          <w:p w14:paraId="2B07E382" w14:textId="77777777" w:rsidR="001C116E" w:rsidRPr="00940EB8" w:rsidRDefault="001C116E" w:rsidP="00787535">
            <w:pPr>
              <w:jc w:val="center"/>
              <w:rPr>
                <w:sz w:val="22"/>
                <w:szCs w:val="22"/>
              </w:rPr>
            </w:pPr>
            <w:r w:rsidRPr="00940EB8">
              <w:rPr>
                <w:sz w:val="22"/>
                <w:szCs w:val="22"/>
              </w:rPr>
              <w:t>10,341</w:t>
            </w:r>
          </w:p>
        </w:tc>
        <w:tc>
          <w:tcPr>
            <w:tcW w:w="1328" w:type="dxa"/>
            <w:noWrap/>
            <w:hideMark/>
          </w:tcPr>
          <w:p w14:paraId="68AFB283" w14:textId="77777777" w:rsidR="001C116E" w:rsidRPr="00940EB8" w:rsidRDefault="001C116E" w:rsidP="00787535">
            <w:pPr>
              <w:jc w:val="center"/>
              <w:rPr>
                <w:sz w:val="22"/>
                <w:szCs w:val="22"/>
              </w:rPr>
            </w:pPr>
            <w:r w:rsidRPr="00940EB8">
              <w:rPr>
                <w:sz w:val="22"/>
                <w:szCs w:val="22"/>
              </w:rPr>
              <w:t>10,940</w:t>
            </w:r>
          </w:p>
        </w:tc>
        <w:tc>
          <w:tcPr>
            <w:tcW w:w="1170" w:type="dxa"/>
            <w:noWrap/>
            <w:hideMark/>
          </w:tcPr>
          <w:p w14:paraId="376045F3" w14:textId="77777777" w:rsidR="001C116E" w:rsidRPr="00940EB8" w:rsidRDefault="001C116E" w:rsidP="00787535">
            <w:pPr>
              <w:jc w:val="center"/>
              <w:rPr>
                <w:sz w:val="22"/>
                <w:szCs w:val="22"/>
              </w:rPr>
            </w:pPr>
            <w:r w:rsidRPr="00940EB8">
              <w:rPr>
                <w:sz w:val="22"/>
                <w:szCs w:val="22"/>
              </w:rPr>
              <w:t>7,387</w:t>
            </w:r>
          </w:p>
        </w:tc>
      </w:tr>
      <w:tr w:rsidR="001C116E" w:rsidRPr="00940EB8" w14:paraId="03D2B304" w14:textId="77777777" w:rsidTr="00787535">
        <w:trPr>
          <w:trHeight w:val="300"/>
        </w:trPr>
        <w:tc>
          <w:tcPr>
            <w:tcW w:w="1696" w:type="dxa"/>
            <w:noWrap/>
            <w:hideMark/>
          </w:tcPr>
          <w:p w14:paraId="5265AACA" w14:textId="77777777" w:rsidR="001C116E" w:rsidRPr="00940EB8" w:rsidRDefault="001C116E" w:rsidP="00787535">
            <w:pPr>
              <w:jc w:val="center"/>
              <w:rPr>
                <w:sz w:val="22"/>
                <w:szCs w:val="22"/>
              </w:rPr>
            </w:pPr>
            <w:r w:rsidRPr="00940EB8">
              <w:rPr>
                <w:sz w:val="22"/>
                <w:szCs w:val="22"/>
              </w:rPr>
              <w:t>Convenience</w:t>
            </w:r>
          </w:p>
        </w:tc>
        <w:tc>
          <w:tcPr>
            <w:tcW w:w="1343" w:type="dxa"/>
            <w:noWrap/>
            <w:hideMark/>
          </w:tcPr>
          <w:p w14:paraId="2155DEC0" w14:textId="77777777" w:rsidR="001C116E" w:rsidRPr="00940EB8" w:rsidRDefault="001C116E" w:rsidP="00787535">
            <w:pPr>
              <w:jc w:val="center"/>
              <w:rPr>
                <w:sz w:val="22"/>
                <w:szCs w:val="22"/>
              </w:rPr>
            </w:pPr>
            <w:r w:rsidRPr="00940EB8">
              <w:rPr>
                <w:sz w:val="22"/>
                <w:szCs w:val="22"/>
              </w:rPr>
              <w:t>184,002</w:t>
            </w:r>
          </w:p>
        </w:tc>
        <w:tc>
          <w:tcPr>
            <w:tcW w:w="1328" w:type="dxa"/>
            <w:noWrap/>
            <w:hideMark/>
          </w:tcPr>
          <w:p w14:paraId="764F3DA5" w14:textId="77777777" w:rsidR="001C116E" w:rsidRPr="00940EB8" w:rsidRDefault="001C116E" w:rsidP="00787535">
            <w:pPr>
              <w:jc w:val="center"/>
              <w:rPr>
                <w:sz w:val="22"/>
                <w:szCs w:val="22"/>
              </w:rPr>
            </w:pPr>
            <w:r w:rsidRPr="00940EB8">
              <w:rPr>
                <w:sz w:val="22"/>
                <w:szCs w:val="22"/>
              </w:rPr>
              <w:t>15,568</w:t>
            </w:r>
          </w:p>
        </w:tc>
        <w:tc>
          <w:tcPr>
            <w:tcW w:w="1315" w:type="dxa"/>
            <w:noWrap/>
            <w:hideMark/>
          </w:tcPr>
          <w:p w14:paraId="58FCD13C" w14:textId="77777777" w:rsidR="001C116E" w:rsidRPr="00940EB8" w:rsidRDefault="001C116E" w:rsidP="00787535">
            <w:pPr>
              <w:jc w:val="center"/>
              <w:rPr>
                <w:sz w:val="22"/>
                <w:szCs w:val="22"/>
              </w:rPr>
            </w:pPr>
            <w:r w:rsidRPr="00940EB8">
              <w:rPr>
                <w:sz w:val="22"/>
                <w:szCs w:val="22"/>
              </w:rPr>
              <w:t>158,437</w:t>
            </w:r>
          </w:p>
        </w:tc>
        <w:tc>
          <w:tcPr>
            <w:tcW w:w="1328" w:type="dxa"/>
            <w:noWrap/>
            <w:hideMark/>
          </w:tcPr>
          <w:p w14:paraId="75F3D305" w14:textId="77777777" w:rsidR="001C116E" w:rsidRPr="00940EB8" w:rsidRDefault="001C116E" w:rsidP="00787535">
            <w:pPr>
              <w:jc w:val="center"/>
              <w:rPr>
                <w:sz w:val="22"/>
                <w:szCs w:val="22"/>
              </w:rPr>
            </w:pPr>
            <w:r w:rsidRPr="00940EB8">
              <w:rPr>
                <w:sz w:val="22"/>
                <w:szCs w:val="22"/>
              </w:rPr>
              <w:t>94,460</w:t>
            </w:r>
          </w:p>
        </w:tc>
        <w:tc>
          <w:tcPr>
            <w:tcW w:w="1170" w:type="dxa"/>
            <w:noWrap/>
            <w:hideMark/>
          </w:tcPr>
          <w:p w14:paraId="25F35A0F" w14:textId="77777777" w:rsidR="001C116E" w:rsidRPr="00940EB8" w:rsidRDefault="001C116E" w:rsidP="00787535">
            <w:pPr>
              <w:jc w:val="center"/>
              <w:rPr>
                <w:sz w:val="22"/>
                <w:szCs w:val="22"/>
              </w:rPr>
            </w:pPr>
            <w:r w:rsidRPr="00940EB8">
              <w:rPr>
                <w:sz w:val="22"/>
                <w:szCs w:val="22"/>
              </w:rPr>
              <w:t>74,584</w:t>
            </w:r>
          </w:p>
        </w:tc>
      </w:tr>
      <w:tr w:rsidR="001C116E" w:rsidRPr="00940EB8" w14:paraId="24663F49" w14:textId="77777777" w:rsidTr="00787535">
        <w:trPr>
          <w:trHeight w:val="300"/>
        </w:trPr>
        <w:tc>
          <w:tcPr>
            <w:tcW w:w="1696" w:type="dxa"/>
            <w:noWrap/>
            <w:hideMark/>
          </w:tcPr>
          <w:p w14:paraId="452A5175" w14:textId="77777777" w:rsidR="001C116E" w:rsidRPr="00940EB8" w:rsidRDefault="001C116E" w:rsidP="00787535">
            <w:pPr>
              <w:jc w:val="center"/>
              <w:rPr>
                <w:sz w:val="22"/>
                <w:szCs w:val="22"/>
              </w:rPr>
            </w:pPr>
            <w:r w:rsidRPr="00940EB8">
              <w:rPr>
                <w:sz w:val="22"/>
                <w:szCs w:val="22"/>
              </w:rPr>
              <w:t>Technology</w:t>
            </w:r>
          </w:p>
        </w:tc>
        <w:tc>
          <w:tcPr>
            <w:tcW w:w="1343" w:type="dxa"/>
            <w:noWrap/>
            <w:hideMark/>
          </w:tcPr>
          <w:p w14:paraId="0383C768" w14:textId="77777777" w:rsidR="001C116E" w:rsidRPr="00940EB8" w:rsidRDefault="001C116E" w:rsidP="00787535">
            <w:pPr>
              <w:jc w:val="center"/>
              <w:rPr>
                <w:sz w:val="22"/>
                <w:szCs w:val="22"/>
              </w:rPr>
            </w:pPr>
            <w:r w:rsidRPr="00940EB8">
              <w:rPr>
                <w:sz w:val="22"/>
                <w:szCs w:val="22"/>
              </w:rPr>
              <w:t>748,257</w:t>
            </w:r>
          </w:p>
        </w:tc>
        <w:tc>
          <w:tcPr>
            <w:tcW w:w="1328" w:type="dxa"/>
            <w:noWrap/>
            <w:hideMark/>
          </w:tcPr>
          <w:p w14:paraId="71858259" w14:textId="77777777" w:rsidR="001C116E" w:rsidRPr="00940EB8" w:rsidRDefault="001C116E" w:rsidP="00787535">
            <w:pPr>
              <w:jc w:val="center"/>
              <w:rPr>
                <w:sz w:val="22"/>
                <w:szCs w:val="22"/>
              </w:rPr>
            </w:pPr>
            <w:r w:rsidRPr="00940EB8">
              <w:rPr>
                <w:sz w:val="22"/>
                <w:szCs w:val="22"/>
              </w:rPr>
              <w:t>1,086,645</w:t>
            </w:r>
          </w:p>
        </w:tc>
        <w:tc>
          <w:tcPr>
            <w:tcW w:w="1315" w:type="dxa"/>
            <w:noWrap/>
            <w:hideMark/>
          </w:tcPr>
          <w:p w14:paraId="29E6788F" w14:textId="77777777" w:rsidR="001C116E" w:rsidRPr="00940EB8" w:rsidRDefault="001C116E" w:rsidP="00787535">
            <w:pPr>
              <w:jc w:val="center"/>
              <w:rPr>
                <w:sz w:val="22"/>
                <w:szCs w:val="22"/>
              </w:rPr>
            </w:pPr>
            <w:r w:rsidRPr="00940EB8">
              <w:rPr>
                <w:sz w:val="22"/>
                <w:szCs w:val="22"/>
              </w:rPr>
              <w:t>1,163,014</w:t>
            </w:r>
          </w:p>
        </w:tc>
        <w:tc>
          <w:tcPr>
            <w:tcW w:w="1328" w:type="dxa"/>
            <w:noWrap/>
            <w:hideMark/>
          </w:tcPr>
          <w:p w14:paraId="09ABD2E7" w14:textId="77777777" w:rsidR="001C116E" w:rsidRPr="00940EB8" w:rsidRDefault="001C116E" w:rsidP="00787535">
            <w:pPr>
              <w:jc w:val="center"/>
              <w:rPr>
                <w:sz w:val="22"/>
                <w:szCs w:val="22"/>
              </w:rPr>
            </w:pPr>
            <w:r w:rsidRPr="00940EB8">
              <w:rPr>
                <w:sz w:val="22"/>
                <w:szCs w:val="22"/>
              </w:rPr>
              <w:t>925,628</w:t>
            </w:r>
          </w:p>
        </w:tc>
        <w:tc>
          <w:tcPr>
            <w:tcW w:w="1170" w:type="dxa"/>
            <w:noWrap/>
            <w:hideMark/>
          </w:tcPr>
          <w:p w14:paraId="1FC6B04D" w14:textId="77777777" w:rsidR="001C116E" w:rsidRPr="00940EB8" w:rsidRDefault="001C116E" w:rsidP="00787535">
            <w:pPr>
              <w:jc w:val="center"/>
              <w:rPr>
                <w:sz w:val="22"/>
                <w:szCs w:val="22"/>
              </w:rPr>
            </w:pPr>
            <w:r w:rsidRPr="00940EB8">
              <w:rPr>
                <w:sz w:val="22"/>
                <w:szCs w:val="22"/>
              </w:rPr>
              <w:t>1,470,287</w:t>
            </w:r>
          </w:p>
        </w:tc>
      </w:tr>
      <w:tr w:rsidR="001C116E" w:rsidRPr="00940EB8" w14:paraId="3CD0749C" w14:textId="77777777" w:rsidTr="00787535">
        <w:trPr>
          <w:trHeight w:val="300"/>
        </w:trPr>
        <w:tc>
          <w:tcPr>
            <w:tcW w:w="1696" w:type="dxa"/>
            <w:noWrap/>
            <w:hideMark/>
          </w:tcPr>
          <w:p w14:paraId="019687AC" w14:textId="77777777" w:rsidR="001C116E" w:rsidRPr="00940EB8" w:rsidRDefault="001C116E" w:rsidP="00787535">
            <w:pPr>
              <w:jc w:val="center"/>
              <w:rPr>
                <w:b/>
                <w:bCs/>
                <w:sz w:val="22"/>
                <w:szCs w:val="22"/>
              </w:rPr>
            </w:pPr>
            <w:r w:rsidRPr="00940EB8">
              <w:rPr>
                <w:b/>
                <w:bCs/>
                <w:sz w:val="22"/>
                <w:szCs w:val="22"/>
              </w:rPr>
              <w:t>GM</w:t>
            </w:r>
          </w:p>
        </w:tc>
        <w:tc>
          <w:tcPr>
            <w:tcW w:w="1343" w:type="dxa"/>
            <w:noWrap/>
            <w:hideMark/>
          </w:tcPr>
          <w:p w14:paraId="06DF9526" w14:textId="77777777" w:rsidR="001C116E" w:rsidRPr="00940EB8" w:rsidRDefault="001C116E" w:rsidP="00787535">
            <w:pPr>
              <w:jc w:val="center"/>
              <w:rPr>
                <w:b/>
                <w:bCs/>
                <w:sz w:val="22"/>
                <w:szCs w:val="22"/>
              </w:rPr>
            </w:pPr>
            <w:r w:rsidRPr="00940EB8">
              <w:rPr>
                <w:b/>
                <w:bCs/>
                <w:sz w:val="22"/>
                <w:szCs w:val="22"/>
              </w:rPr>
              <w:t>1,252,182</w:t>
            </w:r>
          </w:p>
        </w:tc>
        <w:tc>
          <w:tcPr>
            <w:tcW w:w="1328" w:type="dxa"/>
            <w:noWrap/>
            <w:hideMark/>
          </w:tcPr>
          <w:p w14:paraId="4A69871B" w14:textId="77777777" w:rsidR="001C116E" w:rsidRPr="00940EB8" w:rsidRDefault="001C116E" w:rsidP="00787535">
            <w:pPr>
              <w:jc w:val="center"/>
              <w:rPr>
                <w:b/>
                <w:bCs/>
                <w:sz w:val="22"/>
                <w:szCs w:val="22"/>
              </w:rPr>
            </w:pPr>
            <w:r w:rsidRPr="00940EB8">
              <w:rPr>
                <w:b/>
                <w:bCs/>
                <w:sz w:val="22"/>
                <w:szCs w:val="22"/>
              </w:rPr>
              <w:t>1,390,561</w:t>
            </w:r>
          </w:p>
        </w:tc>
        <w:tc>
          <w:tcPr>
            <w:tcW w:w="1315" w:type="dxa"/>
            <w:noWrap/>
            <w:hideMark/>
          </w:tcPr>
          <w:p w14:paraId="4D70F3E8" w14:textId="77777777" w:rsidR="001C116E" w:rsidRPr="00940EB8" w:rsidRDefault="001C116E" w:rsidP="00787535">
            <w:pPr>
              <w:jc w:val="center"/>
              <w:rPr>
                <w:b/>
                <w:bCs/>
                <w:sz w:val="22"/>
                <w:szCs w:val="22"/>
              </w:rPr>
            </w:pPr>
            <w:r w:rsidRPr="00940EB8">
              <w:rPr>
                <w:b/>
                <w:bCs/>
                <w:sz w:val="22"/>
                <w:szCs w:val="22"/>
              </w:rPr>
              <w:t>1,671,200</w:t>
            </w:r>
          </w:p>
        </w:tc>
        <w:tc>
          <w:tcPr>
            <w:tcW w:w="1328" w:type="dxa"/>
            <w:noWrap/>
            <w:hideMark/>
          </w:tcPr>
          <w:p w14:paraId="0149EC64" w14:textId="77777777" w:rsidR="001C116E" w:rsidRPr="00940EB8" w:rsidRDefault="001C116E" w:rsidP="00787535">
            <w:pPr>
              <w:jc w:val="center"/>
              <w:rPr>
                <w:b/>
                <w:bCs/>
                <w:sz w:val="22"/>
                <w:szCs w:val="22"/>
              </w:rPr>
            </w:pPr>
            <w:r w:rsidRPr="00940EB8">
              <w:rPr>
                <w:b/>
                <w:bCs/>
                <w:sz w:val="22"/>
                <w:szCs w:val="22"/>
              </w:rPr>
              <w:t>1,373,929</w:t>
            </w:r>
          </w:p>
        </w:tc>
        <w:tc>
          <w:tcPr>
            <w:tcW w:w="1170" w:type="dxa"/>
            <w:noWrap/>
            <w:hideMark/>
          </w:tcPr>
          <w:p w14:paraId="0BFE7B64" w14:textId="77777777" w:rsidR="001C116E" w:rsidRPr="00940EB8" w:rsidRDefault="001C116E" w:rsidP="00787535">
            <w:pPr>
              <w:jc w:val="center"/>
              <w:rPr>
                <w:b/>
                <w:bCs/>
                <w:sz w:val="22"/>
                <w:szCs w:val="22"/>
              </w:rPr>
            </w:pPr>
            <w:r w:rsidRPr="00940EB8">
              <w:rPr>
                <w:b/>
                <w:bCs/>
                <w:sz w:val="22"/>
                <w:szCs w:val="22"/>
              </w:rPr>
              <w:t>1,951,977</w:t>
            </w:r>
          </w:p>
        </w:tc>
      </w:tr>
      <w:tr w:rsidR="001C116E" w:rsidRPr="00940EB8" w14:paraId="29CC4406" w14:textId="77777777" w:rsidTr="00787535">
        <w:trPr>
          <w:trHeight w:val="300"/>
        </w:trPr>
        <w:tc>
          <w:tcPr>
            <w:tcW w:w="1696" w:type="dxa"/>
            <w:noWrap/>
            <w:hideMark/>
          </w:tcPr>
          <w:p w14:paraId="24165C61" w14:textId="77777777" w:rsidR="001C116E" w:rsidRPr="00940EB8" w:rsidRDefault="001C116E" w:rsidP="00787535">
            <w:pPr>
              <w:jc w:val="center"/>
              <w:rPr>
                <w:b/>
                <w:bCs/>
                <w:sz w:val="22"/>
                <w:szCs w:val="22"/>
              </w:rPr>
            </w:pPr>
          </w:p>
        </w:tc>
        <w:tc>
          <w:tcPr>
            <w:tcW w:w="1343" w:type="dxa"/>
            <w:noWrap/>
            <w:hideMark/>
          </w:tcPr>
          <w:p w14:paraId="08E2ACFD" w14:textId="77777777" w:rsidR="001C116E" w:rsidRPr="00940EB8" w:rsidRDefault="001C116E" w:rsidP="00787535">
            <w:pPr>
              <w:jc w:val="center"/>
              <w:rPr>
                <w:sz w:val="22"/>
                <w:szCs w:val="22"/>
              </w:rPr>
            </w:pPr>
          </w:p>
        </w:tc>
        <w:tc>
          <w:tcPr>
            <w:tcW w:w="1328" w:type="dxa"/>
            <w:noWrap/>
            <w:hideMark/>
          </w:tcPr>
          <w:p w14:paraId="7B131EC7" w14:textId="77777777" w:rsidR="001C116E" w:rsidRPr="00940EB8" w:rsidRDefault="001C116E" w:rsidP="00787535">
            <w:pPr>
              <w:jc w:val="center"/>
              <w:rPr>
                <w:sz w:val="22"/>
                <w:szCs w:val="22"/>
              </w:rPr>
            </w:pPr>
          </w:p>
        </w:tc>
        <w:tc>
          <w:tcPr>
            <w:tcW w:w="1315" w:type="dxa"/>
            <w:noWrap/>
            <w:hideMark/>
          </w:tcPr>
          <w:p w14:paraId="2790B354" w14:textId="77777777" w:rsidR="001C116E" w:rsidRPr="00940EB8" w:rsidRDefault="001C116E" w:rsidP="00787535">
            <w:pPr>
              <w:jc w:val="center"/>
              <w:rPr>
                <w:sz w:val="22"/>
                <w:szCs w:val="22"/>
              </w:rPr>
            </w:pPr>
          </w:p>
        </w:tc>
        <w:tc>
          <w:tcPr>
            <w:tcW w:w="1328" w:type="dxa"/>
            <w:noWrap/>
            <w:hideMark/>
          </w:tcPr>
          <w:p w14:paraId="753C5AE1" w14:textId="77777777" w:rsidR="001C116E" w:rsidRPr="00940EB8" w:rsidRDefault="001C116E" w:rsidP="00787535">
            <w:pPr>
              <w:jc w:val="center"/>
              <w:rPr>
                <w:sz w:val="22"/>
                <w:szCs w:val="22"/>
              </w:rPr>
            </w:pPr>
          </w:p>
        </w:tc>
        <w:tc>
          <w:tcPr>
            <w:tcW w:w="1170" w:type="dxa"/>
            <w:noWrap/>
            <w:hideMark/>
          </w:tcPr>
          <w:p w14:paraId="277760E0" w14:textId="77777777" w:rsidR="001C116E" w:rsidRPr="00940EB8" w:rsidRDefault="001C116E" w:rsidP="00787535">
            <w:pPr>
              <w:jc w:val="center"/>
              <w:rPr>
                <w:sz w:val="22"/>
                <w:szCs w:val="22"/>
              </w:rPr>
            </w:pPr>
          </w:p>
        </w:tc>
      </w:tr>
      <w:tr w:rsidR="001C116E" w:rsidRPr="00940EB8" w14:paraId="1787794D" w14:textId="77777777" w:rsidTr="00787535">
        <w:trPr>
          <w:trHeight w:val="300"/>
        </w:trPr>
        <w:tc>
          <w:tcPr>
            <w:tcW w:w="1696" w:type="dxa"/>
            <w:noWrap/>
            <w:hideMark/>
          </w:tcPr>
          <w:p w14:paraId="1C5A5B12" w14:textId="77777777" w:rsidR="001C116E" w:rsidRPr="00940EB8" w:rsidRDefault="001C116E" w:rsidP="00787535">
            <w:pPr>
              <w:jc w:val="center"/>
              <w:rPr>
                <w:sz w:val="22"/>
                <w:szCs w:val="22"/>
              </w:rPr>
            </w:pPr>
            <w:r w:rsidRPr="00940EB8">
              <w:rPr>
                <w:sz w:val="22"/>
                <w:szCs w:val="22"/>
              </w:rPr>
              <w:t>Other/S&amp;H</w:t>
            </w:r>
          </w:p>
        </w:tc>
        <w:tc>
          <w:tcPr>
            <w:tcW w:w="1343" w:type="dxa"/>
            <w:noWrap/>
            <w:hideMark/>
          </w:tcPr>
          <w:p w14:paraId="5164808E" w14:textId="77777777" w:rsidR="001C116E" w:rsidRPr="00940EB8" w:rsidRDefault="001C116E" w:rsidP="00787535">
            <w:pPr>
              <w:jc w:val="center"/>
              <w:rPr>
                <w:sz w:val="22"/>
                <w:szCs w:val="22"/>
              </w:rPr>
            </w:pPr>
            <w:r w:rsidRPr="00940EB8">
              <w:rPr>
                <w:sz w:val="22"/>
                <w:szCs w:val="22"/>
              </w:rPr>
              <w:t>63</w:t>
            </w:r>
          </w:p>
        </w:tc>
        <w:tc>
          <w:tcPr>
            <w:tcW w:w="1328" w:type="dxa"/>
            <w:noWrap/>
            <w:hideMark/>
          </w:tcPr>
          <w:p w14:paraId="17A49836" w14:textId="77777777" w:rsidR="001C116E" w:rsidRPr="00940EB8" w:rsidRDefault="001C116E" w:rsidP="00787535">
            <w:pPr>
              <w:jc w:val="center"/>
              <w:rPr>
                <w:sz w:val="22"/>
                <w:szCs w:val="22"/>
              </w:rPr>
            </w:pPr>
            <w:r w:rsidRPr="00940EB8">
              <w:rPr>
                <w:sz w:val="22"/>
                <w:szCs w:val="22"/>
              </w:rPr>
              <w:t>4,424</w:t>
            </w:r>
          </w:p>
        </w:tc>
        <w:tc>
          <w:tcPr>
            <w:tcW w:w="1315" w:type="dxa"/>
            <w:noWrap/>
            <w:hideMark/>
          </w:tcPr>
          <w:p w14:paraId="2070142E" w14:textId="77777777" w:rsidR="001C116E" w:rsidRPr="00940EB8" w:rsidRDefault="001C116E" w:rsidP="00787535">
            <w:pPr>
              <w:jc w:val="center"/>
              <w:rPr>
                <w:sz w:val="22"/>
                <w:szCs w:val="22"/>
              </w:rPr>
            </w:pPr>
            <w:r w:rsidRPr="00940EB8">
              <w:rPr>
                <w:sz w:val="22"/>
                <w:szCs w:val="22"/>
              </w:rPr>
              <w:t>11,036</w:t>
            </w:r>
          </w:p>
        </w:tc>
        <w:tc>
          <w:tcPr>
            <w:tcW w:w="1328" w:type="dxa"/>
            <w:noWrap/>
            <w:hideMark/>
          </w:tcPr>
          <w:p w14:paraId="06C2E3E8" w14:textId="77777777" w:rsidR="001C116E" w:rsidRPr="00940EB8" w:rsidRDefault="001C116E" w:rsidP="00787535">
            <w:pPr>
              <w:jc w:val="center"/>
              <w:rPr>
                <w:sz w:val="22"/>
                <w:szCs w:val="22"/>
              </w:rPr>
            </w:pPr>
            <w:r w:rsidRPr="00940EB8">
              <w:rPr>
                <w:sz w:val="22"/>
                <w:szCs w:val="22"/>
              </w:rPr>
              <w:t>6,819</w:t>
            </w:r>
          </w:p>
        </w:tc>
        <w:tc>
          <w:tcPr>
            <w:tcW w:w="1170" w:type="dxa"/>
            <w:noWrap/>
            <w:hideMark/>
          </w:tcPr>
          <w:p w14:paraId="7DAE01C9" w14:textId="77777777" w:rsidR="001C116E" w:rsidRPr="00940EB8" w:rsidRDefault="001C116E" w:rsidP="00787535">
            <w:pPr>
              <w:jc w:val="center"/>
              <w:rPr>
                <w:sz w:val="22"/>
                <w:szCs w:val="22"/>
              </w:rPr>
            </w:pPr>
            <w:r w:rsidRPr="00940EB8">
              <w:rPr>
                <w:sz w:val="22"/>
                <w:szCs w:val="22"/>
              </w:rPr>
              <w:t>63,694</w:t>
            </w:r>
          </w:p>
        </w:tc>
      </w:tr>
      <w:tr w:rsidR="001C116E" w:rsidRPr="00940EB8" w14:paraId="657F9D14" w14:textId="77777777" w:rsidTr="00787535">
        <w:trPr>
          <w:trHeight w:val="300"/>
        </w:trPr>
        <w:tc>
          <w:tcPr>
            <w:tcW w:w="1696" w:type="dxa"/>
            <w:noWrap/>
            <w:hideMark/>
          </w:tcPr>
          <w:p w14:paraId="43454D6C" w14:textId="77777777" w:rsidR="001C116E" w:rsidRPr="00940EB8" w:rsidRDefault="001C116E" w:rsidP="00787535">
            <w:pPr>
              <w:jc w:val="center"/>
              <w:rPr>
                <w:sz w:val="22"/>
                <w:szCs w:val="22"/>
              </w:rPr>
            </w:pPr>
          </w:p>
        </w:tc>
        <w:tc>
          <w:tcPr>
            <w:tcW w:w="1343" w:type="dxa"/>
            <w:noWrap/>
            <w:hideMark/>
          </w:tcPr>
          <w:p w14:paraId="54B808E4" w14:textId="77777777" w:rsidR="001C116E" w:rsidRPr="00940EB8" w:rsidRDefault="001C116E" w:rsidP="00787535">
            <w:pPr>
              <w:jc w:val="center"/>
              <w:rPr>
                <w:sz w:val="22"/>
                <w:szCs w:val="22"/>
              </w:rPr>
            </w:pPr>
          </w:p>
        </w:tc>
        <w:tc>
          <w:tcPr>
            <w:tcW w:w="1328" w:type="dxa"/>
            <w:noWrap/>
            <w:hideMark/>
          </w:tcPr>
          <w:p w14:paraId="3339F8CE" w14:textId="77777777" w:rsidR="001C116E" w:rsidRPr="00940EB8" w:rsidRDefault="001C116E" w:rsidP="00787535">
            <w:pPr>
              <w:jc w:val="center"/>
              <w:rPr>
                <w:sz w:val="22"/>
                <w:szCs w:val="22"/>
              </w:rPr>
            </w:pPr>
          </w:p>
        </w:tc>
        <w:tc>
          <w:tcPr>
            <w:tcW w:w="1315" w:type="dxa"/>
            <w:noWrap/>
            <w:hideMark/>
          </w:tcPr>
          <w:p w14:paraId="520AD8D7" w14:textId="77777777" w:rsidR="001C116E" w:rsidRPr="00940EB8" w:rsidRDefault="001C116E" w:rsidP="00787535">
            <w:pPr>
              <w:jc w:val="center"/>
              <w:rPr>
                <w:sz w:val="22"/>
                <w:szCs w:val="22"/>
              </w:rPr>
            </w:pPr>
          </w:p>
        </w:tc>
        <w:tc>
          <w:tcPr>
            <w:tcW w:w="1328" w:type="dxa"/>
            <w:noWrap/>
            <w:hideMark/>
          </w:tcPr>
          <w:p w14:paraId="052DA06D" w14:textId="77777777" w:rsidR="001C116E" w:rsidRPr="00940EB8" w:rsidRDefault="001C116E" w:rsidP="00787535">
            <w:pPr>
              <w:jc w:val="center"/>
              <w:rPr>
                <w:sz w:val="22"/>
                <w:szCs w:val="22"/>
              </w:rPr>
            </w:pPr>
          </w:p>
        </w:tc>
        <w:tc>
          <w:tcPr>
            <w:tcW w:w="1170" w:type="dxa"/>
            <w:noWrap/>
            <w:hideMark/>
          </w:tcPr>
          <w:p w14:paraId="427033CA" w14:textId="77777777" w:rsidR="001C116E" w:rsidRPr="00940EB8" w:rsidRDefault="001C116E" w:rsidP="00787535">
            <w:pPr>
              <w:jc w:val="center"/>
              <w:rPr>
                <w:sz w:val="22"/>
                <w:szCs w:val="22"/>
              </w:rPr>
            </w:pPr>
          </w:p>
        </w:tc>
      </w:tr>
      <w:tr w:rsidR="001C116E" w:rsidRPr="00940EB8" w14:paraId="105FB5C8" w14:textId="77777777" w:rsidTr="00787535">
        <w:trPr>
          <w:trHeight w:val="300"/>
        </w:trPr>
        <w:tc>
          <w:tcPr>
            <w:tcW w:w="1696" w:type="dxa"/>
            <w:noWrap/>
            <w:hideMark/>
          </w:tcPr>
          <w:p w14:paraId="6BB9FA27" w14:textId="77777777" w:rsidR="001C116E" w:rsidRPr="00940EB8" w:rsidRDefault="001C116E" w:rsidP="00787535">
            <w:pPr>
              <w:jc w:val="center"/>
              <w:rPr>
                <w:b/>
                <w:bCs/>
                <w:sz w:val="22"/>
                <w:szCs w:val="22"/>
              </w:rPr>
            </w:pPr>
            <w:r w:rsidRPr="00940EB8">
              <w:rPr>
                <w:b/>
                <w:bCs/>
                <w:sz w:val="22"/>
                <w:szCs w:val="22"/>
              </w:rPr>
              <w:t>Total</w:t>
            </w:r>
          </w:p>
        </w:tc>
        <w:tc>
          <w:tcPr>
            <w:tcW w:w="1343" w:type="dxa"/>
            <w:noWrap/>
            <w:hideMark/>
          </w:tcPr>
          <w:p w14:paraId="58BEADF7" w14:textId="77777777" w:rsidR="001C116E" w:rsidRPr="00940EB8" w:rsidRDefault="001C116E" w:rsidP="00787535">
            <w:pPr>
              <w:jc w:val="center"/>
              <w:rPr>
                <w:b/>
                <w:bCs/>
                <w:sz w:val="22"/>
                <w:szCs w:val="22"/>
              </w:rPr>
            </w:pPr>
            <w:r w:rsidRPr="00940EB8">
              <w:rPr>
                <w:b/>
                <w:bCs/>
                <w:sz w:val="22"/>
                <w:szCs w:val="22"/>
              </w:rPr>
              <w:t>2,363,904</w:t>
            </w:r>
          </w:p>
        </w:tc>
        <w:tc>
          <w:tcPr>
            <w:tcW w:w="1328" w:type="dxa"/>
            <w:noWrap/>
            <w:hideMark/>
          </w:tcPr>
          <w:p w14:paraId="2624CA0E" w14:textId="77777777" w:rsidR="001C116E" w:rsidRPr="00940EB8" w:rsidRDefault="001C116E" w:rsidP="00787535">
            <w:pPr>
              <w:jc w:val="center"/>
              <w:rPr>
                <w:b/>
                <w:bCs/>
                <w:sz w:val="22"/>
                <w:szCs w:val="22"/>
              </w:rPr>
            </w:pPr>
            <w:r w:rsidRPr="00940EB8">
              <w:rPr>
                <w:b/>
                <w:bCs/>
                <w:sz w:val="22"/>
                <w:szCs w:val="22"/>
              </w:rPr>
              <w:t>2,245,129</w:t>
            </w:r>
          </w:p>
        </w:tc>
        <w:tc>
          <w:tcPr>
            <w:tcW w:w="1315" w:type="dxa"/>
            <w:noWrap/>
            <w:hideMark/>
          </w:tcPr>
          <w:p w14:paraId="6C682F15" w14:textId="77777777" w:rsidR="001C116E" w:rsidRPr="00940EB8" w:rsidRDefault="001C116E" w:rsidP="00787535">
            <w:pPr>
              <w:jc w:val="center"/>
              <w:rPr>
                <w:b/>
                <w:bCs/>
                <w:sz w:val="22"/>
                <w:szCs w:val="22"/>
              </w:rPr>
            </w:pPr>
            <w:r w:rsidRPr="00940EB8">
              <w:rPr>
                <w:b/>
                <w:bCs/>
                <w:sz w:val="22"/>
                <w:szCs w:val="22"/>
              </w:rPr>
              <w:t>2,418,523</w:t>
            </w:r>
          </w:p>
        </w:tc>
        <w:tc>
          <w:tcPr>
            <w:tcW w:w="1328" w:type="dxa"/>
            <w:noWrap/>
            <w:hideMark/>
          </w:tcPr>
          <w:p w14:paraId="73E33B14" w14:textId="77777777" w:rsidR="001C116E" w:rsidRPr="00940EB8" w:rsidRDefault="001C116E" w:rsidP="00787535">
            <w:pPr>
              <w:jc w:val="center"/>
              <w:rPr>
                <w:b/>
                <w:bCs/>
                <w:sz w:val="22"/>
                <w:szCs w:val="22"/>
              </w:rPr>
            </w:pPr>
            <w:r w:rsidRPr="00940EB8">
              <w:rPr>
                <w:b/>
                <w:bCs/>
                <w:sz w:val="22"/>
                <w:szCs w:val="22"/>
              </w:rPr>
              <w:t>2,021,046</w:t>
            </w:r>
          </w:p>
        </w:tc>
        <w:tc>
          <w:tcPr>
            <w:tcW w:w="1170" w:type="dxa"/>
            <w:noWrap/>
            <w:hideMark/>
          </w:tcPr>
          <w:p w14:paraId="6F5E513E" w14:textId="77777777" w:rsidR="001C116E" w:rsidRPr="00940EB8" w:rsidRDefault="001C116E" w:rsidP="00787535">
            <w:pPr>
              <w:jc w:val="center"/>
              <w:rPr>
                <w:b/>
                <w:bCs/>
                <w:sz w:val="22"/>
                <w:szCs w:val="22"/>
              </w:rPr>
            </w:pPr>
            <w:r w:rsidRPr="00940EB8">
              <w:rPr>
                <w:b/>
                <w:bCs/>
                <w:sz w:val="22"/>
                <w:szCs w:val="22"/>
              </w:rPr>
              <w:t>2,603,753</w:t>
            </w:r>
          </w:p>
        </w:tc>
      </w:tr>
    </w:tbl>
    <w:p w14:paraId="42CD6FAE" w14:textId="77777777" w:rsidR="001C116E" w:rsidRPr="00940EB8" w:rsidRDefault="001C116E" w:rsidP="001C116E">
      <w:pPr>
        <w:rPr>
          <w:sz w:val="22"/>
          <w:szCs w:val="22"/>
        </w:rPr>
      </w:pPr>
    </w:p>
    <w:p w14:paraId="5E423EA0" w14:textId="77777777" w:rsidR="001C116E" w:rsidRPr="00940EB8" w:rsidRDefault="001C116E" w:rsidP="001C116E">
      <w:pPr>
        <w:rPr>
          <w:sz w:val="22"/>
          <w:szCs w:val="22"/>
        </w:rPr>
      </w:pPr>
      <w:r w:rsidRPr="00940EB8">
        <w:rPr>
          <w:sz w:val="22"/>
          <w:szCs w:val="22"/>
        </w:rPr>
        <w:br w:type="page"/>
      </w:r>
    </w:p>
    <w:tbl>
      <w:tblPr>
        <w:tblStyle w:val="TableGrid"/>
        <w:tblW w:w="0" w:type="auto"/>
        <w:tblLook w:val="04A0" w:firstRow="1" w:lastRow="0" w:firstColumn="1" w:lastColumn="0" w:noHBand="0" w:noVBand="1"/>
      </w:tblPr>
      <w:tblGrid>
        <w:gridCol w:w="1850"/>
        <w:gridCol w:w="1461"/>
        <w:gridCol w:w="1445"/>
        <w:gridCol w:w="1445"/>
        <w:gridCol w:w="1240"/>
        <w:gridCol w:w="1240"/>
      </w:tblGrid>
      <w:tr w:rsidR="001C116E" w:rsidRPr="00940EB8" w14:paraId="7E5FD84C" w14:textId="77777777" w:rsidTr="00787535">
        <w:trPr>
          <w:trHeight w:val="300"/>
        </w:trPr>
        <w:tc>
          <w:tcPr>
            <w:tcW w:w="6201" w:type="dxa"/>
            <w:gridSpan w:val="4"/>
            <w:noWrap/>
            <w:hideMark/>
          </w:tcPr>
          <w:p w14:paraId="2E6966DA" w14:textId="77777777" w:rsidR="001C116E" w:rsidRPr="00940EB8" w:rsidRDefault="001C116E" w:rsidP="00787535">
            <w:pPr>
              <w:rPr>
                <w:b/>
                <w:bCs/>
                <w:sz w:val="22"/>
                <w:szCs w:val="22"/>
              </w:rPr>
            </w:pPr>
            <w:r w:rsidRPr="00940EB8">
              <w:rPr>
                <w:b/>
                <w:bCs/>
                <w:sz w:val="22"/>
                <w:szCs w:val="22"/>
              </w:rPr>
              <w:t>Delaware Technical Community College Terry Campus Bookstore</w:t>
            </w:r>
          </w:p>
        </w:tc>
        <w:tc>
          <w:tcPr>
            <w:tcW w:w="1240" w:type="dxa"/>
            <w:noWrap/>
            <w:hideMark/>
          </w:tcPr>
          <w:p w14:paraId="1C9B9429" w14:textId="77777777" w:rsidR="001C116E" w:rsidRPr="00940EB8" w:rsidRDefault="001C116E" w:rsidP="00787535">
            <w:pPr>
              <w:rPr>
                <w:b/>
                <w:bCs/>
                <w:sz w:val="22"/>
                <w:szCs w:val="22"/>
              </w:rPr>
            </w:pPr>
          </w:p>
        </w:tc>
        <w:tc>
          <w:tcPr>
            <w:tcW w:w="1240" w:type="dxa"/>
            <w:noWrap/>
            <w:hideMark/>
          </w:tcPr>
          <w:p w14:paraId="178FB001" w14:textId="77777777" w:rsidR="001C116E" w:rsidRPr="00940EB8" w:rsidRDefault="001C116E" w:rsidP="00787535">
            <w:pPr>
              <w:rPr>
                <w:sz w:val="22"/>
                <w:szCs w:val="22"/>
              </w:rPr>
            </w:pPr>
          </w:p>
        </w:tc>
      </w:tr>
      <w:tr w:rsidR="001C116E" w:rsidRPr="00940EB8" w14:paraId="00CCB61D" w14:textId="77777777" w:rsidTr="00787535">
        <w:trPr>
          <w:trHeight w:val="300"/>
        </w:trPr>
        <w:tc>
          <w:tcPr>
            <w:tcW w:w="1850" w:type="dxa"/>
            <w:noWrap/>
            <w:hideMark/>
          </w:tcPr>
          <w:p w14:paraId="3DF9D5D1" w14:textId="77777777" w:rsidR="001C116E" w:rsidRPr="00940EB8" w:rsidRDefault="001C116E" w:rsidP="00787535">
            <w:pPr>
              <w:rPr>
                <w:b/>
                <w:bCs/>
                <w:sz w:val="22"/>
                <w:szCs w:val="22"/>
              </w:rPr>
            </w:pPr>
          </w:p>
        </w:tc>
        <w:tc>
          <w:tcPr>
            <w:tcW w:w="1461" w:type="dxa"/>
            <w:noWrap/>
            <w:hideMark/>
          </w:tcPr>
          <w:p w14:paraId="348C96A8" w14:textId="77777777" w:rsidR="001C116E" w:rsidRPr="00940EB8" w:rsidRDefault="001C116E" w:rsidP="00787535">
            <w:pPr>
              <w:jc w:val="center"/>
              <w:rPr>
                <w:b/>
                <w:bCs/>
                <w:sz w:val="22"/>
                <w:szCs w:val="22"/>
              </w:rPr>
            </w:pPr>
            <w:r w:rsidRPr="00940EB8">
              <w:rPr>
                <w:b/>
                <w:bCs/>
                <w:sz w:val="22"/>
                <w:szCs w:val="22"/>
              </w:rPr>
              <w:t>FY20</w:t>
            </w:r>
          </w:p>
        </w:tc>
        <w:tc>
          <w:tcPr>
            <w:tcW w:w="1445" w:type="dxa"/>
            <w:noWrap/>
            <w:hideMark/>
          </w:tcPr>
          <w:p w14:paraId="107C7BCF" w14:textId="77777777" w:rsidR="001C116E" w:rsidRPr="00940EB8" w:rsidRDefault="001C116E" w:rsidP="00787535">
            <w:pPr>
              <w:jc w:val="center"/>
              <w:rPr>
                <w:b/>
                <w:bCs/>
                <w:sz w:val="22"/>
                <w:szCs w:val="22"/>
              </w:rPr>
            </w:pPr>
            <w:r w:rsidRPr="00940EB8">
              <w:rPr>
                <w:b/>
                <w:bCs/>
                <w:sz w:val="22"/>
                <w:szCs w:val="22"/>
              </w:rPr>
              <w:t>FY21</w:t>
            </w:r>
          </w:p>
        </w:tc>
        <w:tc>
          <w:tcPr>
            <w:tcW w:w="1445" w:type="dxa"/>
            <w:noWrap/>
            <w:hideMark/>
          </w:tcPr>
          <w:p w14:paraId="12A66056" w14:textId="77777777" w:rsidR="001C116E" w:rsidRPr="00940EB8" w:rsidRDefault="001C116E" w:rsidP="00787535">
            <w:pPr>
              <w:jc w:val="center"/>
              <w:rPr>
                <w:b/>
                <w:bCs/>
                <w:sz w:val="22"/>
                <w:szCs w:val="22"/>
              </w:rPr>
            </w:pPr>
            <w:r w:rsidRPr="00940EB8">
              <w:rPr>
                <w:b/>
                <w:bCs/>
                <w:sz w:val="22"/>
                <w:szCs w:val="22"/>
              </w:rPr>
              <w:t>FY22</w:t>
            </w:r>
          </w:p>
        </w:tc>
        <w:tc>
          <w:tcPr>
            <w:tcW w:w="1240" w:type="dxa"/>
            <w:noWrap/>
            <w:hideMark/>
          </w:tcPr>
          <w:p w14:paraId="13CA7632" w14:textId="77777777" w:rsidR="001C116E" w:rsidRPr="00940EB8" w:rsidRDefault="001C116E" w:rsidP="00787535">
            <w:pPr>
              <w:jc w:val="center"/>
              <w:rPr>
                <w:b/>
                <w:bCs/>
                <w:sz w:val="22"/>
                <w:szCs w:val="22"/>
              </w:rPr>
            </w:pPr>
            <w:r w:rsidRPr="00940EB8">
              <w:rPr>
                <w:b/>
                <w:bCs/>
                <w:sz w:val="22"/>
                <w:szCs w:val="22"/>
              </w:rPr>
              <w:t>FY23</w:t>
            </w:r>
          </w:p>
        </w:tc>
        <w:tc>
          <w:tcPr>
            <w:tcW w:w="1240" w:type="dxa"/>
            <w:noWrap/>
            <w:hideMark/>
          </w:tcPr>
          <w:p w14:paraId="5925236B" w14:textId="77777777" w:rsidR="001C116E" w:rsidRPr="00940EB8" w:rsidRDefault="001C116E" w:rsidP="00787535">
            <w:pPr>
              <w:jc w:val="center"/>
              <w:rPr>
                <w:b/>
                <w:bCs/>
                <w:sz w:val="22"/>
                <w:szCs w:val="22"/>
              </w:rPr>
            </w:pPr>
            <w:r w:rsidRPr="00940EB8">
              <w:rPr>
                <w:b/>
                <w:bCs/>
                <w:sz w:val="22"/>
                <w:szCs w:val="22"/>
              </w:rPr>
              <w:t>FY24</w:t>
            </w:r>
          </w:p>
        </w:tc>
      </w:tr>
      <w:tr w:rsidR="001C116E" w:rsidRPr="00940EB8" w14:paraId="63EEA914" w14:textId="77777777" w:rsidTr="00787535">
        <w:trPr>
          <w:trHeight w:val="300"/>
        </w:trPr>
        <w:tc>
          <w:tcPr>
            <w:tcW w:w="1850" w:type="dxa"/>
            <w:noWrap/>
            <w:hideMark/>
          </w:tcPr>
          <w:p w14:paraId="48731BC6" w14:textId="77777777" w:rsidR="001C116E" w:rsidRPr="00940EB8" w:rsidRDefault="001C116E" w:rsidP="00787535">
            <w:pPr>
              <w:jc w:val="center"/>
              <w:rPr>
                <w:b/>
                <w:bCs/>
                <w:sz w:val="22"/>
                <w:szCs w:val="22"/>
              </w:rPr>
            </w:pPr>
            <w:r w:rsidRPr="00940EB8">
              <w:rPr>
                <w:b/>
                <w:bCs/>
                <w:sz w:val="22"/>
                <w:szCs w:val="22"/>
              </w:rPr>
              <w:t>Net Sales</w:t>
            </w:r>
          </w:p>
        </w:tc>
        <w:tc>
          <w:tcPr>
            <w:tcW w:w="1461" w:type="dxa"/>
            <w:noWrap/>
            <w:hideMark/>
          </w:tcPr>
          <w:p w14:paraId="02FD5F57" w14:textId="77777777" w:rsidR="001C116E" w:rsidRPr="00940EB8" w:rsidRDefault="001C116E" w:rsidP="00787535">
            <w:pPr>
              <w:jc w:val="center"/>
              <w:rPr>
                <w:b/>
                <w:bCs/>
                <w:sz w:val="22"/>
                <w:szCs w:val="22"/>
              </w:rPr>
            </w:pPr>
            <w:r w:rsidRPr="00940EB8">
              <w:rPr>
                <w:b/>
                <w:bCs/>
                <w:sz w:val="22"/>
                <w:szCs w:val="22"/>
              </w:rPr>
              <w:t>$</w:t>
            </w:r>
          </w:p>
        </w:tc>
        <w:tc>
          <w:tcPr>
            <w:tcW w:w="1445" w:type="dxa"/>
            <w:noWrap/>
            <w:hideMark/>
          </w:tcPr>
          <w:p w14:paraId="4D3F3478" w14:textId="77777777" w:rsidR="001C116E" w:rsidRPr="00940EB8" w:rsidRDefault="001C116E" w:rsidP="00787535">
            <w:pPr>
              <w:jc w:val="center"/>
              <w:rPr>
                <w:b/>
                <w:bCs/>
                <w:sz w:val="22"/>
                <w:szCs w:val="22"/>
              </w:rPr>
            </w:pPr>
            <w:r w:rsidRPr="00940EB8">
              <w:rPr>
                <w:b/>
                <w:bCs/>
                <w:sz w:val="22"/>
                <w:szCs w:val="22"/>
              </w:rPr>
              <w:t>$</w:t>
            </w:r>
          </w:p>
        </w:tc>
        <w:tc>
          <w:tcPr>
            <w:tcW w:w="1445" w:type="dxa"/>
            <w:noWrap/>
            <w:hideMark/>
          </w:tcPr>
          <w:p w14:paraId="0CCCAB5A" w14:textId="77777777" w:rsidR="001C116E" w:rsidRPr="00940EB8" w:rsidRDefault="001C116E" w:rsidP="00787535">
            <w:pPr>
              <w:jc w:val="center"/>
              <w:rPr>
                <w:b/>
                <w:bCs/>
                <w:sz w:val="22"/>
                <w:szCs w:val="22"/>
              </w:rPr>
            </w:pPr>
            <w:r w:rsidRPr="00940EB8">
              <w:rPr>
                <w:b/>
                <w:bCs/>
                <w:sz w:val="22"/>
                <w:szCs w:val="22"/>
              </w:rPr>
              <w:t>$</w:t>
            </w:r>
          </w:p>
        </w:tc>
        <w:tc>
          <w:tcPr>
            <w:tcW w:w="1240" w:type="dxa"/>
            <w:noWrap/>
            <w:hideMark/>
          </w:tcPr>
          <w:p w14:paraId="22D65850" w14:textId="77777777" w:rsidR="001C116E" w:rsidRPr="00940EB8" w:rsidRDefault="001C116E" w:rsidP="00787535">
            <w:pPr>
              <w:jc w:val="center"/>
              <w:rPr>
                <w:b/>
                <w:bCs/>
                <w:sz w:val="22"/>
                <w:szCs w:val="22"/>
              </w:rPr>
            </w:pPr>
            <w:r w:rsidRPr="00940EB8">
              <w:rPr>
                <w:b/>
                <w:bCs/>
                <w:sz w:val="22"/>
                <w:szCs w:val="22"/>
              </w:rPr>
              <w:t>$</w:t>
            </w:r>
          </w:p>
        </w:tc>
        <w:tc>
          <w:tcPr>
            <w:tcW w:w="1240" w:type="dxa"/>
            <w:noWrap/>
            <w:hideMark/>
          </w:tcPr>
          <w:p w14:paraId="1406CCE2" w14:textId="77777777" w:rsidR="001C116E" w:rsidRPr="00940EB8" w:rsidRDefault="001C116E" w:rsidP="00787535">
            <w:pPr>
              <w:jc w:val="center"/>
              <w:rPr>
                <w:b/>
                <w:bCs/>
                <w:sz w:val="22"/>
                <w:szCs w:val="22"/>
              </w:rPr>
            </w:pPr>
            <w:r w:rsidRPr="00940EB8">
              <w:rPr>
                <w:b/>
                <w:bCs/>
                <w:sz w:val="22"/>
                <w:szCs w:val="22"/>
              </w:rPr>
              <w:t>$</w:t>
            </w:r>
          </w:p>
        </w:tc>
      </w:tr>
      <w:tr w:rsidR="001C116E" w:rsidRPr="00940EB8" w14:paraId="08AEF90E" w14:textId="77777777" w:rsidTr="00787535">
        <w:trPr>
          <w:trHeight w:val="300"/>
        </w:trPr>
        <w:tc>
          <w:tcPr>
            <w:tcW w:w="1850" w:type="dxa"/>
            <w:noWrap/>
            <w:hideMark/>
          </w:tcPr>
          <w:p w14:paraId="55D96032" w14:textId="77777777" w:rsidR="001C116E" w:rsidRPr="00940EB8" w:rsidRDefault="001C116E" w:rsidP="00787535">
            <w:pPr>
              <w:jc w:val="center"/>
              <w:rPr>
                <w:sz w:val="22"/>
                <w:szCs w:val="22"/>
              </w:rPr>
            </w:pPr>
            <w:r w:rsidRPr="00940EB8">
              <w:rPr>
                <w:sz w:val="22"/>
                <w:szCs w:val="22"/>
              </w:rPr>
              <w:t>Used</w:t>
            </w:r>
          </w:p>
        </w:tc>
        <w:tc>
          <w:tcPr>
            <w:tcW w:w="1461" w:type="dxa"/>
            <w:noWrap/>
            <w:hideMark/>
          </w:tcPr>
          <w:p w14:paraId="0F4C48A4" w14:textId="77777777" w:rsidR="001C116E" w:rsidRPr="00940EB8" w:rsidRDefault="001C116E" w:rsidP="00787535">
            <w:pPr>
              <w:jc w:val="center"/>
              <w:rPr>
                <w:sz w:val="22"/>
                <w:szCs w:val="22"/>
              </w:rPr>
            </w:pPr>
            <w:r w:rsidRPr="00940EB8">
              <w:rPr>
                <w:sz w:val="22"/>
                <w:szCs w:val="22"/>
              </w:rPr>
              <w:t>109,207</w:t>
            </w:r>
          </w:p>
        </w:tc>
        <w:tc>
          <w:tcPr>
            <w:tcW w:w="1445" w:type="dxa"/>
            <w:noWrap/>
            <w:hideMark/>
          </w:tcPr>
          <w:p w14:paraId="7C8B7352" w14:textId="77777777" w:rsidR="001C116E" w:rsidRPr="00940EB8" w:rsidRDefault="001C116E" w:rsidP="00787535">
            <w:pPr>
              <w:jc w:val="center"/>
              <w:rPr>
                <w:sz w:val="22"/>
                <w:szCs w:val="22"/>
              </w:rPr>
            </w:pPr>
            <w:r w:rsidRPr="00940EB8">
              <w:rPr>
                <w:sz w:val="22"/>
                <w:szCs w:val="22"/>
              </w:rPr>
              <w:t>58,927</w:t>
            </w:r>
          </w:p>
        </w:tc>
        <w:tc>
          <w:tcPr>
            <w:tcW w:w="1445" w:type="dxa"/>
            <w:noWrap/>
            <w:hideMark/>
          </w:tcPr>
          <w:p w14:paraId="0CD41664" w14:textId="77777777" w:rsidR="001C116E" w:rsidRPr="00940EB8" w:rsidRDefault="001C116E" w:rsidP="00787535">
            <w:pPr>
              <w:jc w:val="center"/>
              <w:rPr>
                <w:sz w:val="22"/>
                <w:szCs w:val="22"/>
              </w:rPr>
            </w:pPr>
            <w:r w:rsidRPr="00940EB8">
              <w:rPr>
                <w:sz w:val="22"/>
                <w:szCs w:val="22"/>
              </w:rPr>
              <w:t>41,362</w:t>
            </w:r>
          </w:p>
        </w:tc>
        <w:tc>
          <w:tcPr>
            <w:tcW w:w="1240" w:type="dxa"/>
            <w:noWrap/>
            <w:hideMark/>
          </w:tcPr>
          <w:p w14:paraId="3F6BA8B6" w14:textId="77777777" w:rsidR="001C116E" w:rsidRPr="00940EB8" w:rsidRDefault="001C116E" w:rsidP="00787535">
            <w:pPr>
              <w:jc w:val="center"/>
              <w:rPr>
                <w:sz w:val="22"/>
                <w:szCs w:val="22"/>
              </w:rPr>
            </w:pPr>
            <w:r w:rsidRPr="00940EB8">
              <w:rPr>
                <w:sz w:val="22"/>
                <w:szCs w:val="22"/>
              </w:rPr>
              <w:t>38,605</w:t>
            </w:r>
          </w:p>
        </w:tc>
        <w:tc>
          <w:tcPr>
            <w:tcW w:w="1240" w:type="dxa"/>
            <w:noWrap/>
            <w:hideMark/>
          </w:tcPr>
          <w:p w14:paraId="2034124E" w14:textId="77777777" w:rsidR="001C116E" w:rsidRPr="00940EB8" w:rsidRDefault="001C116E" w:rsidP="00787535">
            <w:pPr>
              <w:jc w:val="center"/>
              <w:rPr>
                <w:sz w:val="22"/>
                <w:szCs w:val="22"/>
              </w:rPr>
            </w:pPr>
            <w:r w:rsidRPr="00940EB8">
              <w:rPr>
                <w:sz w:val="22"/>
                <w:szCs w:val="22"/>
              </w:rPr>
              <w:t>34,855</w:t>
            </w:r>
          </w:p>
        </w:tc>
      </w:tr>
      <w:tr w:rsidR="001C116E" w:rsidRPr="00940EB8" w14:paraId="3EDC31EF" w14:textId="77777777" w:rsidTr="00787535">
        <w:trPr>
          <w:trHeight w:val="300"/>
        </w:trPr>
        <w:tc>
          <w:tcPr>
            <w:tcW w:w="1850" w:type="dxa"/>
            <w:noWrap/>
            <w:hideMark/>
          </w:tcPr>
          <w:p w14:paraId="3B9542D6" w14:textId="77777777" w:rsidR="001C116E" w:rsidRPr="00940EB8" w:rsidRDefault="001C116E" w:rsidP="00787535">
            <w:pPr>
              <w:jc w:val="center"/>
              <w:rPr>
                <w:sz w:val="22"/>
                <w:szCs w:val="22"/>
              </w:rPr>
            </w:pPr>
            <w:r w:rsidRPr="00940EB8">
              <w:rPr>
                <w:sz w:val="22"/>
                <w:szCs w:val="22"/>
              </w:rPr>
              <w:t>New</w:t>
            </w:r>
          </w:p>
        </w:tc>
        <w:tc>
          <w:tcPr>
            <w:tcW w:w="1461" w:type="dxa"/>
            <w:noWrap/>
            <w:hideMark/>
          </w:tcPr>
          <w:p w14:paraId="6831E0C9" w14:textId="77777777" w:rsidR="001C116E" w:rsidRPr="00940EB8" w:rsidRDefault="001C116E" w:rsidP="00787535">
            <w:pPr>
              <w:jc w:val="center"/>
              <w:rPr>
                <w:sz w:val="22"/>
                <w:szCs w:val="22"/>
              </w:rPr>
            </w:pPr>
            <w:r w:rsidRPr="00940EB8">
              <w:rPr>
                <w:sz w:val="22"/>
                <w:szCs w:val="22"/>
              </w:rPr>
              <w:t>458,108</w:t>
            </w:r>
          </w:p>
        </w:tc>
        <w:tc>
          <w:tcPr>
            <w:tcW w:w="1445" w:type="dxa"/>
            <w:noWrap/>
            <w:hideMark/>
          </w:tcPr>
          <w:p w14:paraId="5C895F14" w14:textId="77777777" w:rsidR="001C116E" w:rsidRPr="00940EB8" w:rsidRDefault="001C116E" w:rsidP="00787535">
            <w:pPr>
              <w:jc w:val="center"/>
              <w:rPr>
                <w:sz w:val="22"/>
                <w:szCs w:val="22"/>
              </w:rPr>
            </w:pPr>
            <w:r w:rsidRPr="00940EB8">
              <w:rPr>
                <w:sz w:val="22"/>
                <w:szCs w:val="22"/>
              </w:rPr>
              <w:t>327,786</w:t>
            </w:r>
          </w:p>
        </w:tc>
        <w:tc>
          <w:tcPr>
            <w:tcW w:w="1445" w:type="dxa"/>
            <w:noWrap/>
            <w:hideMark/>
          </w:tcPr>
          <w:p w14:paraId="1D1156DD" w14:textId="77777777" w:rsidR="001C116E" w:rsidRPr="00940EB8" w:rsidRDefault="001C116E" w:rsidP="00787535">
            <w:pPr>
              <w:jc w:val="center"/>
              <w:rPr>
                <w:sz w:val="22"/>
                <w:szCs w:val="22"/>
              </w:rPr>
            </w:pPr>
            <w:r w:rsidRPr="00940EB8">
              <w:rPr>
                <w:sz w:val="22"/>
                <w:szCs w:val="22"/>
              </w:rPr>
              <w:t>353,212</w:t>
            </w:r>
          </w:p>
        </w:tc>
        <w:tc>
          <w:tcPr>
            <w:tcW w:w="1240" w:type="dxa"/>
            <w:noWrap/>
            <w:hideMark/>
          </w:tcPr>
          <w:p w14:paraId="3D3E1289" w14:textId="77777777" w:rsidR="001C116E" w:rsidRPr="00940EB8" w:rsidRDefault="001C116E" w:rsidP="00787535">
            <w:pPr>
              <w:jc w:val="center"/>
              <w:rPr>
                <w:sz w:val="22"/>
                <w:szCs w:val="22"/>
              </w:rPr>
            </w:pPr>
            <w:r w:rsidRPr="00940EB8">
              <w:rPr>
                <w:sz w:val="22"/>
                <w:szCs w:val="22"/>
              </w:rPr>
              <w:t>236,569</w:t>
            </w:r>
          </w:p>
        </w:tc>
        <w:tc>
          <w:tcPr>
            <w:tcW w:w="1240" w:type="dxa"/>
            <w:noWrap/>
            <w:hideMark/>
          </w:tcPr>
          <w:p w14:paraId="1159D8BB" w14:textId="77777777" w:rsidR="001C116E" w:rsidRPr="00940EB8" w:rsidRDefault="001C116E" w:rsidP="00787535">
            <w:pPr>
              <w:jc w:val="center"/>
              <w:rPr>
                <w:sz w:val="22"/>
                <w:szCs w:val="22"/>
              </w:rPr>
            </w:pPr>
            <w:r w:rsidRPr="00940EB8">
              <w:rPr>
                <w:sz w:val="22"/>
                <w:szCs w:val="22"/>
              </w:rPr>
              <w:t>245,950</w:t>
            </w:r>
          </w:p>
        </w:tc>
      </w:tr>
      <w:tr w:rsidR="001C116E" w:rsidRPr="00940EB8" w14:paraId="08303C6E" w14:textId="77777777" w:rsidTr="00787535">
        <w:trPr>
          <w:trHeight w:val="300"/>
        </w:trPr>
        <w:tc>
          <w:tcPr>
            <w:tcW w:w="1850" w:type="dxa"/>
            <w:noWrap/>
            <w:hideMark/>
          </w:tcPr>
          <w:p w14:paraId="207479EA" w14:textId="77777777" w:rsidR="001C116E" w:rsidRPr="00940EB8" w:rsidRDefault="001C116E" w:rsidP="00787535">
            <w:pPr>
              <w:jc w:val="center"/>
              <w:rPr>
                <w:sz w:val="22"/>
                <w:szCs w:val="22"/>
              </w:rPr>
            </w:pPr>
            <w:r w:rsidRPr="00940EB8">
              <w:rPr>
                <w:sz w:val="22"/>
                <w:szCs w:val="22"/>
              </w:rPr>
              <w:t>Rental</w:t>
            </w:r>
          </w:p>
        </w:tc>
        <w:tc>
          <w:tcPr>
            <w:tcW w:w="1461" w:type="dxa"/>
            <w:noWrap/>
            <w:hideMark/>
          </w:tcPr>
          <w:p w14:paraId="2F75C28D" w14:textId="77777777" w:rsidR="001C116E" w:rsidRPr="00940EB8" w:rsidRDefault="001C116E" w:rsidP="00787535">
            <w:pPr>
              <w:jc w:val="center"/>
              <w:rPr>
                <w:sz w:val="22"/>
                <w:szCs w:val="22"/>
              </w:rPr>
            </w:pPr>
            <w:r w:rsidRPr="00940EB8">
              <w:rPr>
                <w:sz w:val="22"/>
                <w:szCs w:val="22"/>
              </w:rPr>
              <w:t>110,898</w:t>
            </w:r>
          </w:p>
        </w:tc>
        <w:tc>
          <w:tcPr>
            <w:tcW w:w="1445" w:type="dxa"/>
            <w:noWrap/>
            <w:hideMark/>
          </w:tcPr>
          <w:p w14:paraId="53B56C12" w14:textId="77777777" w:rsidR="001C116E" w:rsidRPr="00940EB8" w:rsidRDefault="001C116E" w:rsidP="00787535">
            <w:pPr>
              <w:jc w:val="center"/>
              <w:rPr>
                <w:sz w:val="22"/>
                <w:szCs w:val="22"/>
              </w:rPr>
            </w:pPr>
            <w:r w:rsidRPr="00940EB8">
              <w:rPr>
                <w:sz w:val="22"/>
                <w:szCs w:val="22"/>
              </w:rPr>
              <w:t>62,024</w:t>
            </w:r>
          </w:p>
        </w:tc>
        <w:tc>
          <w:tcPr>
            <w:tcW w:w="1445" w:type="dxa"/>
            <w:noWrap/>
            <w:hideMark/>
          </w:tcPr>
          <w:p w14:paraId="71FFC800" w14:textId="77777777" w:rsidR="001C116E" w:rsidRPr="00940EB8" w:rsidRDefault="001C116E" w:rsidP="00787535">
            <w:pPr>
              <w:jc w:val="center"/>
              <w:rPr>
                <w:sz w:val="22"/>
                <w:szCs w:val="22"/>
              </w:rPr>
            </w:pPr>
            <w:r w:rsidRPr="00940EB8">
              <w:rPr>
                <w:sz w:val="22"/>
                <w:szCs w:val="22"/>
              </w:rPr>
              <w:t>47,402</w:t>
            </w:r>
          </w:p>
        </w:tc>
        <w:tc>
          <w:tcPr>
            <w:tcW w:w="1240" w:type="dxa"/>
            <w:noWrap/>
            <w:hideMark/>
          </w:tcPr>
          <w:p w14:paraId="7CA8A38E" w14:textId="77777777" w:rsidR="001C116E" w:rsidRPr="00940EB8" w:rsidRDefault="001C116E" w:rsidP="00787535">
            <w:pPr>
              <w:jc w:val="center"/>
              <w:rPr>
                <w:sz w:val="22"/>
                <w:szCs w:val="22"/>
              </w:rPr>
            </w:pPr>
            <w:r w:rsidRPr="00940EB8">
              <w:rPr>
                <w:sz w:val="22"/>
                <w:szCs w:val="22"/>
              </w:rPr>
              <w:t>48,097</w:t>
            </w:r>
          </w:p>
        </w:tc>
        <w:tc>
          <w:tcPr>
            <w:tcW w:w="1240" w:type="dxa"/>
            <w:noWrap/>
            <w:hideMark/>
          </w:tcPr>
          <w:p w14:paraId="6C976CA7" w14:textId="77777777" w:rsidR="001C116E" w:rsidRPr="00940EB8" w:rsidRDefault="001C116E" w:rsidP="00787535">
            <w:pPr>
              <w:jc w:val="center"/>
              <w:rPr>
                <w:sz w:val="22"/>
                <w:szCs w:val="22"/>
              </w:rPr>
            </w:pPr>
            <w:r w:rsidRPr="00940EB8">
              <w:rPr>
                <w:sz w:val="22"/>
                <w:szCs w:val="22"/>
              </w:rPr>
              <w:t>36,292</w:t>
            </w:r>
          </w:p>
        </w:tc>
      </w:tr>
      <w:tr w:rsidR="001C116E" w:rsidRPr="00940EB8" w14:paraId="54D92377" w14:textId="77777777" w:rsidTr="00787535">
        <w:trPr>
          <w:trHeight w:val="300"/>
        </w:trPr>
        <w:tc>
          <w:tcPr>
            <w:tcW w:w="1850" w:type="dxa"/>
            <w:noWrap/>
            <w:hideMark/>
          </w:tcPr>
          <w:p w14:paraId="3D8B01E2" w14:textId="77777777" w:rsidR="001C116E" w:rsidRPr="00940EB8" w:rsidRDefault="001C116E" w:rsidP="00787535">
            <w:pPr>
              <w:jc w:val="center"/>
              <w:rPr>
                <w:sz w:val="22"/>
                <w:szCs w:val="22"/>
              </w:rPr>
            </w:pPr>
            <w:r w:rsidRPr="00940EB8">
              <w:rPr>
                <w:sz w:val="22"/>
                <w:szCs w:val="22"/>
              </w:rPr>
              <w:t>Digital</w:t>
            </w:r>
          </w:p>
        </w:tc>
        <w:tc>
          <w:tcPr>
            <w:tcW w:w="1461" w:type="dxa"/>
            <w:noWrap/>
            <w:hideMark/>
          </w:tcPr>
          <w:p w14:paraId="18D3FE3D" w14:textId="77777777" w:rsidR="001C116E" w:rsidRPr="00940EB8" w:rsidRDefault="001C116E" w:rsidP="00787535">
            <w:pPr>
              <w:jc w:val="center"/>
              <w:rPr>
                <w:sz w:val="22"/>
                <w:szCs w:val="22"/>
              </w:rPr>
            </w:pPr>
            <w:r w:rsidRPr="00940EB8">
              <w:rPr>
                <w:sz w:val="22"/>
                <w:szCs w:val="22"/>
              </w:rPr>
              <w:t>71,261</w:t>
            </w:r>
          </w:p>
        </w:tc>
        <w:tc>
          <w:tcPr>
            <w:tcW w:w="1445" w:type="dxa"/>
            <w:noWrap/>
            <w:hideMark/>
          </w:tcPr>
          <w:p w14:paraId="17CD3A69" w14:textId="77777777" w:rsidR="001C116E" w:rsidRPr="00940EB8" w:rsidRDefault="001C116E" w:rsidP="00787535">
            <w:pPr>
              <w:jc w:val="center"/>
              <w:rPr>
                <w:sz w:val="22"/>
                <w:szCs w:val="22"/>
              </w:rPr>
            </w:pPr>
            <w:r w:rsidRPr="00940EB8">
              <w:rPr>
                <w:sz w:val="22"/>
                <w:szCs w:val="22"/>
              </w:rPr>
              <w:t>72,421</w:t>
            </w:r>
          </w:p>
        </w:tc>
        <w:tc>
          <w:tcPr>
            <w:tcW w:w="1445" w:type="dxa"/>
            <w:noWrap/>
            <w:hideMark/>
          </w:tcPr>
          <w:p w14:paraId="3746963A" w14:textId="77777777" w:rsidR="001C116E" w:rsidRPr="00940EB8" w:rsidRDefault="001C116E" w:rsidP="00787535">
            <w:pPr>
              <w:jc w:val="center"/>
              <w:rPr>
                <w:sz w:val="22"/>
                <w:szCs w:val="22"/>
              </w:rPr>
            </w:pPr>
            <w:r w:rsidRPr="00940EB8">
              <w:rPr>
                <w:sz w:val="22"/>
                <w:szCs w:val="22"/>
              </w:rPr>
              <w:t>56,641</w:t>
            </w:r>
          </w:p>
        </w:tc>
        <w:tc>
          <w:tcPr>
            <w:tcW w:w="1240" w:type="dxa"/>
            <w:noWrap/>
            <w:hideMark/>
          </w:tcPr>
          <w:p w14:paraId="29FDFEDF" w14:textId="77777777" w:rsidR="001C116E" w:rsidRPr="00940EB8" w:rsidRDefault="001C116E" w:rsidP="00787535">
            <w:pPr>
              <w:jc w:val="center"/>
              <w:rPr>
                <w:sz w:val="22"/>
                <w:szCs w:val="22"/>
              </w:rPr>
            </w:pPr>
            <w:r w:rsidRPr="00940EB8">
              <w:rPr>
                <w:sz w:val="22"/>
                <w:szCs w:val="22"/>
              </w:rPr>
              <w:t>62,743</w:t>
            </w:r>
          </w:p>
        </w:tc>
        <w:tc>
          <w:tcPr>
            <w:tcW w:w="1240" w:type="dxa"/>
            <w:noWrap/>
            <w:hideMark/>
          </w:tcPr>
          <w:p w14:paraId="102775A6" w14:textId="77777777" w:rsidR="001C116E" w:rsidRPr="00940EB8" w:rsidRDefault="001C116E" w:rsidP="00787535">
            <w:pPr>
              <w:jc w:val="center"/>
              <w:rPr>
                <w:sz w:val="22"/>
                <w:szCs w:val="22"/>
              </w:rPr>
            </w:pPr>
            <w:r w:rsidRPr="00940EB8">
              <w:rPr>
                <w:sz w:val="22"/>
                <w:szCs w:val="22"/>
              </w:rPr>
              <w:t>58,593</w:t>
            </w:r>
          </w:p>
        </w:tc>
      </w:tr>
      <w:tr w:rsidR="001C116E" w:rsidRPr="00940EB8" w14:paraId="3128FEBE" w14:textId="77777777" w:rsidTr="00787535">
        <w:trPr>
          <w:trHeight w:val="300"/>
        </w:trPr>
        <w:tc>
          <w:tcPr>
            <w:tcW w:w="1850" w:type="dxa"/>
            <w:noWrap/>
            <w:hideMark/>
          </w:tcPr>
          <w:p w14:paraId="293274FB" w14:textId="77777777" w:rsidR="001C116E" w:rsidRPr="00940EB8" w:rsidRDefault="001C116E" w:rsidP="00787535">
            <w:pPr>
              <w:jc w:val="center"/>
              <w:rPr>
                <w:b/>
                <w:bCs/>
                <w:sz w:val="22"/>
                <w:szCs w:val="22"/>
              </w:rPr>
            </w:pPr>
            <w:r w:rsidRPr="00940EB8">
              <w:rPr>
                <w:b/>
                <w:bCs/>
                <w:sz w:val="22"/>
                <w:szCs w:val="22"/>
              </w:rPr>
              <w:t>Course Materials</w:t>
            </w:r>
          </w:p>
        </w:tc>
        <w:tc>
          <w:tcPr>
            <w:tcW w:w="1461" w:type="dxa"/>
            <w:noWrap/>
            <w:hideMark/>
          </w:tcPr>
          <w:p w14:paraId="0FBE987A" w14:textId="77777777" w:rsidR="001C116E" w:rsidRPr="00940EB8" w:rsidRDefault="001C116E" w:rsidP="00787535">
            <w:pPr>
              <w:jc w:val="center"/>
              <w:rPr>
                <w:b/>
                <w:bCs/>
                <w:sz w:val="22"/>
                <w:szCs w:val="22"/>
              </w:rPr>
            </w:pPr>
            <w:r w:rsidRPr="00940EB8">
              <w:rPr>
                <w:b/>
                <w:bCs/>
                <w:sz w:val="22"/>
                <w:szCs w:val="22"/>
              </w:rPr>
              <w:t>749,473</w:t>
            </w:r>
          </w:p>
        </w:tc>
        <w:tc>
          <w:tcPr>
            <w:tcW w:w="1445" w:type="dxa"/>
            <w:noWrap/>
            <w:hideMark/>
          </w:tcPr>
          <w:p w14:paraId="1DEC4B40" w14:textId="77777777" w:rsidR="001C116E" w:rsidRPr="00940EB8" w:rsidRDefault="001C116E" w:rsidP="00787535">
            <w:pPr>
              <w:jc w:val="center"/>
              <w:rPr>
                <w:b/>
                <w:bCs/>
                <w:sz w:val="22"/>
                <w:szCs w:val="22"/>
              </w:rPr>
            </w:pPr>
            <w:r w:rsidRPr="00940EB8">
              <w:rPr>
                <w:b/>
                <w:bCs/>
                <w:sz w:val="22"/>
                <w:szCs w:val="22"/>
              </w:rPr>
              <w:t>521,158</w:t>
            </w:r>
          </w:p>
        </w:tc>
        <w:tc>
          <w:tcPr>
            <w:tcW w:w="1445" w:type="dxa"/>
            <w:noWrap/>
            <w:hideMark/>
          </w:tcPr>
          <w:p w14:paraId="0D0FA24E" w14:textId="77777777" w:rsidR="001C116E" w:rsidRPr="00940EB8" w:rsidRDefault="001C116E" w:rsidP="00787535">
            <w:pPr>
              <w:jc w:val="center"/>
              <w:rPr>
                <w:b/>
                <w:bCs/>
                <w:sz w:val="22"/>
                <w:szCs w:val="22"/>
              </w:rPr>
            </w:pPr>
            <w:r w:rsidRPr="00940EB8">
              <w:rPr>
                <w:b/>
                <w:bCs/>
                <w:sz w:val="22"/>
                <w:szCs w:val="22"/>
              </w:rPr>
              <w:t>498,617</w:t>
            </w:r>
          </w:p>
        </w:tc>
        <w:tc>
          <w:tcPr>
            <w:tcW w:w="1240" w:type="dxa"/>
            <w:noWrap/>
            <w:hideMark/>
          </w:tcPr>
          <w:p w14:paraId="2BD24BD3" w14:textId="77777777" w:rsidR="001C116E" w:rsidRPr="00940EB8" w:rsidRDefault="001C116E" w:rsidP="00787535">
            <w:pPr>
              <w:jc w:val="center"/>
              <w:rPr>
                <w:b/>
                <w:bCs/>
                <w:sz w:val="22"/>
                <w:szCs w:val="22"/>
              </w:rPr>
            </w:pPr>
            <w:r w:rsidRPr="00940EB8">
              <w:rPr>
                <w:b/>
                <w:bCs/>
                <w:sz w:val="22"/>
                <w:szCs w:val="22"/>
              </w:rPr>
              <w:t>386,014</w:t>
            </w:r>
          </w:p>
        </w:tc>
        <w:tc>
          <w:tcPr>
            <w:tcW w:w="1240" w:type="dxa"/>
            <w:noWrap/>
            <w:hideMark/>
          </w:tcPr>
          <w:p w14:paraId="3DB3AE0D" w14:textId="77777777" w:rsidR="001C116E" w:rsidRPr="00940EB8" w:rsidRDefault="001C116E" w:rsidP="00787535">
            <w:pPr>
              <w:jc w:val="center"/>
              <w:rPr>
                <w:b/>
                <w:bCs/>
                <w:sz w:val="22"/>
                <w:szCs w:val="22"/>
              </w:rPr>
            </w:pPr>
            <w:r w:rsidRPr="00940EB8">
              <w:rPr>
                <w:b/>
                <w:bCs/>
                <w:sz w:val="22"/>
                <w:szCs w:val="22"/>
              </w:rPr>
              <w:t>375,690</w:t>
            </w:r>
          </w:p>
        </w:tc>
      </w:tr>
      <w:tr w:rsidR="001C116E" w:rsidRPr="00940EB8" w14:paraId="7144B057" w14:textId="77777777" w:rsidTr="00787535">
        <w:trPr>
          <w:trHeight w:val="300"/>
        </w:trPr>
        <w:tc>
          <w:tcPr>
            <w:tcW w:w="1850" w:type="dxa"/>
            <w:noWrap/>
            <w:hideMark/>
          </w:tcPr>
          <w:p w14:paraId="0CC18695" w14:textId="77777777" w:rsidR="001C116E" w:rsidRPr="00940EB8" w:rsidRDefault="001C116E" w:rsidP="00787535">
            <w:pPr>
              <w:jc w:val="center"/>
              <w:rPr>
                <w:b/>
                <w:bCs/>
                <w:sz w:val="22"/>
                <w:szCs w:val="22"/>
              </w:rPr>
            </w:pPr>
          </w:p>
        </w:tc>
        <w:tc>
          <w:tcPr>
            <w:tcW w:w="1461" w:type="dxa"/>
            <w:noWrap/>
            <w:hideMark/>
          </w:tcPr>
          <w:p w14:paraId="7754C782" w14:textId="77777777" w:rsidR="001C116E" w:rsidRPr="00940EB8" w:rsidRDefault="001C116E" w:rsidP="00787535">
            <w:pPr>
              <w:jc w:val="center"/>
              <w:rPr>
                <w:sz w:val="22"/>
                <w:szCs w:val="22"/>
              </w:rPr>
            </w:pPr>
          </w:p>
        </w:tc>
        <w:tc>
          <w:tcPr>
            <w:tcW w:w="1445" w:type="dxa"/>
            <w:noWrap/>
            <w:hideMark/>
          </w:tcPr>
          <w:p w14:paraId="0A76CE13" w14:textId="77777777" w:rsidR="001C116E" w:rsidRPr="00940EB8" w:rsidRDefault="001C116E" w:rsidP="00787535">
            <w:pPr>
              <w:jc w:val="center"/>
              <w:rPr>
                <w:sz w:val="22"/>
                <w:szCs w:val="22"/>
              </w:rPr>
            </w:pPr>
          </w:p>
        </w:tc>
        <w:tc>
          <w:tcPr>
            <w:tcW w:w="1445" w:type="dxa"/>
            <w:noWrap/>
            <w:hideMark/>
          </w:tcPr>
          <w:p w14:paraId="0ACC6E85" w14:textId="77777777" w:rsidR="001C116E" w:rsidRPr="00940EB8" w:rsidRDefault="001C116E" w:rsidP="00787535">
            <w:pPr>
              <w:jc w:val="center"/>
              <w:rPr>
                <w:sz w:val="22"/>
                <w:szCs w:val="22"/>
              </w:rPr>
            </w:pPr>
          </w:p>
        </w:tc>
        <w:tc>
          <w:tcPr>
            <w:tcW w:w="1240" w:type="dxa"/>
            <w:noWrap/>
            <w:hideMark/>
          </w:tcPr>
          <w:p w14:paraId="5FB89FF5" w14:textId="77777777" w:rsidR="001C116E" w:rsidRPr="00940EB8" w:rsidRDefault="001C116E" w:rsidP="00787535">
            <w:pPr>
              <w:jc w:val="center"/>
              <w:rPr>
                <w:sz w:val="22"/>
                <w:szCs w:val="22"/>
              </w:rPr>
            </w:pPr>
          </w:p>
        </w:tc>
        <w:tc>
          <w:tcPr>
            <w:tcW w:w="1240" w:type="dxa"/>
            <w:noWrap/>
            <w:hideMark/>
          </w:tcPr>
          <w:p w14:paraId="48DD6A52" w14:textId="77777777" w:rsidR="001C116E" w:rsidRPr="00940EB8" w:rsidRDefault="001C116E" w:rsidP="00787535">
            <w:pPr>
              <w:jc w:val="center"/>
              <w:rPr>
                <w:sz w:val="22"/>
                <w:szCs w:val="22"/>
              </w:rPr>
            </w:pPr>
          </w:p>
        </w:tc>
      </w:tr>
      <w:tr w:rsidR="001C116E" w:rsidRPr="00940EB8" w14:paraId="29FA04D7" w14:textId="77777777" w:rsidTr="00787535">
        <w:trPr>
          <w:trHeight w:val="300"/>
        </w:trPr>
        <w:tc>
          <w:tcPr>
            <w:tcW w:w="1850" w:type="dxa"/>
            <w:noWrap/>
            <w:hideMark/>
          </w:tcPr>
          <w:p w14:paraId="732DF0AA" w14:textId="77777777" w:rsidR="001C116E" w:rsidRPr="00940EB8" w:rsidRDefault="001C116E" w:rsidP="00787535">
            <w:pPr>
              <w:jc w:val="center"/>
              <w:rPr>
                <w:sz w:val="22"/>
                <w:szCs w:val="22"/>
              </w:rPr>
            </w:pPr>
            <w:r w:rsidRPr="00940EB8">
              <w:rPr>
                <w:sz w:val="22"/>
                <w:szCs w:val="22"/>
              </w:rPr>
              <w:t>GBNE</w:t>
            </w:r>
          </w:p>
        </w:tc>
        <w:tc>
          <w:tcPr>
            <w:tcW w:w="1461" w:type="dxa"/>
            <w:noWrap/>
            <w:hideMark/>
          </w:tcPr>
          <w:p w14:paraId="44769BB9" w14:textId="77777777" w:rsidR="001C116E" w:rsidRPr="00940EB8" w:rsidRDefault="001C116E" w:rsidP="00787535">
            <w:pPr>
              <w:jc w:val="center"/>
              <w:rPr>
                <w:sz w:val="22"/>
                <w:szCs w:val="22"/>
              </w:rPr>
            </w:pPr>
            <w:r w:rsidRPr="00940EB8">
              <w:rPr>
                <w:sz w:val="22"/>
                <w:szCs w:val="22"/>
              </w:rPr>
              <w:t>19,206</w:t>
            </w:r>
          </w:p>
        </w:tc>
        <w:tc>
          <w:tcPr>
            <w:tcW w:w="1445" w:type="dxa"/>
            <w:noWrap/>
            <w:hideMark/>
          </w:tcPr>
          <w:p w14:paraId="1540ECB0" w14:textId="77777777" w:rsidR="001C116E" w:rsidRPr="00940EB8" w:rsidRDefault="001C116E" w:rsidP="00787535">
            <w:pPr>
              <w:jc w:val="center"/>
              <w:rPr>
                <w:sz w:val="22"/>
                <w:szCs w:val="22"/>
              </w:rPr>
            </w:pPr>
            <w:r w:rsidRPr="00940EB8">
              <w:rPr>
                <w:sz w:val="22"/>
                <w:szCs w:val="22"/>
              </w:rPr>
              <w:t>3,010</w:t>
            </w:r>
          </w:p>
        </w:tc>
        <w:tc>
          <w:tcPr>
            <w:tcW w:w="1445" w:type="dxa"/>
            <w:noWrap/>
            <w:hideMark/>
          </w:tcPr>
          <w:p w14:paraId="76C4E5AA" w14:textId="77777777" w:rsidR="001C116E" w:rsidRPr="00940EB8" w:rsidRDefault="001C116E" w:rsidP="00787535">
            <w:pPr>
              <w:jc w:val="center"/>
              <w:rPr>
                <w:sz w:val="22"/>
                <w:szCs w:val="22"/>
              </w:rPr>
            </w:pPr>
            <w:r w:rsidRPr="00940EB8">
              <w:rPr>
                <w:sz w:val="22"/>
                <w:szCs w:val="22"/>
              </w:rPr>
              <w:t>7,133</w:t>
            </w:r>
          </w:p>
        </w:tc>
        <w:tc>
          <w:tcPr>
            <w:tcW w:w="1240" w:type="dxa"/>
            <w:noWrap/>
            <w:hideMark/>
          </w:tcPr>
          <w:p w14:paraId="7AABA0C4" w14:textId="77777777" w:rsidR="001C116E" w:rsidRPr="00940EB8" w:rsidRDefault="001C116E" w:rsidP="00787535">
            <w:pPr>
              <w:jc w:val="center"/>
              <w:rPr>
                <w:sz w:val="22"/>
                <w:szCs w:val="22"/>
              </w:rPr>
            </w:pPr>
            <w:r w:rsidRPr="00940EB8">
              <w:rPr>
                <w:sz w:val="22"/>
                <w:szCs w:val="22"/>
              </w:rPr>
              <w:t>3,374</w:t>
            </w:r>
          </w:p>
        </w:tc>
        <w:tc>
          <w:tcPr>
            <w:tcW w:w="1240" w:type="dxa"/>
            <w:noWrap/>
            <w:hideMark/>
          </w:tcPr>
          <w:p w14:paraId="254382B4" w14:textId="77777777" w:rsidR="001C116E" w:rsidRPr="00940EB8" w:rsidRDefault="001C116E" w:rsidP="00787535">
            <w:pPr>
              <w:jc w:val="center"/>
              <w:rPr>
                <w:sz w:val="22"/>
                <w:szCs w:val="22"/>
              </w:rPr>
            </w:pPr>
            <w:r w:rsidRPr="00940EB8">
              <w:rPr>
                <w:sz w:val="22"/>
                <w:szCs w:val="22"/>
              </w:rPr>
              <w:t>3,214</w:t>
            </w:r>
          </w:p>
        </w:tc>
      </w:tr>
      <w:tr w:rsidR="001C116E" w:rsidRPr="00940EB8" w14:paraId="35CDA83A" w14:textId="77777777" w:rsidTr="00787535">
        <w:trPr>
          <w:trHeight w:val="300"/>
        </w:trPr>
        <w:tc>
          <w:tcPr>
            <w:tcW w:w="1850" w:type="dxa"/>
            <w:noWrap/>
            <w:hideMark/>
          </w:tcPr>
          <w:p w14:paraId="77987096" w14:textId="77777777" w:rsidR="001C116E" w:rsidRPr="00940EB8" w:rsidRDefault="001C116E" w:rsidP="00787535">
            <w:pPr>
              <w:jc w:val="center"/>
              <w:rPr>
                <w:sz w:val="22"/>
                <w:szCs w:val="22"/>
              </w:rPr>
            </w:pPr>
            <w:r w:rsidRPr="00940EB8">
              <w:rPr>
                <w:sz w:val="22"/>
                <w:szCs w:val="22"/>
              </w:rPr>
              <w:t>Supplies</w:t>
            </w:r>
          </w:p>
        </w:tc>
        <w:tc>
          <w:tcPr>
            <w:tcW w:w="1461" w:type="dxa"/>
            <w:noWrap/>
            <w:hideMark/>
          </w:tcPr>
          <w:p w14:paraId="2E242B72" w14:textId="77777777" w:rsidR="001C116E" w:rsidRPr="00940EB8" w:rsidRDefault="001C116E" w:rsidP="00787535">
            <w:pPr>
              <w:jc w:val="center"/>
              <w:rPr>
                <w:sz w:val="22"/>
                <w:szCs w:val="22"/>
              </w:rPr>
            </w:pPr>
            <w:r w:rsidRPr="00940EB8">
              <w:rPr>
                <w:sz w:val="22"/>
                <w:szCs w:val="22"/>
              </w:rPr>
              <w:t>76,353</w:t>
            </w:r>
          </w:p>
        </w:tc>
        <w:tc>
          <w:tcPr>
            <w:tcW w:w="1445" w:type="dxa"/>
            <w:noWrap/>
            <w:hideMark/>
          </w:tcPr>
          <w:p w14:paraId="3CA37F1E" w14:textId="77777777" w:rsidR="001C116E" w:rsidRPr="00940EB8" w:rsidRDefault="001C116E" w:rsidP="00787535">
            <w:pPr>
              <w:jc w:val="center"/>
              <w:rPr>
                <w:sz w:val="22"/>
                <w:szCs w:val="22"/>
              </w:rPr>
            </w:pPr>
            <w:r w:rsidRPr="00940EB8">
              <w:rPr>
                <w:sz w:val="22"/>
                <w:szCs w:val="22"/>
              </w:rPr>
              <w:t>37,548</w:t>
            </w:r>
          </w:p>
        </w:tc>
        <w:tc>
          <w:tcPr>
            <w:tcW w:w="1445" w:type="dxa"/>
            <w:noWrap/>
            <w:hideMark/>
          </w:tcPr>
          <w:p w14:paraId="67507F68" w14:textId="77777777" w:rsidR="001C116E" w:rsidRPr="00940EB8" w:rsidRDefault="001C116E" w:rsidP="00787535">
            <w:pPr>
              <w:jc w:val="center"/>
              <w:rPr>
                <w:sz w:val="22"/>
                <w:szCs w:val="22"/>
              </w:rPr>
            </w:pPr>
            <w:r w:rsidRPr="00940EB8">
              <w:rPr>
                <w:sz w:val="22"/>
                <w:szCs w:val="22"/>
              </w:rPr>
              <w:t>67,341</w:t>
            </w:r>
          </w:p>
        </w:tc>
        <w:tc>
          <w:tcPr>
            <w:tcW w:w="1240" w:type="dxa"/>
            <w:noWrap/>
            <w:hideMark/>
          </w:tcPr>
          <w:p w14:paraId="1634ACFF" w14:textId="77777777" w:rsidR="001C116E" w:rsidRPr="00940EB8" w:rsidRDefault="001C116E" w:rsidP="00787535">
            <w:pPr>
              <w:jc w:val="center"/>
              <w:rPr>
                <w:sz w:val="22"/>
                <w:szCs w:val="22"/>
              </w:rPr>
            </w:pPr>
            <w:r w:rsidRPr="00940EB8">
              <w:rPr>
                <w:sz w:val="22"/>
                <w:szCs w:val="22"/>
              </w:rPr>
              <w:t>100,661</w:t>
            </w:r>
          </w:p>
        </w:tc>
        <w:tc>
          <w:tcPr>
            <w:tcW w:w="1240" w:type="dxa"/>
            <w:noWrap/>
            <w:hideMark/>
          </w:tcPr>
          <w:p w14:paraId="7DDD81E8" w14:textId="77777777" w:rsidR="001C116E" w:rsidRPr="00940EB8" w:rsidRDefault="001C116E" w:rsidP="00787535">
            <w:pPr>
              <w:jc w:val="center"/>
              <w:rPr>
                <w:sz w:val="22"/>
                <w:szCs w:val="22"/>
              </w:rPr>
            </w:pPr>
            <w:r w:rsidRPr="00940EB8">
              <w:rPr>
                <w:sz w:val="22"/>
                <w:szCs w:val="22"/>
              </w:rPr>
              <w:t>69,285</w:t>
            </w:r>
          </w:p>
        </w:tc>
      </w:tr>
      <w:tr w:rsidR="001C116E" w:rsidRPr="00940EB8" w14:paraId="313B3BD0" w14:textId="77777777" w:rsidTr="00787535">
        <w:trPr>
          <w:trHeight w:val="300"/>
        </w:trPr>
        <w:tc>
          <w:tcPr>
            <w:tcW w:w="1850" w:type="dxa"/>
            <w:noWrap/>
            <w:hideMark/>
          </w:tcPr>
          <w:p w14:paraId="2DBB9828" w14:textId="77777777" w:rsidR="001C116E" w:rsidRPr="00940EB8" w:rsidRDefault="001C116E" w:rsidP="00787535">
            <w:pPr>
              <w:jc w:val="center"/>
              <w:rPr>
                <w:sz w:val="22"/>
                <w:szCs w:val="22"/>
              </w:rPr>
            </w:pPr>
            <w:r w:rsidRPr="00940EB8">
              <w:rPr>
                <w:sz w:val="22"/>
                <w:szCs w:val="22"/>
              </w:rPr>
              <w:t>Apparel</w:t>
            </w:r>
          </w:p>
        </w:tc>
        <w:tc>
          <w:tcPr>
            <w:tcW w:w="1461" w:type="dxa"/>
            <w:noWrap/>
            <w:hideMark/>
          </w:tcPr>
          <w:p w14:paraId="10C8FD44" w14:textId="77777777" w:rsidR="001C116E" w:rsidRPr="00940EB8" w:rsidRDefault="001C116E" w:rsidP="00787535">
            <w:pPr>
              <w:jc w:val="center"/>
              <w:rPr>
                <w:sz w:val="22"/>
                <w:szCs w:val="22"/>
              </w:rPr>
            </w:pPr>
            <w:r w:rsidRPr="00940EB8">
              <w:rPr>
                <w:sz w:val="22"/>
                <w:szCs w:val="22"/>
              </w:rPr>
              <w:t>27,670</w:t>
            </w:r>
          </w:p>
        </w:tc>
        <w:tc>
          <w:tcPr>
            <w:tcW w:w="1445" w:type="dxa"/>
            <w:noWrap/>
            <w:hideMark/>
          </w:tcPr>
          <w:p w14:paraId="09A8DF2A" w14:textId="77777777" w:rsidR="001C116E" w:rsidRPr="00940EB8" w:rsidRDefault="001C116E" w:rsidP="00787535">
            <w:pPr>
              <w:jc w:val="center"/>
              <w:rPr>
                <w:sz w:val="22"/>
                <w:szCs w:val="22"/>
              </w:rPr>
            </w:pPr>
            <w:r w:rsidRPr="00940EB8">
              <w:rPr>
                <w:sz w:val="22"/>
                <w:szCs w:val="22"/>
              </w:rPr>
              <w:t>10,180</w:t>
            </w:r>
          </w:p>
        </w:tc>
        <w:tc>
          <w:tcPr>
            <w:tcW w:w="1445" w:type="dxa"/>
            <w:noWrap/>
            <w:hideMark/>
          </w:tcPr>
          <w:p w14:paraId="2E861059" w14:textId="77777777" w:rsidR="001C116E" w:rsidRPr="00940EB8" w:rsidRDefault="001C116E" w:rsidP="00787535">
            <w:pPr>
              <w:jc w:val="center"/>
              <w:rPr>
                <w:sz w:val="22"/>
                <w:szCs w:val="22"/>
              </w:rPr>
            </w:pPr>
            <w:r w:rsidRPr="00940EB8">
              <w:rPr>
                <w:sz w:val="22"/>
                <w:szCs w:val="22"/>
              </w:rPr>
              <w:t>19,368</w:t>
            </w:r>
          </w:p>
        </w:tc>
        <w:tc>
          <w:tcPr>
            <w:tcW w:w="1240" w:type="dxa"/>
            <w:noWrap/>
            <w:hideMark/>
          </w:tcPr>
          <w:p w14:paraId="682DE1BF" w14:textId="77777777" w:rsidR="001C116E" w:rsidRPr="00940EB8" w:rsidRDefault="001C116E" w:rsidP="00787535">
            <w:pPr>
              <w:jc w:val="center"/>
              <w:rPr>
                <w:sz w:val="22"/>
                <w:szCs w:val="22"/>
              </w:rPr>
            </w:pPr>
            <w:r w:rsidRPr="00940EB8">
              <w:rPr>
                <w:sz w:val="22"/>
                <w:szCs w:val="22"/>
              </w:rPr>
              <w:t>10,901</w:t>
            </w:r>
          </w:p>
        </w:tc>
        <w:tc>
          <w:tcPr>
            <w:tcW w:w="1240" w:type="dxa"/>
            <w:noWrap/>
            <w:hideMark/>
          </w:tcPr>
          <w:p w14:paraId="433A5E2A" w14:textId="77777777" w:rsidR="001C116E" w:rsidRPr="00940EB8" w:rsidRDefault="001C116E" w:rsidP="00787535">
            <w:pPr>
              <w:jc w:val="center"/>
              <w:rPr>
                <w:sz w:val="22"/>
                <w:szCs w:val="22"/>
              </w:rPr>
            </w:pPr>
            <w:r w:rsidRPr="00940EB8">
              <w:rPr>
                <w:sz w:val="22"/>
                <w:szCs w:val="22"/>
              </w:rPr>
              <w:t>10,742</w:t>
            </w:r>
          </w:p>
        </w:tc>
      </w:tr>
      <w:tr w:rsidR="001C116E" w:rsidRPr="00940EB8" w14:paraId="6CFC4124" w14:textId="77777777" w:rsidTr="00787535">
        <w:trPr>
          <w:trHeight w:val="300"/>
        </w:trPr>
        <w:tc>
          <w:tcPr>
            <w:tcW w:w="1850" w:type="dxa"/>
            <w:noWrap/>
            <w:hideMark/>
          </w:tcPr>
          <w:p w14:paraId="48726A23" w14:textId="77777777" w:rsidR="001C116E" w:rsidRPr="00940EB8" w:rsidRDefault="001C116E" w:rsidP="00787535">
            <w:pPr>
              <w:jc w:val="center"/>
              <w:rPr>
                <w:sz w:val="22"/>
                <w:szCs w:val="22"/>
              </w:rPr>
            </w:pPr>
            <w:r w:rsidRPr="00940EB8">
              <w:rPr>
                <w:sz w:val="22"/>
                <w:szCs w:val="22"/>
              </w:rPr>
              <w:t>Gifts</w:t>
            </w:r>
          </w:p>
        </w:tc>
        <w:tc>
          <w:tcPr>
            <w:tcW w:w="1461" w:type="dxa"/>
            <w:noWrap/>
            <w:hideMark/>
          </w:tcPr>
          <w:p w14:paraId="685E96CE" w14:textId="77777777" w:rsidR="001C116E" w:rsidRPr="00940EB8" w:rsidRDefault="001C116E" w:rsidP="00787535">
            <w:pPr>
              <w:jc w:val="center"/>
              <w:rPr>
                <w:sz w:val="22"/>
                <w:szCs w:val="22"/>
              </w:rPr>
            </w:pPr>
            <w:r w:rsidRPr="00940EB8">
              <w:rPr>
                <w:sz w:val="22"/>
                <w:szCs w:val="22"/>
              </w:rPr>
              <w:t>2,757</w:t>
            </w:r>
          </w:p>
        </w:tc>
        <w:tc>
          <w:tcPr>
            <w:tcW w:w="1445" w:type="dxa"/>
            <w:noWrap/>
            <w:hideMark/>
          </w:tcPr>
          <w:p w14:paraId="0FCC51BA" w14:textId="77777777" w:rsidR="001C116E" w:rsidRPr="00940EB8" w:rsidRDefault="001C116E" w:rsidP="00787535">
            <w:pPr>
              <w:jc w:val="center"/>
              <w:rPr>
                <w:sz w:val="22"/>
                <w:szCs w:val="22"/>
              </w:rPr>
            </w:pPr>
            <w:r w:rsidRPr="00940EB8">
              <w:rPr>
                <w:sz w:val="22"/>
                <w:szCs w:val="22"/>
              </w:rPr>
              <w:t>1,171</w:t>
            </w:r>
          </w:p>
        </w:tc>
        <w:tc>
          <w:tcPr>
            <w:tcW w:w="1445" w:type="dxa"/>
            <w:noWrap/>
            <w:hideMark/>
          </w:tcPr>
          <w:p w14:paraId="2C680DD6" w14:textId="77777777" w:rsidR="001C116E" w:rsidRPr="00940EB8" w:rsidRDefault="001C116E" w:rsidP="00787535">
            <w:pPr>
              <w:jc w:val="center"/>
              <w:rPr>
                <w:sz w:val="22"/>
                <w:szCs w:val="22"/>
              </w:rPr>
            </w:pPr>
            <w:r w:rsidRPr="00940EB8">
              <w:rPr>
                <w:sz w:val="22"/>
                <w:szCs w:val="22"/>
              </w:rPr>
              <w:t>5,521</w:t>
            </w:r>
          </w:p>
        </w:tc>
        <w:tc>
          <w:tcPr>
            <w:tcW w:w="1240" w:type="dxa"/>
            <w:noWrap/>
            <w:hideMark/>
          </w:tcPr>
          <w:p w14:paraId="2EE7863D" w14:textId="77777777" w:rsidR="001C116E" w:rsidRPr="00940EB8" w:rsidRDefault="001C116E" w:rsidP="00787535">
            <w:pPr>
              <w:jc w:val="center"/>
              <w:rPr>
                <w:sz w:val="22"/>
                <w:szCs w:val="22"/>
              </w:rPr>
            </w:pPr>
            <w:r w:rsidRPr="00940EB8">
              <w:rPr>
                <w:sz w:val="22"/>
                <w:szCs w:val="22"/>
              </w:rPr>
              <w:t>784</w:t>
            </w:r>
          </w:p>
        </w:tc>
        <w:tc>
          <w:tcPr>
            <w:tcW w:w="1240" w:type="dxa"/>
            <w:noWrap/>
            <w:hideMark/>
          </w:tcPr>
          <w:p w14:paraId="03158E2F" w14:textId="77777777" w:rsidR="001C116E" w:rsidRPr="00940EB8" w:rsidRDefault="001C116E" w:rsidP="00787535">
            <w:pPr>
              <w:jc w:val="center"/>
              <w:rPr>
                <w:sz w:val="22"/>
                <w:szCs w:val="22"/>
              </w:rPr>
            </w:pPr>
            <w:r w:rsidRPr="00940EB8">
              <w:rPr>
                <w:sz w:val="22"/>
                <w:szCs w:val="22"/>
              </w:rPr>
              <w:t>1,369</w:t>
            </w:r>
          </w:p>
        </w:tc>
      </w:tr>
      <w:tr w:rsidR="001C116E" w:rsidRPr="00940EB8" w14:paraId="6600E92A" w14:textId="77777777" w:rsidTr="00787535">
        <w:trPr>
          <w:trHeight w:val="300"/>
        </w:trPr>
        <w:tc>
          <w:tcPr>
            <w:tcW w:w="1850" w:type="dxa"/>
            <w:noWrap/>
            <w:hideMark/>
          </w:tcPr>
          <w:p w14:paraId="245BF865" w14:textId="77777777" w:rsidR="001C116E" w:rsidRPr="00940EB8" w:rsidRDefault="001C116E" w:rsidP="00787535">
            <w:pPr>
              <w:jc w:val="center"/>
              <w:rPr>
                <w:sz w:val="22"/>
                <w:szCs w:val="22"/>
              </w:rPr>
            </w:pPr>
            <w:r w:rsidRPr="00940EB8">
              <w:rPr>
                <w:sz w:val="22"/>
                <w:szCs w:val="22"/>
              </w:rPr>
              <w:t>Convenience</w:t>
            </w:r>
          </w:p>
        </w:tc>
        <w:tc>
          <w:tcPr>
            <w:tcW w:w="1461" w:type="dxa"/>
            <w:noWrap/>
            <w:hideMark/>
          </w:tcPr>
          <w:p w14:paraId="7754FDE6" w14:textId="77777777" w:rsidR="001C116E" w:rsidRPr="00940EB8" w:rsidRDefault="001C116E" w:rsidP="00787535">
            <w:pPr>
              <w:jc w:val="center"/>
              <w:rPr>
                <w:sz w:val="22"/>
                <w:szCs w:val="22"/>
              </w:rPr>
            </w:pPr>
            <w:r w:rsidRPr="00940EB8">
              <w:rPr>
                <w:sz w:val="22"/>
                <w:szCs w:val="22"/>
              </w:rPr>
              <w:t>55,426</w:t>
            </w:r>
          </w:p>
        </w:tc>
        <w:tc>
          <w:tcPr>
            <w:tcW w:w="1445" w:type="dxa"/>
            <w:noWrap/>
            <w:hideMark/>
          </w:tcPr>
          <w:p w14:paraId="129D5E23" w14:textId="77777777" w:rsidR="001C116E" w:rsidRPr="00940EB8" w:rsidRDefault="001C116E" w:rsidP="00787535">
            <w:pPr>
              <w:jc w:val="center"/>
              <w:rPr>
                <w:sz w:val="22"/>
                <w:szCs w:val="22"/>
              </w:rPr>
            </w:pPr>
            <w:r w:rsidRPr="00940EB8">
              <w:rPr>
                <w:sz w:val="22"/>
                <w:szCs w:val="22"/>
              </w:rPr>
              <w:t>3,668</w:t>
            </w:r>
          </w:p>
        </w:tc>
        <w:tc>
          <w:tcPr>
            <w:tcW w:w="1445" w:type="dxa"/>
            <w:noWrap/>
            <w:hideMark/>
          </w:tcPr>
          <w:p w14:paraId="3A3128AD" w14:textId="77777777" w:rsidR="001C116E" w:rsidRPr="00940EB8" w:rsidRDefault="001C116E" w:rsidP="00787535">
            <w:pPr>
              <w:jc w:val="center"/>
              <w:rPr>
                <w:sz w:val="22"/>
                <w:szCs w:val="22"/>
              </w:rPr>
            </w:pPr>
            <w:r w:rsidRPr="00940EB8">
              <w:rPr>
                <w:sz w:val="22"/>
                <w:szCs w:val="22"/>
              </w:rPr>
              <w:t>14,466</w:t>
            </w:r>
          </w:p>
        </w:tc>
        <w:tc>
          <w:tcPr>
            <w:tcW w:w="1240" w:type="dxa"/>
            <w:noWrap/>
            <w:hideMark/>
          </w:tcPr>
          <w:p w14:paraId="0AF24506" w14:textId="77777777" w:rsidR="001C116E" w:rsidRPr="00940EB8" w:rsidRDefault="001C116E" w:rsidP="00787535">
            <w:pPr>
              <w:jc w:val="center"/>
              <w:rPr>
                <w:sz w:val="22"/>
                <w:szCs w:val="22"/>
              </w:rPr>
            </w:pPr>
            <w:r w:rsidRPr="00940EB8">
              <w:rPr>
                <w:sz w:val="22"/>
                <w:szCs w:val="22"/>
              </w:rPr>
              <w:t>20,212</w:t>
            </w:r>
          </w:p>
        </w:tc>
        <w:tc>
          <w:tcPr>
            <w:tcW w:w="1240" w:type="dxa"/>
            <w:noWrap/>
            <w:hideMark/>
          </w:tcPr>
          <w:p w14:paraId="0B4EB84C" w14:textId="77777777" w:rsidR="001C116E" w:rsidRPr="00940EB8" w:rsidRDefault="001C116E" w:rsidP="00787535">
            <w:pPr>
              <w:jc w:val="center"/>
              <w:rPr>
                <w:sz w:val="22"/>
                <w:szCs w:val="22"/>
              </w:rPr>
            </w:pPr>
            <w:r w:rsidRPr="00940EB8">
              <w:rPr>
                <w:sz w:val="22"/>
                <w:szCs w:val="22"/>
              </w:rPr>
              <w:t>18,488</w:t>
            </w:r>
          </w:p>
        </w:tc>
      </w:tr>
      <w:tr w:rsidR="001C116E" w:rsidRPr="00940EB8" w14:paraId="68F53748" w14:textId="77777777" w:rsidTr="00787535">
        <w:trPr>
          <w:trHeight w:val="300"/>
        </w:trPr>
        <w:tc>
          <w:tcPr>
            <w:tcW w:w="1850" w:type="dxa"/>
            <w:noWrap/>
            <w:hideMark/>
          </w:tcPr>
          <w:p w14:paraId="4BFDDAE1" w14:textId="77777777" w:rsidR="001C116E" w:rsidRPr="00940EB8" w:rsidRDefault="001C116E" w:rsidP="00787535">
            <w:pPr>
              <w:jc w:val="center"/>
              <w:rPr>
                <w:sz w:val="22"/>
                <w:szCs w:val="22"/>
              </w:rPr>
            </w:pPr>
            <w:r w:rsidRPr="00940EB8">
              <w:rPr>
                <w:sz w:val="22"/>
                <w:szCs w:val="22"/>
              </w:rPr>
              <w:t>Technology</w:t>
            </w:r>
          </w:p>
        </w:tc>
        <w:tc>
          <w:tcPr>
            <w:tcW w:w="1461" w:type="dxa"/>
            <w:noWrap/>
            <w:hideMark/>
          </w:tcPr>
          <w:p w14:paraId="64C2D5C8" w14:textId="77777777" w:rsidR="001C116E" w:rsidRPr="00940EB8" w:rsidRDefault="001C116E" w:rsidP="00787535">
            <w:pPr>
              <w:jc w:val="center"/>
              <w:rPr>
                <w:sz w:val="22"/>
                <w:szCs w:val="22"/>
              </w:rPr>
            </w:pPr>
            <w:r w:rsidRPr="00940EB8">
              <w:rPr>
                <w:sz w:val="22"/>
                <w:szCs w:val="22"/>
              </w:rPr>
              <w:t>178,582</w:t>
            </w:r>
          </w:p>
        </w:tc>
        <w:tc>
          <w:tcPr>
            <w:tcW w:w="1445" w:type="dxa"/>
            <w:noWrap/>
            <w:hideMark/>
          </w:tcPr>
          <w:p w14:paraId="21905703" w14:textId="77777777" w:rsidR="001C116E" w:rsidRPr="00940EB8" w:rsidRDefault="001C116E" w:rsidP="00787535">
            <w:pPr>
              <w:jc w:val="center"/>
              <w:rPr>
                <w:sz w:val="22"/>
                <w:szCs w:val="22"/>
              </w:rPr>
            </w:pPr>
            <w:r w:rsidRPr="00940EB8">
              <w:rPr>
                <w:sz w:val="22"/>
                <w:szCs w:val="22"/>
              </w:rPr>
              <w:t>53,234</w:t>
            </w:r>
          </w:p>
        </w:tc>
        <w:tc>
          <w:tcPr>
            <w:tcW w:w="1445" w:type="dxa"/>
            <w:noWrap/>
            <w:hideMark/>
          </w:tcPr>
          <w:p w14:paraId="3966E382" w14:textId="77777777" w:rsidR="001C116E" w:rsidRPr="00940EB8" w:rsidRDefault="001C116E" w:rsidP="00787535">
            <w:pPr>
              <w:jc w:val="center"/>
              <w:rPr>
                <w:sz w:val="22"/>
                <w:szCs w:val="22"/>
              </w:rPr>
            </w:pPr>
            <w:r w:rsidRPr="00940EB8">
              <w:rPr>
                <w:sz w:val="22"/>
                <w:szCs w:val="22"/>
              </w:rPr>
              <w:t>57,577</w:t>
            </w:r>
          </w:p>
        </w:tc>
        <w:tc>
          <w:tcPr>
            <w:tcW w:w="1240" w:type="dxa"/>
            <w:noWrap/>
            <w:hideMark/>
          </w:tcPr>
          <w:p w14:paraId="3B32CEC3" w14:textId="77777777" w:rsidR="001C116E" w:rsidRPr="00940EB8" w:rsidRDefault="001C116E" w:rsidP="00787535">
            <w:pPr>
              <w:jc w:val="center"/>
              <w:rPr>
                <w:sz w:val="22"/>
                <w:szCs w:val="22"/>
              </w:rPr>
            </w:pPr>
            <w:r w:rsidRPr="00940EB8">
              <w:rPr>
                <w:sz w:val="22"/>
                <w:szCs w:val="22"/>
              </w:rPr>
              <w:t>54,451</w:t>
            </w:r>
          </w:p>
        </w:tc>
        <w:tc>
          <w:tcPr>
            <w:tcW w:w="1240" w:type="dxa"/>
            <w:noWrap/>
            <w:hideMark/>
          </w:tcPr>
          <w:p w14:paraId="2732F532" w14:textId="77777777" w:rsidR="001C116E" w:rsidRPr="00940EB8" w:rsidRDefault="001C116E" w:rsidP="00787535">
            <w:pPr>
              <w:jc w:val="center"/>
              <w:rPr>
                <w:sz w:val="22"/>
                <w:szCs w:val="22"/>
              </w:rPr>
            </w:pPr>
            <w:r w:rsidRPr="00940EB8">
              <w:rPr>
                <w:sz w:val="22"/>
                <w:szCs w:val="22"/>
              </w:rPr>
              <w:t>(4,376)</w:t>
            </w:r>
          </w:p>
        </w:tc>
      </w:tr>
      <w:tr w:rsidR="001C116E" w:rsidRPr="00940EB8" w14:paraId="6B12727F" w14:textId="77777777" w:rsidTr="00787535">
        <w:trPr>
          <w:trHeight w:val="300"/>
        </w:trPr>
        <w:tc>
          <w:tcPr>
            <w:tcW w:w="1850" w:type="dxa"/>
            <w:noWrap/>
            <w:hideMark/>
          </w:tcPr>
          <w:p w14:paraId="2256C73C" w14:textId="77777777" w:rsidR="001C116E" w:rsidRPr="00940EB8" w:rsidRDefault="001C116E" w:rsidP="00787535">
            <w:pPr>
              <w:jc w:val="center"/>
              <w:rPr>
                <w:b/>
                <w:bCs/>
                <w:sz w:val="22"/>
                <w:szCs w:val="22"/>
              </w:rPr>
            </w:pPr>
            <w:r w:rsidRPr="00940EB8">
              <w:rPr>
                <w:b/>
                <w:bCs/>
                <w:sz w:val="22"/>
                <w:szCs w:val="22"/>
              </w:rPr>
              <w:t>GM</w:t>
            </w:r>
          </w:p>
        </w:tc>
        <w:tc>
          <w:tcPr>
            <w:tcW w:w="1461" w:type="dxa"/>
            <w:noWrap/>
            <w:hideMark/>
          </w:tcPr>
          <w:p w14:paraId="762608DC" w14:textId="77777777" w:rsidR="001C116E" w:rsidRPr="00940EB8" w:rsidRDefault="001C116E" w:rsidP="00787535">
            <w:pPr>
              <w:jc w:val="center"/>
              <w:rPr>
                <w:b/>
                <w:bCs/>
                <w:sz w:val="22"/>
                <w:szCs w:val="22"/>
              </w:rPr>
            </w:pPr>
            <w:r w:rsidRPr="00940EB8">
              <w:rPr>
                <w:b/>
                <w:bCs/>
                <w:sz w:val="22"/>
                <w:szCs w:val="22"/>
              </w:rPr>
              <w:t>359,994</w:t>
            </w:r>
          </w:p>
        </w:tc>
        <w:tc>
          <w:tcPr>
            <w:tcW w:w="1445" w:type="dxa"/>
            <w:noWrap/>
            <w:hideMark/>
          </w:tcPr>
          <w:p w14:paraId="2C2EC560" w14:textId="77777777" w:rsidR="001C116E" w:rsidRPr="00940EB8" w:rsidRDefault="001C116E" w:rsidP="00787535">
            <w:pPr>
              <w:jc w:val="center"/>
              <w:rPr>
                <w:b/>
                <w:bCs/>
                <w:sz w:val="22"/>
                <w:szCs w:val="22"/>
              </w:rPr>
            </w:pPr>
            <w:r w:rsidRPr="00940EB8">
              <w:rPr>
                <w:b/>
                <w:bCs/>
                <w:sz w:val="22"/>
                <w:szCs w:val="22"/>
              </w:rPr>
              <w:t>108,812</w:t>
            </w:r>
          </w:p>
        </w:tc>
        <w:tc>
          <w:tcPr>
            <w:tcW w:w="1445" w:type="dxa"/>
            <w:noWrap/>
            <w:hideMark/>
          </w:tcPr>
          <w:p w14:paraId="1956CB9E" w14:textId="77777777" w:rsidR="001C116E" w:rsidRPr="00940EB8" w:rsidRDefault="001C116E" w:rsidP="00787535">
            <w:pPr>
              <w:jc w:val="center"/>
              <w:rPr>
                <w:b/>
                <w:bCs/>
                <w:sz w:val="22"/>
                <w:szCs w:val="22"/>
              </w:rPr>
            </w:pPr>
            <w:r w:rsidRPr="00940EB8">
              <w:rPr>
                <w:b/>
                <w:bCs/>
                <w:sz w:val="22"/>
                <w:szCs w:val="22"/>
              </w:rPr>
              <w:t>171,406</w:t>
            </w:r>
          </w:p>
        </w:tc>
        <w:tc>
          <w:tcPr>
            <w:tcW w:w="1240" w:type="dxa"/>
            <w:noWrap/>
            <w:hideMark/>
          </w:tcPr>
          <w:p w14:paraId="31CE3AC6" w14:textId="77777777" w:rsidR="001C116E" w:rsidRPr="00940EB8" w:rsidRDefault="001C116E" w:rsidP="00787535">
            <w:pPr>
              <w:jc w:val="center"/>
              <w:rPr>
                <w:b/>
                <w:bCs/>
                <w:sz w:val="22"/>
                <w:szCs w:val="22"/>
              </w:rPr>
            </w:pPr>
            <w:r w:rsidRPr="00940EB8">
              <w:rPr>
                <w:b/>
                <w:bCs/>
                <w:sz w:val="22"/>
                <w:szCs w:val="22"/>
              </w:rPr>
              <w:t>190,383</w:t>
            </w:r>
          </w:p>
        </w:tc>
        <w:tc>
          <w:tcPr>
            <w:tcW w:w="1240" w:type="dxa"/>
            <w:noWrap/>
            <w:hideMark/>
          </w:tcPr>
          <w:p w14:paraId="4FB1979E" w14:textId="77777777" w:rsidR="001C116E" w:rsidRPr="00940EB8" w:rsidRDefault="001C116E" w:rsidP="00787535">
            <w:pPr>
              <w:jc w:val="center"/>
              <w:rPr>
                <w:b/>
                <w:bCs/>
                <w:sz w:val="22"/>
                <w:szCs w:val="22"/>
              </w:rPr>
            </w:pPr>
            <w:r w:rsidRPr="00940EB8">
              <w:rPr>
                <w:b/>
                <w:bCs/>
                <w:sz w:val="22"/>
                <w:szCs w:val="22"/>
              </w:rPr>
              <w:t>98,722</w:t>
            </w:r>
          </w:p>
        </w:tc>
      </w:tr>
      <w:tr w:rsidR="001C116E" w:rsidRPr="00940EB8" w14:paraId="218B870A" w14:textId="77777777" w:rsidTr="00787535">
        <w:trPr>
          <w:trHeight w:val="300"/>
        </w:trPr>
        <w:tc>
          <w:tcPr>
            <w:tcW w:w="1850" w:type="dxa"/>
            <w:noWrap/>
            <w:hideMark/>
          </w:tcPr>
          <w:p w14:paraId="3DBF53C5" w14:textId="77777777" w:rsidR="001C116E" w:rsidRPr="00940EB8" w:rsidRDefault="001C116E" w:rsidP="00787535">
            <w:pPr>
              <w:jc w:val="center"/>
              <w:rPr>
                <w:b/>
                <w:bCs/>
                <w:sz w:val="22"/>
                <w:szCs w:val="22"/>
              </w:rPr>
            </w:pPr>
          </w:p>
        </w:tc>
        <w:tc>
          <w:tcPr>
            <w:tcW w:w="1461" w:type="dxa"/>
            <w:noWrap/>
            <w:hideMark/>
          </w:tcPr>
          <w:p w14:paraId="6FFD7A1D" w14:textId="77777777" w:rsidR="001C116E" w:rsidRPr="00940EB8" w:rsidRDefault="001C116E" w:rsidP="00787535">
            <w:pPr>
              <w:jc w:val="center"/>
              <w:rPr>
                <w:sz w:val="22"/>
                <w:szCs w:val="22"/>
              </w:rPr>
            </w:pPr>
          </w:p>
        </w:tc>
        <w:tc>
          <w:tcPr>
            <w:tcW w:w="1445" w:type="dxa"/>
            <w:noWrap/>
            <w:hideMark/>
          </w:tcPr>
          <w:p w14:paraId="6A42AAA9" w14:textId="77777777" w:rsidR="001C116E" w:rsidRPr="00940EB8" w:rsidRDefault="001C116E" w:rsidP="00787535">
            <w:pPr>
              <w:jc w:val="center"/>
              <w:rPr>
                <w:sz w:val="22"/>
                <w:szCs w:val="22"/>
              </w:rPr>
            </w:pPr>
          </w:p>
        </w:tc>
        <w:tc>
          <w:tcPr>
            <w:tcW w:w="1445" w:type="dxa"/>
            <w:noWrap/>
            <w:hideMark/>
          </w:tcPr>
          <w:p w14:paraId="1A9A069D" w14:textId="77777777" w:rsidR="001C116E" w:rsidRPr="00940EB8" w:rsidRDefault="001C116E" w:rsidP="00787535">
            <w:pPr>
              <w:jc w:val="center"/>
              <w:rPr>
                <w:sz w:val="22"/>
                <w:szCs w:val="22"/>
              </w:rPr>
            </w:pPr>
          </w:p>
        </w:tc>
        <w:tc>
          <w:tcPr>
            <w:tcW w:w="1240" w:type="dxa"/>
            <w:noWrap/>
            <w:hideMark/>
          </w:tcPr>
          <w:p w14:paraId="21FC7A1F" w14:textId="77777777" w:rsidR="001C116E" w:rsidRPr="00940EB8" w:rsidRDefault="001C116E" w:rsidP="00787535">
            <w:pPr>
              <w:jc w:val="center"/>
              <w:rPr>
                <w:sz w:val="22"/>
                <w:szCs w:val="22"/>
              </w:rPr>
            </w:pPr>
          </w:p>
        </w:tc>
        <w:tc>
          <w:tcPr>
            <w:tcW w:w="1240" w:type="dxa"/>
            <w:noWrap/>
            <w:hideMark/>
          </w:tcPr>
          <w:p w14:paraId="6DE5BCDE" w14:textId="77777777" w:rsidR="001C116E" w:rsidRPr="00940EB8" w:rsidRDefault="001C116E" w:rsidP="00787535">
            <w:pPr>
              <w:jc w:val="center"/>
              <w:rPr>
                <w:sz w:val="22"/>
                <w:szCs w:val="22"/>
              </w:rPr>
            </w:pPr>
          </w:p>
        </w:tc>
      </w:tr>
      <w:tr w:rsidR="001C116E" w:rsidRPr="00940EB8" w14:paraId="0B762470" w14:textId="77777777" w:rsidTr="00787535">
        <w:trPr>
          <w:trHeight w:val="300"/>
        </w:trPr>
        <w:tc>
          <w:tcPr>
            <w:tcW w:w="1850" w:type="dxa"/>
            <w:noWrap/>
            <w:hideMark/>
          </w:tcPr>
          <w:p w14:paraId="00C83DD0" w14:textId="77777777" w:rsidR="001C116E" w:rsidRPr="00940EB8" w:rsidRDefault="001C116E" w:rsidP="00787535">
            <w:pPr>
              <w:jc w:val="center"/>
              <w:rPr>
                <w:sz w:val="22"/>
                <w:szCs w:val="22"/>
              </w:rPr>
            </w:pPr>
            <w:r w:rsidRPr="00940EB8">
              <w:rPr>
                <w:sz w:val="22"/>
                <w:szCs w:val="22"/>
              </w:rPr>
              <w:t>Other/S&amp;H</w:t>
            </w:r>
          </w:p>
        </w:tc>
        <w:tc>
          <w:tcPr>
            <w:tcW w:w="1461" w:type="dxa"/>
            <w:noWrap/>
            <w:hideMark/>
          </w:tcPr>
          <w:p w14:paraId="1CF80A5D" w14:textId="77777777" w:rsidR="001C116E" w:rsidRPr="00940EB8" w:rsidRDefault="001C116E" w:rsidP="00787535">
            <w:pPr>
              <w:jc w:val="center"/>
              <w:rPr>
                <w:sz w:val="22"/>
                <w:szCs w:val="22"/>
              </w:rPr>
            </w:pPr>
            <w:r w:rsidRPr="00940EB8">
              <w:rPr>
                <w:sz w:val="22"/>
                <w:szCs w:val="22"/>
              </w:rPr>
              <w:t>75</w:t>
            </w:r>
          </w:p>
        </w:tc>
        <w:tc>
          <w:tcPr>
            <w:tcW w:w="1445" w:type="dxa"/>
            <w:noWrap/>
            <w:hideMark/>
          </w:tcPr>
          <w:p w14:paraId="72B2554B" w14:textId="77777777" w:rsidR="001C116E" w:rsidRPr="00940EB8" w:rsidRDefault="001C116E" w:rsidP="00787535">
            <w:pPr>
              <w:jc w:val="center"/>
              <w:rPr>
                <w:sz w:val="22"/>
                <w:szCs w:val="22"/>
              </w:rPr>
            </w:pPr>
            <w:r w:rsidRPr="00940EB8">
              <w:rPr>
                <w:sz w:val="22"/>
                <w:szCs w:val="22"/>
              </w:rPr>
              <w:t>4,129</w:t>
            </w:r>
          </w:p>
        </w:tc>
        <w:tc>
          <w:tcPr>
            <w:tcW w:w="1445" w:type="dxa"/>
            <w:noWrap/>
            <w:hideMark/>
          </w:tcPr>
          <w:p w14:paraId="3E7F1CD6" w14:textId="77777777" w:rsidR="001C116E" w:rsidRPr="00940EB8" w:rsidRDefault="001C116E" w:rsidP="00787535">
            <w:pPr>
              <w:jc w:val="center"/>
              <w:rPr>
                <w:sz w:val="22"/>
                <w:szCs w:val="22"/>
              </w:rPr>
            </w:pPr>
            <w:r w:rsidRPr="00940EB8">
              <w:rPr>
                <w:sz w:val="22"/>
                <w:szCs w:val="22"/>
              </w:rPr>
              <w:t>6,919</w:t>
            </w:r>
          </w:p>
        </w:tc>
        <w:tc>
          <w:tcPr>
            <w:tcW w:w="1240" w:type="dxa"/>
            <w:noWrap/>
            <w:hideMark/>
          </w:tcPr>
          <w:p w14:paraId="2D822645" w14:textId="77777777" w:rsidR="001C116E" w:rsidRPr="00940EB8" w:rsidRDefault="001C116E" w:rsidP="00787535">
            <w:pPr>
              <w:jc w:val="center"/>
              <w:rPr>
                <w:sz w:val="22"/>
                <w:szCs w:val="22"/>
              </w:rPr>
            </w:pPr>
            <w:r w:rsidRPr="00940EB8">
              <w:rPr>
                <w:sz w:val="22"/>
                <w:szCs w:val="22"/>
              </w:rPr>
              <w:t>5,239</w:t>
            </w:r>
          </w:p>
        </w:tc>
        <w:tc>
          <w:tcPr>
            <w:tcW w:w="1240" w:type="dxa"/>
            <w:noWrap/>
            <w:hideMark/>
          </w:tcPr>
          <w:p w14:paraId="7502E773" w14:textId="77777777" w:rsidR="001C116E" w:rsidRPr="00940EB8" w:rsidRDefault="001C116E" w:rsidP="00787535">
            <w:pPr>
              <w:jc w:val="center"/>
              <w:rPr>
                <w:sz w:val="22"/>
                <w:szCs w:val="22"/>
              </w:rPr>
            </w:pPr>
            <w:r w:rsidRPr="00940EB8">
              <w:rPr>
                <w:sz w:val="22"/>
                <w:szCs w:val="22"/>
              </w:rPr>
              <w:t>15,889</w:t>
            </w:r>
          </w:p>
        </w:tc>
      </w:tr>
      <w:tr w:rsidR="001C116E" w:rsidRPr="00940EB8" w14:paraId="74289DC3" w14:textId="77777777" w:rsidTr="00787535">
        <w:trPr>
          <w:trHeight w:val="300"/>
        </w:trPr>
        <w:tc>
          <w:tcPr>
            <w:tcW w:w="1850" w:type="dxa"/>
            <w:noWrap/>
            <w:hideMark/>
          </w:tcPr>
          <w:p w14:paraId="4E608154" w14:textId="77777777" w:rsidR="001C116E" w:rsidRPr="00940EB8" w:rsidRDefault="001C116E" w:rsidP="00787535">
            <w:pPr>
              <w:jc w:val="center"/>
              <w:rPr>
                <w:sz w:val="22"/>
                <w:szCs w:val="22"/>
              </w:rPr>
            </w:pPr>
          </w:p>
        </w:tc>
        <w:tc>
          <w:tcPr>
            <w:tcW w:w="1461" w:type="dxa"/>
            <w:noWrap/>
            <w:hideMark/>
          </w:tcPr>
          <w:p w14:paraId="674E4689" w14:textId="77777777" w:rsidR="001C116E" w:rsidRPr="00940EB8" w:rsidRDefault="001C116E" w:rsidP="00787535">
            <w:pPr>
              <w:jc w:val="center"/>
              <w:rPr>
                <w:sz w:val="22"/>
                <w:szCs w:val="22"/>
              </w:rPr>
            </w:pPr>
          </w:p>
        </w:tc>
        <w:tc>
          <w:tcPr>
            <w:tcW w:w="1445" w:type="dxa"/>
            <w:noWrap/>
            <w:hideMark/>
          </w:tcPr>
          <w:p w14:paraId="40F4D980" w14:textId="77777777" w:rsidR="001C116E" w:rsidRPr="00940EB8" w:rsidRDefault="001C116E" w:rsidP="00787535">
            <w:pPr>
              <w:jc w:val="center"/>
              <w:rPr>
                <w:sz w:val="22"/>
                <w:szCs w:val="22"/>
              </w:rPr>
            </w:pPr>
          </w:p>
        </w:tc>
        <w:tc>
          <w:tcPr>
            <w:tcW w:w="1445" w:type="dxa"/>
            <w:noWrap/>
            <w:hideMark/>
          </w:tcPr>
          <w:p w14:paraId="0C48D447" w14:textId="77777777" w:rsidR="001C116E" w:rsidRPr="00940EB8" w:rsidRDefault="001C116E" w:rsidP="00787535">
            <w:pPr>
              <w:jc w:val="center"/>
              <w:rPr>
                <w:sz w:val="22"/>
                <w:szCs w:val="22"/>
              </w:rPr>
            </w:pPr>
          </w:p>
        </w:tc>
        <w:tc>
          <w:tcPr>
            <w:tcW w:w="1240" w:type="dxa"/>
            <w:noWrap/>
            <w:hideMark/>
          </w:tcPr>
          <w:p w14:paraId="610453ED" w14:textId="77777777" w:rsidR="001C116E" w:rsidRPr="00940EB8" w:rsidRDefault="001C116E" w:rsidP="00787535">
            <w:pPr>
              <w:jc w:val="center"/>
              <w:rPr>
                <w:sz w:val="22"/>
                <w:szCs w:val="22"/>
              </w:rPr>
            </w:pPr>
          </w:p>
        </w:tc>
        <w:tc>
          <w:tcPr>
            <w:tcW w:w="1240" w:type="dxa"/>
            <w:noWrap/>
            <w:hideMark/>
          </w:tcPr>
          <w:p w14:paraId="7E148469" w14:textId="77777777" w:rsidR="001C116E" w:rsidRPr="00940EB8" w:rsidRDefault="001C116E" w:rsidP="00787535">
            <w:pPr>
              <w:jc w:val="center"/>
              <w:rPr>
                <w:sz w:val="22"/>
                <w:szCs w:val="22"/>
              </w:rPr>
            </w:pPr>
          </w:p>
        </w:tc>
      </w:tr>
      <w:tr w:rsidR="001C116E" w:rsidRPr="00940EB8" w14:paraId="697D99D6" w14:textId="77777777" w:rsidTr="00787535">
        <w:trPr>
          <w:trHeight w:val="300"/>
        </w:trPr>
        <w:tc>
          <w:tcPr>
            <w:tcW w:w="1850" w:type="dxa"/>
            <w:noWrap/>
            <w:hideMark/>
          </w:tcPr>
          <w:p w14:paraId="55393827" w14:textId="77777777" w:rsidR="001C116E" w:rsidRPr="00940EB8" w:rsidRDefault="001C116E" w:rsidP="00787535">
            <w:pPr>
              <w:jc w:val="center"/>
              <w:rPr>
                <w:b/>
                <w:bCs/>
                <w:sz w:val="22"/>
                <w:szCs w:val="22"/>
              </w:rPr>
            </w:pPr>
            <w:r w:rsidRPr="00940EB8">
              <w:rPr>
                <w:b/>
                <w:bCs/>
                <w:sz w:val="22"/>
                <w:szCs w:val="22"/>
              </w:rPr>
              <w:t>Total</w:t>
            </w:r>
          </w:p>
        </w:tc>
        <w:tc>
          <w:tcPr>
            <w:tcW w:w="1461" w:type="dxa"/>
            <w:noWrap/>
            <w:hideMark/>
          </w:tcPr>
          <w:p w14:paraId="0F2C02D1" w14:textId="77777777" w:rsidR="001C116E" w:rsidRPr="00940EB8" w:rsidRDefault="001C116E" w:rsidP="00787535">
            <w:pPr>
              <w:jc w:val="center"/>
              <w:rPr>
                <w:b/>
                <w:bCs/>
                <w:sz w:val="22"/>
                <w:szCs w:val="22"/>
              </w:rPr>
            </w:pPr>
            <w:r w:rsidRPr="00940EB8">
              <w:rPr>
                <w:b/>
                <w:bCs/>
                <w:sz w:val="22"/>
                <w:szCs w:val="22"/>
              </w:rPr>
              <w:t>1,109,542</w:t>
            </w:r>
          </w:p>
        </w:tc>
        <w:tc>
          <w:tcPr>
            <w:tcW w:w="1445" w:type="dxa"/>
            <w:noWrap/>
            <w:hideMark/>
          </w:tcPr>
          <w:p w14:paraId="2674CCD1" w14:textId="77777777" w:rsidR="001C116E" w:rsidRPr="00940EB8" w:rsidRDefault="001C116E" w:rsidP="00787535">
            <w:pPr>
              <w:jc w:val="center"/>
              <w:rPr>
                <w:b/>
                <w:bCs/>
                <w:sz w:val="22"/>
                <w:szCs w:val="22"/>
              </w:rPr>
            </w:pPr>
            <w:r w:rsidRPr="00940EB8">
              <w:rPr>
                <w:b/>
                <w:bCs/>
                <w:sz w:val="22"/>
                <w:szCs w:val="22"/>
              </w:rPr>
              <w:t>634,099</w:t>
            </w:r>
          </w:p>
        </w:tc>
        <w:tc>
          <w:tcPr>
            <w:tcW w:w="1445" w:type="dxa"/>
            <w:noWrap/>
            <w:hideMark/>
          </w:tcPr>
          <w:p w14:paraId="69E22CF0" w14:textId="77777777" w:rsidR="001C116E" w:rsidRPr="00940EB8" w:rsidRDefault="001C116E" w:rsidP="00787535">
            <w:pPr>
              <w:jc w:val="center"/>
              <w:rPr>
                <w:b/>
                <w:bCs/>
                <w:sz w:val="22"/>
                <w:szCs w:val="22"/>
              </w:rPr>
            </w:pPr>
            <w:r w:rsidRPr="00940EB8">
              <w:rPr>
                <w:b/>
                <w:bCs/>
                <w:sz w:val="22"/>
                <w:szCs w:val="22"/>
              </w:rPr>
              <w:t>676,942</w:t>
            </w:r>
          </w:p>
        </w:tc>
        <w:tc>
          <w:tcPr>
            <w:tcW w:w="1240" w:type="dxa"/>
            <w:noWrap/>
            <w:hideMark/>
          </w:tcPr>
          <w:p w14:paraId="24E2EA2D" w14:textId="77777777" w:rsidR="001C116E" w:rsidRPr="00940EB8" w:rsidRDefault="001C116E" w:rsidP="00787535">
            <w:pPr>
              <w:jc w:val="center"/>
              <w:rPr>
                <w:b/>
                <w:bCs/>
                <w:sz w:val="22"/>
                <w:szCs w:val="22"/>
              </w:rPr>
            </w:pPr>
            <w:r w:rsidRPr="00940EB8">
              <w:rPr>
                <w:b/>
                <w:bCs/>
                <w:sz w:val="22"/>
                <w:szCs w:val="22"/>
              </w:rPr>
              <w:t>581,635</w:t>
            </w:r>
          </w:p>
        </w:tc>
        <w:tc>
          <w:tcPr>
            <w:tcW w:w="1240" w:type="dxa"/>
            <w:noWrap/>
            <w:hideMark/>
          </w:tcPr>
          <w:p w14:paraId="303E84E9" w14:textId="77777777" w:rsidR="001C116E" w:rsidRPr="00940EB8" w:rsidRDefault="001C116E" w:rsidP="00787535">
            <w:pPr>
              <w:jc w:val="center"/>
              <w:rPr>
                <w:b/>
                <w:bCs/>
                <w:sz w:val="22"/>
                <w:szCs w:val="22"/>
              </w:rPr>
            </w:pPr>
            <w:r w:rsidRPr="00940EB8">
              <w:rPr>
                <w:b/>
                <w:bCs/>
                <w:sz w:val="22"/>
                <w:szCs w:val="22"/>
              </w:rPr>
              <w:t>490,300</w:t>
            </w:r>
          </w:p>
        </w:tc>
      </w:tr>
    </w:tbl>
    <w:p w14:paraId="1283939E" w14:textId="77777777" w:rsidR="001C116E" w:rsidRPr="00940EB8" w:rsidRDefault="001C116E" w:rsidP="001C116E">
      <w:pPr>
        <w:rPr>
          <w:sz w:val="22"/>
          <w:szCs w:val="22"/>
        </w:rPr>
      </w:pPr>
    </w:p>
    <w:tbl>
      <w:tblPr>
        <w:tblStyle w:val="TableGrid"/>
        <w:tblW w:w="0" w:type="auto"/>
        <w:tblLook w:val="04A0" w:firstRow="1" w:lastRow="0" w:firstColumn="1" w:lastColumn="0" w:noHBand="0" w:noVBand="1"/>
      </w:tblPr>
      <w:tblGrid>
        <w:gridCol w:w="2515"/>
        <w:gridCol w:w="1162"/>
        <w:gridCol w:w="33"/>
        <w:gridCol w:w="1353"/>
        <w:gridCol w:w="53"/>
        <w:gridCol w:w="1327"/>
        <w:gridCol w:w="79"/>
        <w:gridCol w:w="1301"/>
        <w:gridCol w:w="105"/>
        <w:gridCol w:w="1240"/>
        <w:gridCol w:w="35"/>
      </w:tblGrid>
      <w:tr w:rsidR="001C116E" w:rsidRPr="00940EB8" w14:paraId="2BB9BA04" w14:textId="77777777" w:rsidTr="00787535">
        <w:trPr>
          <w:gridAfter w:val="1"/>
          <w:wAfter w:w="35" w:type="dxa"/>
          <w:trHeight w:val="300"/>
        </w:trPr>
        <w:tc>
          <w:tcPr>
            <w:tcW w:w="7843" w:type="dxa"/>
            <w:gridSpan w:val="9"/>
            <w:noWrap/>
            <w:hideMark/>
          </w:tcPr>
          <w:p w14:paraId="5CC2C4F3" w14:textId="77777777" w:rsidR="001C116E" w:rsidRPr="00940EB8" w:rsidRDefault="001C116E" w:rsidP="00787535">
            <w:pPr>
              <w:rPr>
                <w:b/>
                <w:bCs/>
                <w:sz w:val="22"/>
                <w:szCs w:val="22"/>
              </w:rPr>
            </w:pPr>
            <w:r w:rsidRPr="00940EB8">
              <w:rPr>
                <w:b/>
                <w:bCs/>
                <w:sz w:val="22"/>
                <w:szCs w:val="22"/>
              </w:rPr>
              <w:t>Delaware Technical Community College Stanton Campus Bookstore</w:t>
            </w:r>
          </w:p>
        </w:tc>
        <w:tc>
          <w:tcPr>
            <w:tcW w:w="1240" w:type="dxa"/>
            <w:noWrap/>
            <w:hideMark/>
          </w:tcPr>
          <w:p w14:paraId="370A9317" w14:textId="77777777" w:rsidR="001C116E" w:rsidRPr="00940EB8" w:rsidRDefault="001C116E" w:rsidP="00787535">
            <w:pPr>
              <w:rPr>
                <w:b/>
                <w:bCs/>
                <w:sz w:val="22"/>
                <w:szCs w:val="22"/>
              </w:rPr>
            </w:pPr>
          </w:p>
        </w:tc>
      </w:tr>
      <w:tr w:rsidR="001C116E" w:rsidRPr="00940EB8" w14:paraId="64979A70" w14:textId="77777777" w:rsidTr="00787535">
        <w:trPr>
          <w:gridAfter w:val="1"/>
          <w:wAfter w:w="35" w:type="dxa"/>
          <w:trHeight w:val="300"/>
        </w:trPr>
        <w:tc>
          <w:tcPr>
            <w:tcW w:w="2515" w:type="dxa"/>
            <w:noWrap/>
            <w:hideMark/>
          </w:tcPr>
          <w:p w14:paraId="0F21EB12" w14:textId="77777777" w:rsidR="001C116E" w:rsidRPr="00940EB8" w:rsidRDefault="001C116E" w:rsidP="00787535">
            <w:pPr>
              <w:jc w:val="center"/>
              <w:rPr>
                <w:b/>
                <w:bCs/>
                <w:sz w:val="22"/>
                <w:szCs w:val="22"/>
              </w:rPr>
            </w:pPr>
          </w:p>
        </w:tc>
        <w:tc>
          <w:tcPr>
            <w:tcW w:w="1110" w:type="dxa"/>
            <w:gridSpan w:val="2"/>
            <w:noWrap/>
            <w:hideMark/>
          </w:tcPr>
          <w:p w14:paraId="2343CD2F" w14:textId="77777777" w:rsidR="001C116E" w:rsidRPr="00940EB8" w:rsidRDefault="001C116E" w:rsidP="00787535">
            <w:pPr>
              <w:jc w:val="center"/>
              <w:rPr>
                <w:b/>
                <w:bCs/>
                <w:sz w:val="22"/>
                <w:szCs w:val="22"/>
              </w:rPr>
            </w:pPr>
            <w:r w:rsidRPr="00940EB8">
              <w:rPr>
                <w:b/>
                <w:bCs/>
                <w:sz w:val="22"/>
                <w:szCs w:val="22"/>
              </w:rPr>
              <w:t>FY20</w:t>
            </w:r>
          </w:p>
        </w:tc>
        <w:tc>
          <w:tcPr>
            <w:tcW w:w="1406" w:type="dxa"/>
            <w:gridSpan w:val="2"/>
            <w:noWrap/>
            <w:hideMark/>
          </w:tcPr>
          <w:p w14:paraId="7B234E06" w14:textId="77777777" w:rsidR="001C116E" w:rsidRPr="00940EB8" w:rsidRDefault="001C116E" w:rsidP="00787535">
            <w:pPr>
              <w:jc w:val="center"/>
              <w:rPr>
                <w:b/>
                <w:bCs/>
                <w:sz w:val="22"/>
                <w:szCs w:val="22"/>
              </w:rPr>
            </w:pPr>
            <w:r w:rsidRPr="00940EB8">
              <w:rPr>
                <w:b/>
                <w:bCs/>
                <w:sz w:val="22"/>
                <w:szCs w:val="22"/>
              </w:rPr>
              <w:t>FY21</w:t>
            </w:r>
          </w:p>
        </w:tc>
        <w:tc>
          <w:tcPr>
            <w:tcW w:w="1406" w:type="dxa"/>
            <w:gridSpan w:val="2"/>
            <w:noWrap/>
            <w:hideMark/>
          </w:tcPr>
          <w:p w14:paraId="1475471A" w14:textId="77777777" w:rsidR="001C116E" w:rsidRPr="00940EB8" w:rsidRDefault="001C116E" w:rsidP="00787535">
            <w:pPr>
              <w:jc w:val="center"/>
              <w:rPr>
                <w:b/>
                <w:bCs/>
                <w:sz w:val="22"/>
                <w:szCs w:val="22"/>
              </w:rPr>
            </w:pPr>
            <w:r w:rsidRPr="00940EB8">
              <w:rPr>
                <w:b/>
                <w:bCs/>
                <w:sz w:val="22"/>
                <w:szCs w:val="22"/>
              </w:rPr>
              <w:t>FY22</w:t>
            </w:r>
          </w:p>
        </w:tc>
        <w:tc>
          <w:tcPr>
            <w:tcW w:w="1406" w:type="dxa"/>
            <w:gridSpan w:val="2"/>
            <w:noWrap/>
            <w:hideMark/>
          </w:tcPr>
          <w:p w14:paraId="72355AED" w14:textId="77777777" w:rsidR="001C116E" w:rsidRPr="00940EB8" w:rsidRDefault="001C116E" w:rsidP="00787535">
            <w:pPr>
              <w:jc w:val="center"/>
              <w:rPr>
                <w:b/>
                <w:bCs/>
                <w:sz w:val="22"/>
                <w:szCs w:val="22"/>
              </w:rPr>
            </w:pPr>
            <w:r w:rsidRPr="00940EB8">
              <w:rPr>
                <w:b/>
                <w:bCs/>
                <w:sz w:val="22"/>
                <w:szCs w:val="22"/>
              </w:rPr>
              <w:t>FY23</w:t>
            </w:r>
          </w:p>
        </w:tc>
        <w:tc>
          <w:tcPr>
            <w:tcW w:w="1240" w:type="dxa"/>
            <w:noWrap/>
            <w:hideMark/>
          </w:tcPr>
          <w:p w14:paraId="03EE35EE" w14:textId="77777777" w:rsidR="001C116E" w:rsidRPr="00940EB8" w:rsidRDefault="001C116E" w:rsidP="00787535">
            <w:pPr>
              <w:jc w:val="center"/>
              <w:rPr>
                <w:b/>
                <w:bCs/>
                <w:sz w:val="22"/>
                <w:szCs w:val="22"/>
              </w:rPr>
            </w:pPr>
            <w:r w:rsidRPr="00940EB8">
              <w:rPr>
                <w:b/>
                <w:bCs/>
                <w:sz w:val="22"/>
                <w:szCs w:val="22"/>
              </w:rPr>
              <w:t>FY24</w:t>
            </w:r>
          </w:p>
        </w:tc>
      </w:tr>
      <w:tr w:rsidR="001C116E" w:rsidRPr="00940EB8" w14:paraId="34BFBFB5" w14:textId="77777777" w:rsidTr="00787535">
        <w:trPr>
          <w:gridAfter w:val="1"/>
          <w:wAfter w:w="35" w:type="dxa"/>
          <w:trHeight w:val="300"/>
        </w:trPr>
        <w:tc>
          <w:tcPr>
            <w:tcW w:w="2515" w:type="dxa"/>
            <w:noWrap/>
            <w:hideMark/>
          </w:tcPr>
          <w:p w14:paraId="270CB69F" w14:textId="77777777" w:rsidR="001C116E" w:rsidRPr="00940EB8" w:rsidRDefault="001C116E" w:rsidP="00787535">
            <w:pPr>
              <w:jc w:val="center"/>
              <w:rPr>
                <w:b/>
                <w:bCs/>
                <w:sz w:val="22"/>
                <w:szCs w:val="22"/>
              </w:rPr>
            </w:pPr>
            <w:r w:rsidRPr="00940EB8">
              <w:rPr>
                <w:b/>
                <w:bCs/>
                <w:sz w:val="22"/>
                <w:szCs w:val="22"/>
              </w:rPr>
              <w:t>Net Sales</w:t>
            </w:r>
          </w:p>
        </w:tc>
        <w:tc>
          <w:tcPr>
            <w:tcW w:w="1110" w:type="dxa"/>
            <w:gridSpan w:val="2"/>
            <w:noWrap/>
            <w:hideMark/>
          </w:tcPr>
          <w:p w14:paraId="2DC6B5DF" w14:textId="77777777" w:rsidR="001C116E" w:rsidRPr="00940EB8" w:rsidRDefault="001C116E" w:rsidP="00787535">
            <w:pPr>
              <w:jc w:val="center"/>
              <w:rPr>
                <w:b/>
                <w:bCs/>
                <w:sz w:val="22"/>
                <w:szCs w:val="22"/>
              </w:rPr>
            </w:pPr>
            <w:r w:rsidRPr="00940EB8">
              <w:rPr>
                <w:b/>
                <w:bCs/>
                <w:sz w:val="22"/>
                <w:szCs w:val="22"/>
              </w:rPr>
              <w:t>$</w:t>
            </w:r>
          </w:p>
        </w:tc>
        <w:tc>
          <w:tcPr>
            <w:tcW w:w="1406" w:type="dxa"/>
            <w:gridSpan w:val="2"/>
            <w:noWrap/>
            <w:hideMark/>
          </w:tcPr>
          <w:p w14:paraId="3B3C0A1F" w14:textId="77777777" w:rsidR="001C116E" w:rsidRPr="00940EB8" w:rsidRDefault="001C116E" w:rsidP="00787535">
            <w:pPr>
              <w:jc w:val="center"/>
              <w:rPr>
                <w:b/>
                <w:bCs/>
                <w:sz w:val="22"/>
                <w:szCs w:val="22"/>
              </w:rPr>
            </w:pPr>
            <w:r w:rsidRPr="00940EB8">
              <w:rPr>
                <w:b/>
                <w:bCs/>
                <w:sz w:val="22"/>
                <w:szCs w:val="22"/>
              </w:rPr>
              <w:t>$</w:t>
            </w:r>
          </w:p>
        </w:tc>
        <w:tc>
          <w:tcPr>
            <w:tcW w:w="1406" w:type="dxa"/>
            <w:gridSpan w:val="2"/>
            <w:noWrap/>
            <w:hideMark/>
          </w:tcPr>
          <w:p w14:paraId="095D2680" w14:textId="77777777" w:rsidR="001C116E" w:rsidRPr="00940EB8" w:rsidRDefault="001C116E" w:rsidP="00787535">
            <w:pPr>
              <w:jc w:val="center"/>
              <w:rPr>
                <w:b/>
                <w:bCs/>
                <w:sz w:val="22"/>
                <w:szCs w:val="22"/>
              </w:rPr>
            </w:pPr>
            <w:r w:rsidRPr="00940EB8">
              <w:rPr>
                <w:b/>
                <w:bCs/>
                <w:sz w:val="22"/>
                <w:szCs w:val="22"/>
              </w:rPr>
              <w:t>$</w:t>
            </w:r>
          </w:p>
        </w:tc>
        <w:tc>
          <w:tcPr>
            <w:tcW w:w="1406" w:type="dxa"/>
            <w:gridSpan w:val="2"/>
            <w:noWrap/>
            <w:hideMark/>
          </w:tcPr>
          <w:p w14:paraId="559AAACE" w14:textId="77777777" w:rsidR="001C116E" w:rsidRPr="00940EB8" w:rsidRDefault="001C116E" w:rsidP="00787535">
            <w:pPr>
              <w:jc w:val="center"/>
              <w:rPr>
                <w:b/>
                <w:bCs/>
                <w:sz w:val="22"/>
                <w:szCs w:val="22"/>
              </w:rPr>
            </w:pPr>
            <w:r w:rsidRPr="00940EB8">
              <w:rPr>
                <w:b/>
                <w:bCs/>
                <w:sz w:val="22"/>
                <w:szCs w:val="22"/>
              </w:rPr>
              <w:t>$</w:t>
            </w:r>
          </w:p>
        </w:tc>
        <w:tc>
          <w:tcPr>
            <w:tcW w:w="1240" w:type="dxa"/>
            <w:noWrap/>
            <w:hideMark/>
          </w:tcPr>
          <w:p w14:paraId="2997846B" w14:textId="77777777" w:rsidR="001C116E" w:rsidRPr="00940EB8" w:rsidRDefault="001C116E" w:rsidP="00787535">
            <w:pPr>
              <w:jc w:val="center"/>
              <w:rPr>
                <w:b/>
                <w:bCs/>
                <w:sz w:val="22"/>
                <w:szCs w:val="22"/>
              </w:rPr>
            </w:pPr>
            <w:r w:rsidRPr="00940EB8">
              <w:rPr>
                <w:b/>
                <w:bCs/>
                <w:sz w:val="22"/>
                <w:szCs w:val="22"/>
              </w:rPr>
              <w:t>$</w:t>
            </w:r>
          </w:p>
        </w:tc>
      </w:tr>
      <w:tr w:rsidR="001C116E" w:rsidRPr="00940EB8" w14:paraId="5E2294F1" w14:textId="77777777" w:rsidTr="00787535">
        <w:trPr>
          <w:gridAfter w:val="1"/>
          <w:wAfter w:w="35" w:type="dxa"/>
          <w:trHeight w:val="300"/>
        </w:trPr>
        <w:tc>
          <w:tcPr>
            <w:tcW w:w="2515" w:type="dxa"/>
            <w:noWrap/>
            <w:hideMark/>
          </w:tcPr>
          <w:p w14:paraId="3B2A5D7E" w14:textId="77777777" w:rsidR="001C116E" w:rsidRPr="00940EB8" w:rsidRDefault="001C116E" w:rsidP="00787535">
            <w:pPr>
              <w:jc w:val="center"/>
              <w:rPr>
                <w:sz w:val="22"/>
                <w:szCs w:val="22"/>
              </w:rPr>
            </w:pPr>
            <w:r w:rsidRPr="00940EB8">
              <w:rPr>
                <w:sz w:val="22"/>
                <w:szCs w:val="22"/>
              </w:rPr>
              <w:t>Used</w:t>
            </w:r>
          </w:p>
        </w:tc>
        <w:tc>
          <w:tcPr>
            <w:tcW w:w="1110" w:type="dxa"/>
            <w:gridSpan w:val="2"/>
            <w:noWrap/>
            <w:hideMark/>
          </w:tcPr>
          <w:p w14:paraId="63518356" w14:textId="77777777" w:rsidR="001C116E" w:rsidRPr="00940EB8" w:rsidRDefault="001C116E" w:rsidP="00787535">
            <w:pPr>
              <w:jc w:val="center"/>
              <w:rPr>
                <w:sz w:val="22"/>
                <w:szCs w:val="22"/>
              </w:rPr>
            </w:pPr>
            <w:r w:rsidRPr="00940EB8">
              <w:rPr>
                <w:sz w:val="22"/>
                <w:szCs w:val="22"/>
              </w:rPr>
              <w:t>87,597</w:t>
            </w:r>
          </w:p>
        </w:tc>
        <w:tc>
          <w:tcPr>
            <w:tcW w:w="1406" w:type="dxa"/>
            <w:gridSpan w:val="2"/>
            <w:noWrap/>
            <w:hideMark/>
          </w:tcPr>
          <w:p w14:paraId="49286EE8" w14:textId="77777777" w:rsidR="001C116E" w:rsidRPr="00940EB8" w:rsidRDefault="001C116E" w:rsidP="00787535">
            <w:pPr>
              <w:jc w:val="center"/>
              <w:rPr>
                <w:sz w:val="22"/>
                <w:szCs w:val="22"/>
              </w:rPr>
            </w:pPr>
            <w:r w:rsidRPr="00940EB8">
              <w:rPr>
                <w:sz w:val="22"/>
                <w:szCs w:val="22"/>
              </w:rPr>
              <w:t>34,870</w:t>
            </w:r>
          </w:p>
        </w:tc>
        <w:tc>
          <w:tcPr>
            <w:tcW w:w="1406" w:type="dxa"/>
            <w:gridSpan w:val="2"/>
            <w:noWrap/>
            <w:hideMark/>
          </w:tcPr>
          <w:p w14:paraId="2F338D01" w14:textId="77777777" w:rsidR="001C116E" w:rsidRPr="00940EB8" w:rsidRDefault="001C116E" w:rsidP="00787535">
            <w:pPr>
              <w:jc w:val="center"/>
              <w:rPr>
                <w:sz w:val="22"/>
                <w:szCs w:val="22"/>
              </w:rPr>
            </w:pPr>
            <w:r w:rsidRPr="00940EB8">
              <w:rPr>
                <w:sz w:val="22"/>
                <w:szCs w:val="22"/>
              </w:rPr>
              <w:t>24,544</w:t>
            </w:r>
          </w:p>
        </w:tc>
        <w:tc>
          <w:tcPr>
            <w:tcW w:w="1406" w:type="dxa"/>
            <w:gridSpan w:val="2"/>
            <w:noWrap/>
            <w:hideMark/>
          </w:tcPr>
          <w:p w14:paraId="67B52738" w14:textId="77777777" w:rsidR="001C116E" w:rsidRPr="00940EB8" w:rsidRDefault="001C116E" w:rsidP="00787535">
            <w:pPr>
              <w:jc w:val="center"/>
              <w:rPr>
                <w:sz w:val="22"/>
                <w:szCs w:val="22"/>
              </w:rPr>
            </w:pPr>
            <w:r w:rsidRPr="00940EB8">
              <w:rPr>
                <w:sz w:val="22"/>
                <w:szCs w:val="22"/>
              </w:rPr>
              <w:t>36,172</w:t>
            </w:r>
          </w:p>
        </w:tc>
        <w:tc>
          <w:tcPr>
            <w:tcW w:w="1240" w:type="dxa"/>
            <w:noWrap/>
            <w:hideMark/>
          </w:tcPr>
          <w:p w14:paraId="2BAE709A" w14:textId="77777777" w:rsidR="001C116E" w:rsidRPr="00940EB8" w:rsidRDefault="001C116E" w:rsidP="00787535">
            <w:pPr>
              <w:jc w:val="center"/>
              <w:rPr>
                <w:sz w:val="22"/>
                <w:szCs w:val="22"/>
              </w:rPr>
            </w:pPr>
            <w:r w:rsidRPr="00940EB8">
              <w:rPr>
                <w:sz w:val="22"/>
                <w:szCs w:val="22"/>
              </w:rPr>
              <w:t>29,005</w:t>
            </w:r>
          </w:p>
        </w:tc>
      </w:tr>
      <w:tr w:rsidR="001C116E" w:rsidRPr="00940EB8" w14:paraId="445F4856" w14:textId="77777777" w:rsidTr="00787535">
        <w:trPr>
          <w:gridAfter w:val="1"/>
          <w:wAfter w:w="35" w:type="dxa"/>
          <w:trHeight w:val="300"/>
        </w:trPr>
        <w:tc>
          <w:tcPr>
            <w:tcW w:w="2515" w:type="dxa"/>
            <w:noWrap/>
            <w:hideMark/>
          </w:tcPr>
          <w:p w14:paraId="6FB8C8F3" w14:textId="77777777" w:rsidR="001C116E" w:rsidRPr="00940EB8" w:rsidRDefault="001C116E" w:rsidP="00787535">
            <w:pPr>
              <w:jc w:val="center"/>
              <w:rPr>
                <w:sz w:val="22"/>
                <w:szCs w:val="22"/>
              </w:rPr>
            </w:pPr>
            <w:r w:rsidRPr="00940EB8">
              <w:rPr>
                <w:sz w:val="22"/>
                <w:szCs w:val="22"/>
              </w:rPr>
              <w:t>New</w:t>
            </w:r>
          </w:p>
        </w:tc>
        <w:tc>
          <w:tcPr>
            <w:tcW w:w="1110" w:type="dxa"/>
            <w:gridSpan w:val="2"/>
            <w:noWrap/>
            <w:hideMark/>
          </w:tcPr>
          <w:p w14:paraId="1F020598" w14:textId="77777777" w:rsidR="001C116E" w:rsidRPr="00940EB8" w:rsidRDefault="001C116E" w:rsidP="00787535">
            <w:pPr>
              <w:jc w:val="center"/>
              <w:rPr>
                <w:sz w:val="22"/>
                <w:szCs w:val="22"/>
              </w:rPr>
            </w:pPr>
            <w:r w:rsidRPr="00940EB8">
              <w:rPr>
                <w:sz w:val="22"/>
                <w:szCs w:val="22"/>
              </w:rPr>
              <w:t>728,882</w:t>
            </w:r>
          </w:p>
        </w:tc>
        <w:tc>
          <w:tcPr>
            <w:tcW w:w="1406" w:type="dxa"/>
            <w:gridSpan w:val="2"/>
            <w:noWrap/>
            <w:hideMark/>
          </w:tcPr>
          <w:p w14:paraId="2B9D60AD" w14:textId="77777777" w:rsidR="001C116E" w:rsidRPr="00940EB8" w:rsidRDefault="001C116E" w:rsidP="00787535">
            <w:pPr>
              <w:jc w:val="center"/>
              <w:rPr>
                <w:sz w:val="22"/>
                <w:szCs w:val="22"/>
              </w:rPr>
            </w:pPr>
            <w:r w:rsidRPr="00940EB8">
              <w:rPr>
                <w:sz w:val="22"/>
                <w:szCs w:val="22"/>
              </w:rPr>
              <w:t>497,347</w:t>
            </w:r>
          </w:p>
        </w:tc>
        <w:tc>
          <w:tcPr>
            <w:tcW w:w="1406" w:type="dxa"/>
            <w:gridSpan w:val="2"/>
            <w:noWrap/>
            <w:hideMark/>
          </w:tcPr>
          <w:p w14:paraId="4F929920" w14:textId="77777777" w:rsidR="001C116E" w:rsidRPr="00940EB8" w:rsidRDefault="001C116E" w:rsidP="00787535">
            <w:pPr>
              <w:jc w:val="center"/>
              <w:rPr>
                <w:sz w:val="22"/>
                <w:szCs w:val="22"/>
              </w:rPr>
            </w:pPr>
            <w:r w:rsidRPr="00940EB8">
              <w:rPr>
                <w:sz w:val="22"/>
                <w:szCs w:val="22"/>
              </w:rPr>
              <w:t>398,441</w:t>
            </w:r>
          </w:p>
        </w:tc>
        <w:tc>
          <w:tcPr>
            <w:tcW w:w="1406" w:type="dxa"/>
            <w:gridSpan w:val="2"/>
            <w:noWrap/>
            <w:hideMark/>
          </w:tcPr>
          <w:p w14:paraId="46093704" w14:textId="77777777" w:rsidR="001C116E" w:rsidRPr="00940EB8" w:rsidRDefault="001C116E" w:rsidP="00787535">
            <w:pPr>
              <w:jc w:val="center"/>
              <w:rPr>
                <w:sz w:val="22"/>
                <w:szCs w:val="22"/>
              </w:rPr>
            </w:pPr>
            <w:r w:rsidRPr="00940EB8">
              <w:rPr>
                <w:sz w:val="22"/>
                <w:szCs w:val="22"/>
              </w:rPr>
              <w:t>346,813</w:t>
            </w:r>
          </w:p>
        </w:tc>
        <w:tc>
          <w:tcPr>
            <w:tcW w:w="1240" w:type="dxa"/>
            <w:noWrap/>
            <w:hideMark/>
          </w:tcPr>
          <w:p w14:paraId="6A907ED9" w14:textId="77777777" w:rsidR="001C116E" w:rsidRPr="00940EB8" w:rsidRDefault="001C116E" w:rsidP="00787535">
            <w:pPr>
              <w:jc w:val="center"/>
              <w:rPr>
                <w:sz w:val="22"/>
                <w:szCs w:val="22"/>
              </w:rPr>
            </w:pPr>
            <w:r w:rsidRPr="00940EB8">
              <w:rPr>
                <w:sz w:val="22"/>
                <w:szCs w:val="22"/>
              </w:rPr>
              <w:t>372,604</w:t>
            </w:r>
          </w:p>
        </w:tc>
      </w:tr>
      <w:tr w:rsidR="001C116E" w:rsidRPr="00940EB8" w14:paraId="337B34CE" w14:textId="77777777" w:rsidTr="00787535">
        <w:trPr>
          <w:gridAfter w:val="1"/>
          <w:wAfter w:w="35" w:type="dxa"/>
          <w:trHeight w:val="300"/>
        </w:trPr>
        <w:tc>
          <w:tcPr>
            <w:tcW w:w="2515" w:type="dxa"/>
            <w:noWrap/>
            <w:hideMark/>
          </w:tcPr>
          <w:p w14:paraId="1666EE9A" w14:textId="77777777" w:rsidR="001C116E" w:rsidRPr="00940EB8" w:rsidRDefault="001C116E" w:rsidP="00787535">
            <w:pPr>
              <w:jc w:val="center"/>
              <w:rPr>
                <w:sz w:val="22"/>
                <w:szCs w:val="22"/>
              </w:rPr>
            </w:pPr>
            <w:r w:rsidRPr="00940EB8">
              <w:rPr>
                <w:sz w:val="22"/>
                <w:szCs w:val="22"/>
              </w:rPr>
              <w:t>Rental</w:t>
            </w:r>
          </w:p>
        </w:tc>
        <w:tc>
          <w:tcPr>
            <w:tcW w:w="1110" w:type="dxa"/>
            <w:gridSpan w:val="2"/>
            <w:noWrap/>
            <w:hideMark/>
          </w:tcPr>
          <w:p w14:paraId="05DC37E1" w14:textId="77777777" w:rsidR="001C116E" w:rsidRPr="00940EB8" w:rsidRDefault="001C116E" w:rsidP="00787535">
            <w:pPr>
              <w:jc w:val="center"/>
              <w:rPr>
                <w:sz w:val="22"/>
                <w:szCs w:val="22"/>
              </w:rPr>
            </w:pPr>
            <w:r w:rsidRPr="00940EB8">
              <w:rPr>
                <w:sz w:val="22"/>
                <w:szCs w:val="22"/>
              </w:rPr>
              <w:t>58,651</w:t>
            </w:r>
          </w:p>
        </w:tc>
        <w:tc>
          <w:tcPr>
            <w:tcW w:w="1406" w:type="dxa"/>
            <w:gridSpan w:val="2"/>
            <w:noWrap/>
            <w:hideMark/>
          </w:tcPr>
          <w:p w14:paraId="6C587379" w14:textId="77777777" w:rsidR="001C116E" w:rsidRPr="00940EB8" w:rsidRDefault="001C116E" w:rsidP="00787535">
            <w:pPr>
              <w:jc w:val="center"/>
              <w:rPr>
                <w:sz w:val="22"/>
                <w:szCs w:val="22"/>
              </w:rPr>
            </w:pPr>
            <w:r w:rsidRPr="00940EB8">
              <w:rPr>
                <w:sz w:val="22"/>
                <w:szCs w:val="22"/>
              </w:rPr>
              <w:t>58,056</w:t>
            </w:r>
          </w:p>
        </w:tc>
        <w:tc>
          <w:tcPr>
            <w:tcW w:w="1406" w:type="dxa"/>
            <w:gridSpan w:val="2"/>
            <w:noWrap/>
            <w:hideMark/>
          </w:tcPr>
          <w:p w14:paraId="1852E6C4" w14:textId="77777777" w:rsidR="001C116E" w:rsidRPr="00940EB8" w:rsidRDefault="001C116E" w:rsidP="00787535">
            <w:pPr>
              <w:jc w:val="center"/>
              <w:rPr>
                <w:sz w:val="22"/>
                <w:szCs w:val="22"/>
              </w:rPr>
            </w:pPr>
            <w:r w:rsidRPr="00940EB8">
              <w:rPr>
                <w:sz w:val="22"/>
                <w:szCs w:val="22"/>
              </w:rPr>
              <w:t>38,527</w:t>
            </w:r>
          </w:p>
        </w:tc>
        <w:tc>
          <w:tcPr>
            <w:tcW w:w="1406" w:type="dxa"/>
            <w:gridSpan w:val="2"/>
            <w:noWrap/>
            <w:hideMark/>
          </w:tcPr>
          <w:p w14:paraId="3F6B9FC8" w14:textId="77777777" w:rsidR="001C116E" w:rsidRPr="00940EB8" w:rsidRDefault="001C116E" w:rsidP="00787535">
            <w:pPr>
              <w:jc w:val="center"/>
              <w:rPr>
                <w:sz w:val="22"/>
                <w:szCs w:val="22"/>
              </w:rPr>
            </w:pPr>
            <w:r w:rsidRPr="00940EB8">
              <w:rPr>
                <w:sz w:val="22"/>
                <w:szCs w:val="22"/>
              </w:rPr>
              <w:t>47,861</w:t>
            </w:r>
          </w:p>
        </w:tc>
        <w:tc>
          <w:tcPr>
            <w:tcW w:w="1240" w:type="dxa"/>
            <w:noWrap/>
            <w:hideMark/>
          </w:tcPr>
          <w:p w14:paraId="1EDD8670" w14:textId="77777777" w:rsidR="001C116E" w:rsidRPr="00940EB8" w:rsidRDefault="001C116E" w:rsidP="00787535">
            <w:pPr>
              <w:jc w:val="center"/>
              <w:rPr>
                <w:sz w:val="22"/>
                <w:szCs w:val="22"/>
              </w:rPr>
            </w:pPr>
            <w:r w:rsidRPr="00940EB8">
              <w:rPr>
                <w:sz w:val="22"/>
                <w:szCs w:val="22"/>
              </w:rPr>
              <w:t>41,525</w:t>
            </w:r>
          </w:p>
        </w:tc>
      </w:tr>
      <w:tr w:rsidR="001C116E" w:rsidRPr="00940EB8" w14:paraId="06BF8403" w14:textId="77777777" w:rsidTr="00787535">
        <w:trPr>
          <w:gridAfter w:val="1"/>
          <w:wAfter w:w="35" w:type="dxa"/>
          <w:trHeight w:val="300"/>
        </w:trPr>
        <w:tc>
          <w:tcPr>
            <w:tcW w:w="2515" w:type="dxa"/>
            <w:noWrap/>
            <w:hideMark/>
          </w:tcPr>
          <w:p w14:paraId="18A58C91" w14:textId="77777777" w:rsidR="001C116E" w:rsidRPr="00940EB8" w:rsidRDefault="001C116E" w:rsidP="00787535">
            <w:pPr>
              <w:jc w:val="center"/>
              <w:rPr>
                <w:sz w:val="22"/>
                <w:szCs w:val="22"/>
              </w:rPr>
            </w:pPr>
            <w:r w:rsidRPr="00940EB8">
              <w:rPr>
                <w:sz w:val="22"/>
                <w:szCs w:val="22"/>
              </w:rPr>
              <w:t>Digital</w:t>
            </w:r>
          </w:p>
        </w:tc>
        <w:tc>
          <w:tcPr>
            <w:tcW w:w="1110" w:type="dxa"/>
            <w:gridSpan w:val="2"/>
            <w:noWrap/>
            <w:hideMark/>
          </w:tcPr>
          <w:p w14:paraId="220E6654" w14:textId="77777777" w:rsidR="001C116E" w:rsidRPr="00940EB8" w:rsidRDefault="001C116E" w:rsidP="00787535">
            <w:pPr>
              <w:jc w:val="center"/>
              <w:rPr>
                <w:sz w:val="22"/>
                <w:szCs w:val="22"/>
              </w:rPr>
            </w:pPr>
            <w:r w:rsidRPr="00940EB8">
              <w:rPr>
                <w:sz w:val="22"/>
                <w:szCs w:val="22"/>
              </w:rPr>
              <w:t>20,197</w:t>
            </w:r>
          </w:p>
        </w:tc>
        <w:tc>
          <w:tcPr>
            <w:tcW w:w="1406" w:type="dxa"/>
            <w:gridSpan w:val="2"/>
            <w:noWrap/>
            <w:hideMark/>
          </w:tcPr>
          <w:p w14:paraId="1D785B37" w14:textId="77777777" w:rsidR="001C116E" w:rsidRPr="00940EB8" w:rsidRDefault="001C116E" w:rsidP="00787535">
            <w:pPr>
              <w:jc w:val="center"/>
              <w:rPr>
                <w:sz w:val="22"/>
                <w:szCs w:val="22"/>
              </w:rPr>
            </w:pPr>
            <w:r w:rsidRPr="00940EB8">
              <w:rPr>
                <w:sz w:val="22"/>
                <w:szCs w:val="22"/>
              </w:rPr>
              <w:t>33,846</w:t>
            </w:r>
          </w:p>
        </w:tc>
        <w:tc>
          <w:tcPr>
            <w:tcW w:w="1406" w:type="dxa"/>
            <w:gridSpan w:val="2"/>
            <w:noWrap/>
            <w:hideMark/>
          </w:tcPr>
          <w:p w14:paraId="2D501763" w14:textId="77777777" w:rsidR="001C116E" w:rsidRPr="00940EB8" w:rsidRDefault="001C116E" w:rsidP="00787535">
            <w:pPr>
              <w:jc w:val="center"/>
              <w:rPr>
                <w:sz w:val="22"/>
                <w:szCs w:val="22"/>
              </w:rPr>
            </w:pPr>
            <w:r w:rsidRPr="00940EB8">
              <w:rPr>
                <w:sz w:val="22"/>
                <w:szCs w:val="22"/>
              </w:rPr>
              <w:t>22,190</w:t>
            </w:r>
          </w:p>
        </w:tc>
        <w:tc>
          <w:tcPr>
            <w:tcW w:w="1406" w:type="dxa"/>
            <w:gridSpan w:val="2"/>
            <w:noWrap/>
            <w:hideMark/>
          </w:tcPr>
          <w:p w14:paraId="749DF299" w14:textId="77777777" w:rsidR="001C116E" w:rsidRPr="00940EB8" w:rsidRDefault="001C116E" w:rsidP="00787535">
            <w:pPr>
              <w:jc w:val="center"/>
              <w:rPr>
                <w:sz w:val="22"/>
                <w:szCs w:val="22"/>
              </w:rPr>
            </w:pPr>
            <w:r w:rsidRPr="00940EB8">
              <w:rPr>
                <w:sz w:val="22"/>
                <w:szCs w:val="22"/>
              </w:rPr>
              <w:t>34,380</w:t>
            </w:r>
          </w:p>
        </w:tc>
        <w:tc>
          <w:tcPr>
            <w:tcW w:w="1240" w:type="dxa"/>
            <w:noWrap/>
            <w:hideMark/>
          </w:tcPr>
          <w:p w14:paraId="6A70DC47" w14:textId="77777777" w:rsidR="001C116E" w:rsidRPr="00940EB8" w:rsidRDefault="001C116E" w:rsidP="00787535">
            <w:pPr>
              <w:jc w:val="center"/>
              <w:rPr>
                <w:sz w:val="22"/>
                <w:szCs w:val="22"/>
              </w:rPr>
            </w:pPr>
            <w:r w:rsidRPr="00940EB8">
              <w:rPr>
                <w:sz w:val="22"/>
                <w:szCs w:val="22"/>
              </w:rPr>
              <w:t>36,342</w:t>
            </w:r>
          </w:p>
        </w:tc>
      </w:tr>
      <w:tr w:rsidR="001C116E" w:rsidRPr="00940EB8" w14:paraId="786E51DD" w14:textId="77777777" w:rsidTr="00787535">
        <w:trPr>
          <w:gridAfter w:val="1"/>
          <w:wAfter w:w="35" w:type="dxa"/>
          <w:trHeight w:val="300"/>
        </w:trPr>
        <w:tc>
          <w:tcPr>
            <w:tcW w:w="2515" w:type="dxa"/>
            <w:noWrap/>
            <w:hideMark/>
          </w:tcPr>
          <w:p w14:paraId="7C380FFF" w14:textId="77777777" w:rsidR="001C116E" w:rsidRPr="00940EB8" w:rsidRDefault="001C116E" w:rsidP="00787535">
            <w:pPr>
              <w:jc w:val="center"/>
              <w:rPr>
                <w:b/>
                <w:bCs/>
                <w:sz w:val="22"/>
                <w:szCs w:val="22"/>
              </w:rPr>
            </w:pPr>
            <w:r w:rsidRPr="00940EB8">
              <w:rPr>
                <w:b/>
                <w:bCs/>
                <w:sz w:val="22"/>
                <w:szCs w:val="22"/>
              </w:rPr>
              <w:t>Course Materials</w:t>
            </w:r>
          </w:p>
        </w:tc>
        <w:tc>
          <w:tcPr>
            <w:tcW w:w="1110" w:type="dxa"/>
            <w:gridSpan w:val="2"/>
            <w:noWrap/>
            <w:hideMark/>
          </w:tcPr>
          <w:p w14:paraId="0DCAB096" w14:textId="77777777" w:rsidR="001C116E" w:rsidRPr="00940EB8" w:rsidRDefault="001C116E" w:rsidP="00787535">
            <w:pPr>
              <w:jc w:val="center"/>
              <w:rPr>
                <w:b/>
                <w:bCs/>
                <w:sz w:val="22"/>
                <w:szCs w:val="22"/>
              </w:rPr>
            </w:pPr>
            <w:r w:rsidRPr="00940EB8">
              <w:rPr>
                <w:b/>
                <w:bCs/>
                <w:sz w:val="22"/>
                <w:szCs w:val="22"/>
              </w:rPr>
              <w:t>895,327</w:t>
            </w:r>
          </w:p>
        </w:tc>
        <w:tc>
          <w:tcPr>
            <w:tcW w:w="1406" w:type="dxa"/>
            <w:gridSpan w:val="2"/>
            <w:noWrap/>
            <w:hideMark/>
          </w:tcPr>
          <w:p w14:paraId="33E52337" w14:textId="77777777" w:rsidR="001C116E" w:rsidRPr="00940EB8" w:rsidRDefault="001C116E" w:rsidP="00787535">
            <w:pPr>
              <w:jc w:val="center"/>
              <w:rPr>
                <w:b/>
                <w:bCs/>
                <w:sz w:val="22"/>
                <w:szCs w:val="22"/>
              </w:rPr>
            </w:pPr>
            <w:r w:rsidRPr="00940EB8">
              <w:rPr>
                <w:b/>
                <w:bCs/>
                <w:sz w:val="22"/>
                <w:szCs w:val="22"/>
              </w:rPr>
              <w:t>624,118</w:t>
            </w:r>
          </w:p>
        </w:tc>
        <w:tc>
          <w:tcPr>
            <w:tcW w:w="1406" w:type="dxa"/>
            <w:gridSpan w:val="2"/>
            <w:noWrap/>
            <w:hideMark/>
          </w:tcPr>
          <w:p w14:paraId="7884BBB6" w14:textId="77777777" w:rsidR="001C116E" w:rsidRPr="00940EB8" w:rsidRDefault="001C116E" w:rsidP="00787535">
            <w:pPr>
              <w:jc w:val="center"/>
              <w:rPr>
                <w:b/>
                <w:bCs/>
                <w:sz w:val="22"/>
                <w:szCs w:val="22"/>
              </w:rPr>
            </w:pPr>
            <w:r w:rsidRPr="00940EB8">
              <w:rPr>
                <w:b/>
                <w:bCs/>
                <w:sz w:val="22"/>
                <w:szCs w:val="22"/>
              </w:rPr>
              <w:t>483,702</w:t>
            </w:r>
          </w:p>
        </w:tc>
        <w:tc>
          <w:tcPr>
            <w:tcW w:w="1406" w:type="dxa"/>
            <w:gridSpan w:val="2"/>
            <w:noWrap/>
            <w:hideMark/>
          </w:tcPr>
          <w:p w14:paraId="172220F1" w14:textId="77777777" w:rsidR="001C116E" w:rsidRPr="00940EB8" w:rsidRDefault="001C116E" w:rsidP="00787535">
            <w:pPr>
              <w:jc w:val="center"/>
              <w:rPr>
                <w:b/>
                <w:bCs/>
                <w:sz w:val="22"/>
                <w:szCs w:val="22"/>
              </w:rPr>
            </w:pPr>
            <w:r w:rsidRPr="00940EB8">
              <w:rPr>
                <w:b/>
                <w:bCs/>
                <w:sz w:val="22"/>
                <w:szCs w:val="22"/>
              </w:rPr>
              <w:t>465,226</w:t>
            </w:r>
          </w:p>
        </w:tc>
        <w:tc>
          <w:tcPr>
            <w:tcW w:w="1240" w:type="dxa"/>
            <w:noWrap/>
            <w:hideMark/>
          </w:tcPr>
          <w:p w14:paraId="13567FB7" w14:textId="77777777" w:rsidR="001C116E" w:rsidRPr="00940EB8" w:rsidRDefault="001C116E" w:rsidP="00787535">
            <w:pPr>
              <w:jc w:val="center"/>
              <w:rPr>
                <w:b/>
                <w:bCs/>
                <w:sz w:val="22"/>
                <w:szCs w:val="22"/>
              </w:rPr>
            </w:pPr>
            <w:r w:rsidRPr="00940EB8">
              <w:rPr>
                <w:b/>
                <w:bCs/>
                <w:sz w:val="22"/>
                <w:szCs w:val="22"/>
              </w:rPr>
              <w:t>479,476</w:t>
            </w:r>
          </w:p>
        </w:tc>
      </w:tr>
      <w:tr w:rsidR="001C116E" w:rsidRPr="00940EB8" w14:paraId="1ABAF51C" w14:textId="77777777" w:rsidTr="00787535">
        <w:trPr>
          <w:gridAfter w:val="1"/>
          <w:wAfter w:w="35" w:type="dxa"/>
          <w:trHeight w:val="300"/>
        </w:trPr>
        <w:tc>
          <w:tcPr>
            <w:tcW w:w="2515" w:type="dxa"/>
            <w:noWrap/>
            <w:hideMark/>
          </w:tcPr>
          <w:p w14:paraId="3B4788F1" w14:textId="77777777" w:rsidR="001C116E" w:rsidRPr="00940EB8" w:rsidRDefault="001C116E" w:rsidP="00787535">
            <w:pPr>
              <w:jc w:val="center"/>
              <w:rPr>
                <w:b/>
                <w:bCs/>
                <w:sz w:val="22"/>
                <w:szCs w:val="22"/>
              </w:rPr>
            </w:pPr>
          </w:p>
        </w:tc>
        <w:tc>
          <w:tcPr>
            <w:tcW w:w="1110" w:type="dxa"/>
            <w:gridSpan w:val="2"/>
            <w:noWrap/>
            <w:hideMark/>
          </w:tcPr>
          <w:p w14:paraId="425D508E" w14:textId="77777777" w:rsidR="001C116E" w:rsidRPr="00940EB8" w:rsidRDefault="001C116E" w:rsidP="00787535">
            <w:pPr>
              <w:jc w:val="center"/>
              <w:rPr>
                <w:sz w:val="22"/>
                <w:szCs w:val="22"/>
              </w:rPr>
            </w:pPr>
          </w:p>
        </w:tc>
        <w:tc>
          <w:tcPr>
            <w:tcW w:w="1406" w:type="dxa"/>
            <w:gridSpan w:val="2"/>
            <w:noWrap/>
            <w:hideMark/>
          </w:tcPr>
          <w:p w14:paraId="10E82A9C" w14:textId="77777777" w:rsidR="001C116E" w:rsidRPr="00940EB8" w:rsidRDefault="001C116E" w:rsidP="00787535">
            <w:pPr>
              <w:jc w:val="center"/>
              <w:rPr>
                <w:sz w:val="22"/>
                <w:szCs w:val="22"/>
              </w:rPr>
            </w:pPr>
          </w:p>
        </w:tc>
        <w:tc>
          <w:tcPr>
            <w:tcW w:w="1406" w:type="dxa"/>
            <w:gridSpan w:val="2"/>
            <w:noWrap/>
            <w:hideMark/>
          </w:tcPr>
          <w:p w14:paraId="35B7600A" w14:textId="77777777" w:rsidR="001C116E" w:rsidRPr="00940EB8" w:rsidRDefault="001C116E" w:rsidP="00787535">
            <w:pPr>
              <w:jc w:val="center"/>
              <w:rPr>
                <w:sz w:val="22"/>
                <w:szCs w:val="22"/>
              </w:rPr>
            </w:pPr>
          </w:p>
        </w:tc>
        <w:tc>
          <w:tcPr>
            <w:tcW w:w="1406" w:type="dxa"/>
            <w:gridSpan w:val="2"/>
            <w:noWrap/>
            <w:hideMark/>
          </w:tcPr>
          <w:p w14:paraId="56EC3068" w14:textId="77777777" w:rsidR="001C116E" w:rsidRPr="00940EB8" w:rsidRDefault="001C116E" w:rsidP="00787535">
            <w:pPr>
              <w:jc w:val="center"/>
              <w:rPr>
                <w:sz w:val="22"/>
                <w:szCs w:val="22"/>
              </w:rPr>
            </w:pPr>
          </w:p>
        </w:tc>
        <w:tc>
          <w:tcPr>
            <w:tcW w:w="1240" w:type="dxa"/>
            <w:noWrap/>
            <w:hideMark/>
          </w:tcPr>
          <w:p w14:paraId="3E09D847" w14:textId="77777777" w:rsidR="001C116E" w:rsidRPr="00940EB8" w:rsidRDefault="001C116E" w:rsidP="00787535">
            <w:pPr>
              <w:jc w:val="center"/>
              <w:rPr>
                <w:sz w:val="22"/>
                <w:szCs w:val="22"/>
              </w:rPr>
            </w:pPr>
          </w:p>
        </w:tc>
      </w:tr>
      <w:tr w:rsidR="001C116E" w:rsidRPr="00940EB8" w14:paraId="72A5973B" w14:textId="77777777" w:rsidTr="00787535">
        <w:trPr>
          <w:gridAfter w:val="1"/>
          <w:wAfter w:w="35" w:type="dxa"/>
          <w:trHeight w:val="300"/>
        </w:trPr>
        <w:tc>
          <w:tcPr>
            <w:tcW w:w="2515" w:type="dxa"/>
            <w:noWrap/>
            <w:hideMark/>
          </w:tcPr>
          <w:p w14:paraId="1159FA6F" w14:textId="77777777" w:rsidR="001C116E" w:rsidRPr="00940EB8" w:rsidRDefault="001C116E" w:rsidP="00787535">
            <w:pPr>
              <w:jc w:val="center"/>
              <w:rPr>
                <w:sz w:val="22"/>
                <w:szCs w:val="22"/>
              </w:rPr>
            </w:pPr>
            <w:r w:rsidRPr="00940EB8">
              <w:rPr>
                <w:sz w:val="22"/>
                <w:szCs w:val="22"/>
              </w:rPr>
              <w:t>GBNE</w:t>
            </w:r>
          </w:p>
        </w:tc>
        <w:tc>
          <w:tcPr>
            <w:tcW w:w="1110" w:type="dxa"/>
            <w:gridSpan w:val="2"/>
            <w:noWrap/>
            <w:hideMark/>
          </w:tcPr>
          <w:p w14:paraId="43E91DD6" w14:textId="77777777" w:rsidR="001C116E" w:rsidRPr="00940EB8" w:rsidRDefault="001C116E" w:rsidP="00787535">
            <w:pPr>
              <w:jc w:val="center"/>
              <w:rPr>
                <w:sz w:val="22"/>
                <w:szCs w:val="22"/>
              </w:rPr>
            </w:pPr>
            <w:r w:rsidRPr="00940EB8">
              <w:rPr>
                <w:sz w:val="22"/>
                <w:szCs w:val="22"/>
              </w:rPr>
              <w:t>13,075</w:t>
            </w:r>
          </w:p>
        </w:tc>
        <w:tc>
          <w:tcPr>
            <w:tcW w:w="1406" w:type="dxa"/>
            <w:gridSpan w:val="2"/>
            <w:noWrap/>
            <w:hideMark/>
          </w:tcPr>
          <w:p w14:paraId="612A6658" w14:textId="77777777" w:rsidR="001C116E" w:rsidRPr="00940EB8" w:rsidRDefault="001C116E" w:rsidP="00787535">
            <w:pPr>
              <w:jc w:val="center"/>
              <w:rPr>
                <w:sz w:val="22"/>
                <w:szCs w:val="22"/>
              </w:rPr>
            </w:pPr>
            <w:r w:rsidRPr="00940EB8">
              <w:rPr>
                <w:sz w:val="22"/>
                <w:szCs w:val="22"/>
              </w:rPr>
              <w:t>3,977</w:t>
            </w:r>
          </w:p>
        </w:tc>
        <w:tc>
          <w:tcPr>
            <w:tcW w:w="1406" w:type="dxa"/>
            <w:gridSpan w:val="2"/>
            <w:noWrap/>
            <w:hideMark/>
          </w:tcPr>
          <w:p w14:paraId="32A52260" w14:textId="77777777" w:rsidR="001C116E" w:rsidRPr="00940EB8" w:rsidRDefault="001C116E" w:rsidP="00787535">
            <w:pPr>
              <w:jc w:val="center"/>
              <w:rPr>
                <w:sz w:val="22"/>
                <w:szCs w:val="22"/>
              </w:rPr>
            </w:pPr>
            <w:r w:rsidRPr="00940EB8">
              <w:rPr>
                <w:sz w:val="22"/>
                <w:szCs w:val="22"/>
              </w:rPr>
              <w:t>5,310</w:t>
            </w:r>
          </w:p>
        </w:tc>
        <w:tc>
          <w:tcPr>
            <w:tcW w:w="1406" w:type="dxa"/>
            <w:gridSpan w:val="2"/>
            <w:noWrap/>
            <w:hideMark/>
          </w:tcPr>
          <w:p w14:paraId="04247FA4" w14:textId="77777777" w:rsidR="001C116E" w:rsidRPr="00940EB8" w:rsidRDefault="001C116E" w:rsidP="00787535">
            <w:pPr>
              <w:jc w:val="center"/>
              <w:rPr>
                <w:sz w:val="22"/>
                <w:szCs w:val="22"/>
              </w:rPr>
            </w:pPr>
            <w:r w:rsidRPr="00940EB8">
              <w:rPr>
                <w:sz w:val="22"/>
                <w:szCs w:val="22"/>
              </w:rPr>
              <w:t>8,984</w:t>
            </w:r>
          </w:p>
        </w:tc>
        <w:tc>
          <w:tcPr>
            <w:tcW w:w="1240" w:type="dxa"/>
            <w:noWrap/>
            <w:hideMark/>
          </w:tcPr>
          <w:p w14:paraId="074163FD" w14:textId="77777777" w:rsidR="001C116E" w:rsidRPr="00940EB8" w:rsidRDefault="001C116E" w:rsidP="00787535">
            <w:pPr>
              <w:jc w:val="center"/>
              <w:rPr>
                <w:sz w:val="22"/>
                <w:szCs w:val="22"/>
              </w:rPr>
            </w:pPr>
            <w:r w:rsidRPr="00940EB8">
              <w:rPr>
                <w:sz w:val="22"/>
                <w:szCs w:val="22"/>
              </w:rPr>
              <w:t>8,587</w:t>
            </w:r>
          </w:p>
        </w:tc>
      </w:tr>
      <w:tr w:rsidR="001C116E" w:rsidRPr="00940EB8" w14:paraId="0B23919C" w14:textId="77777777" w:rsidTr="00787535">
        <w:trPr>
          <w:gridAfter w:val="1"/>
          <w:wAfter w:w="35" w:type="dxa"/>
          <w:trHeight w:val="300"/>
        </w:trPr>
        <w:tc>
          <w:tcPr>
            <w:tcW w:w="2515" w:type="dxa"/>
            <w:noWrap/>
            <w:hideMark/>
          </w:tcPr>
          <w:p w14:paraId="55A7A6B9" w14:textId="77777777" w:rsidR="001C116E" w:rsidRPr="00940EB8" w:rsidRDefault="001C116E" w:rsidP="00787535">
            <w:pPr>
              <w:jc w:val="center"/>
              <w:rPr>
                <w:sz w:val="22"/>
                <w:szCs w:val="22"/>
              </w:rPr>
            </w:pPr>
            <w:r w:rsidRPr="00940EB8">
              <w:rPr>
                <w:sz w:val="22"/>
                <w:szCs w:val="22"/>
              </w:rPr>
              <w:t>Supplies</w:t>
            </w:r>
          </w:p>
        </w:tc>
        <w:tc>
          <w:tcPr>
            <w:tcW w:w="1110" w:type="dxa"/>
            <w:gridSpan w:val="2"/>
            <w:noWrap/>
            <w:hideMark/>
          </w:tcPr>
          <w:p w14:paraId="1BB3DD74" w14:textId="77777777" w:rsidR="001C116E" w:rsidRPr="00940EB8" w:rsidRDefault="001C116E" w:rsidP="00787535">
            <w:pPr>
              <w:jc w:val="center"/>
              <w:rPr>
                <w:sz w:val="22"/>
                <w:szCs w:val="22"/>
              </w:rPr>
            </w:pPr>
            <w:r w:rsidRPr="00940EB8">
              <w:rPr>
                <w:sz w:val="22"/>
                <w:szCs w:val="22"/>
              </w:rPr>
              <w:t>97,409</w:t>
            </w:r>
          </w:p>
        </w:tc>
        <w:tc>
          <w:tcPr>
            <w:tcW w:w="1406" w:type="dxa"/>
            <w:gridSpan w:val="2"/>
            <w:noWrap/>
            <w:hideMark/>
          </w:tcPr>
          <w:p w14:paraId="5E43613D" w14:textId="77777777" w:rsidR="001C116E" w:rsidRPr="00940EB8" w:rsidRDefault="001C116E" w:rsidP="00787535">
            <w:pPr>
              <w:jc w:val="center"/>
              <w:rPr>
                <w:sz w:val="22"/>
                <w:szCs w:val="22"/>
              </w:rPr>
            </w:pPr>
            <w:r w:rsidRPr="00940EB8">
              <w:rPr>
                <w:sz w:val="22"/>
                <w:szCs w:val="22"/>
              </w:rPr>
              <w:t>59,444</w:t>
            </w:r>
          </w:p>
        </w:tc>
        <w:tc>
          <w:tcPr>
            <w:tcW w:w="1406" w:type="dxa"/>
            <w:gridSpan w:val="2"/>
            <w:noWrap/>
            <w:hideMark/>
          </w:tcPr>
          <w:p w14:paraId="59F6408B" w14:textId="77777777" w:rsidR="001C116E" w:rsidRPr="00940EB8" w:rsidRDefault="001C116E" w:rsidP="00787535">
            <w:pPr>
              <w:jc w:val="center"/>
              <w:rPr>
                <w:sz w:val="22"/>
                <w:szCs w:val="22"/>
              </w:rPr>
            </w:pPr>
            <w:r w:rsidRPr="00940EB8">
              <w:rPr>
                <w:sz w:val="22"/>
                <w:szCs w:val="22"/>
              </w:rPr>
              <w:t>71,936</w:t>
            </w:r>
          </w:p>
        </w:tc>
        <w:tc>
          <w:tcPr>
            <w:tcW w:w="1406" w:type="dxa"/>
            <w:gridSpan w:val="2"/>
            <w:noWrap/>
            <w:hideMark/>
          </w:tcPr>
          <w:p w14:paraId="5716F71A" w14:textId="77777777" w:rsidR="001C116E" w:rsidRPr="00940EB8" w:rsidRDefault="001C116E" w:rsidP="00787535">
            <w:pPr>
              <w:jc w:val="center"/>
              <w:rPr>
                <w:sz w:val="22"/>
                <w:szCs w:val="22"/>
              </w:rPr>
            </w:pPr>
            <w:r w:rsidRPr="00940EB8">
              <w:rPr>
                <w:sz w:val="22"/>
                <w:szCs w:val="22"/>
              </w:rPr>
              <w:t>80,817</w:t>
            </w:r>
          </w:p>
        </w:tc>
        <w:tc>
          <w:tcPr>
            <w:tcW w:w="1240" w:type="dxa"/>
            <w:noWrap/>
            <w:hideMark/>
          </w:tcPr>
          <w:p w14:paraId="27127BC9" w14:textId="77777777" w:rsidR="001C116E" w:rsidRPr="00940EB8" w:rsidRDefault="001C116E" w:rsidP="00787535">
            <w:pPr>
              <w:jc w:val="center"/>
              <w:rPr>
                <w:sz w:val="22"/>
                <w:szCs w:val="22"/>
              </w:rPr>
            </w:pPr>
            <w:r w:rsidRPr="00940EB8">
              <w:rPr>
                <w:sz w:val="22"/>
                <w:szCs w:val="22"/>
              </w:rPr>
              <w:t>83,835</w:t>
            </w:r>
          </w:p>
        </w:tc>
      </w:tr>
      <w:tr w:rsidR="001C116E" w:rsidRPr="00940EB8" w14:paraId="418F8190" w14:textId="77777777" w:rsidTr="00787535">
        <w:trPr>
          <w:gridAfter w:val="1"/>
          <w:wAfter w:w="35" w:type="dxa"/>
          <w:trHeight w:val="300"/>
        </w:trPr>
        <w:tc>
          <w:tcPr>
            <w:tcW w:w="2515" w:type="dxa"/>
            <w:noWrap/>
            <w:hideMark/>
          </w:tcPr>
          <w:p w14:paraId="6E95BB00" w14:textId="77777777" w:rsidR="001C116E" w:rsidRPr="00940EB8" w:rsidRDefault="001C116E" w:rsidP="00787535">
            <w:pPr>
              <w:jc w:val="center"/>
              <w:rPr>
                <w:sz w:val="22"/>
                <w:szCs w:val="22"/>
              </w:rPr>
            </w:pPr>
            <w:r w:rsidRPr="00940EB8">
              <w:rPr>
                <w:sz w:val="22"/>
                <w:szCs w:val="22"/>
              </w:rPr>
              <w:t>Apparel</w:t>
            </w:r>
          </w:p>
        </w:tc>
        <w:tc>
          <w:tcPr>
            <w:tcW w:w="1110" w:type="dxa"/>
            <w:gridSpan w:val="2"/>
            <w:noWrap/>
            <w:hideMark/>
          </w:tcPr>
          <w:p w14:paraId="0133EB16" w14:textId="77777777" w:rsidR="001C116E" w:rsidRPr="00940EB8" w:rsidRDefault="001C116E" w:rsidP="00787535">
            <w:pPr>
              <w:jc w:val="center"/>
              <w:rPr>
                <w:sz w:val="22"/>
                <w:szCs w:val="22"/>
              </w:rPr>
            </w:pPr>
            <w:r w:rsidRPr="00940EB8">
              <w:rPr>
                <w:sz w:val="22"/>
                <w:szCs w:val="22"/>
              </w:rPr>
              <w:t>15,770</w:t>
            </w:r>
          </w:p>
        </w:tc>
        <w:tc>
          <w:tcPr>
            <w:tcW w:w="1406" w:type="dxa"/>
            <w:gridSpan w:val="2"/>
            <w:noWrap/>
            <w:hideMark/>
          </w:tcPr>
          <w:p w14:paraId="3FCE56AD" w14:textId="77777777" w:rsidR="001C116E" w:rsidRPr="00940EB8" w:rsidRDefault="001C116E" w:rsidP="00787535">
            <w:pPr>
              <w:jc w:val="center"/>
              <w:rPr>
                <w:sz w:val="22"/>
                <w:szCs w:val="22"/>
              </w:rPr>
            </w:pPr>
            <w:r w:rsidRPr="00940EB8">
              <w:rPr>
                <w:sz w:val="22"/>
                <w:szCs w:val="22"/>
              </w:rPr>
              <w:t>7,433</w:t>
            </w:r>
          </w:p>
        </w:tc>
        <w:tc>
          <w:tcPr>
            <w:tcW w:w="1406" w:type="dxa"/>
            <w:gridSpan w:val="2"/>
            <w:noWrap/>
            <w:hideMark/>
          </w:tcPr>
          <w:p w14:paraId="69E000B7" w14:textId="77777777" w:rsidR="001C116E" w:rsidRPr="00940EB8" w:rsidRDefault="001C116E" w:rsidP="00787535">
            <w:pPr>
              <w:jc w:val="center"/>
              <w:rPr>
                <w:sz w:val="22"/>
                <w:szCs w:val="22"/>
              </w:rPr>
            </w:pPr>
            <w:r w:rsidRPr="00940EB8">
              <w:rPr>
                <w:sz w:val="22"/>
                <w:szCs w:val="22"/>
              </w:rPr>
              <w:t>9,906</w:t>
            </w:r>
          </w:p>
        </w:tc>
        <w:tc>
          <w:tcPr>
            <w:tcW w:w="1406" w:type="dxa"/>
            <w:gridSpan w:val="2"/>
            <w:noWrap/>
            <w:hideMark/>
          </w:tcPr>
          <w:p w14:paraId="518857ED" w14:textId="77777777" w:rsidR="001C116E" w:rsidRPr="00940EB8" w:rsidRDefault="001C116E" w:rsidP="00787535">
            <w:pPr>
              <w:jc w:val="center"/>
              <w:rPr>
                <w:sz w:val="22"/>
                <w:szCs w:val="22"/>
              </w:rPr>
            </w:pPr>
            <w:r w:rsidRPr="00940EB8">
              <w:rPr>
                <w:sz w:val="22"/>
                <w:szCs w:val="22"/>
              </w:rPr>
              <w:t>24,415</w:t>
            </w:r>
          </w:p>
        </w:tc>
        <w:tc>
          <w:tcPr>
            <w:tcW w:w="1240" w:type="dxa"/>
            <w:noWrap/>
            <w:hideMark/>
          </w:tcPr>
          <w:p w14:paraId="76A20B11" w14:textId="77777777" w:rsidR="001C116E" w:rsidRPr="00940EB8" w:rsidRDefault="001C116E" w:rsidP="00787535">
            <w:pPr>
              <w:jc w:val="center"/>
              <w:rPr>
                <w:sz w:val="22"/>
                <w:szCs w:val="22"/>
              </w:rPr>
            </w:pPr>
            <w:r w:rsidRPr="00940EB8">
              <w:rPr>
                <w:sz w:val="22"/>
                <w:szCs w:val="22"/>
              </w:rPr>
              <w:t>34,726</w:t>
            </w:r>
          </w:p>
        </w:tc>
      </w:tr>
      <w:tr w:rsidR="001C116E" w:rsidRPr="00940EB8" w14:paraId="57340E6F" w14:textId="77777777" w:rsidTr="00787535">
        <w:trPr>
          <w:gridAfter w:val="1"/>
          <w:wAfter w:w="35" w:type="dxa"/>
          <w:trHeight w:val="300"/>
        </w:trPr>
        <w:tc>
          <w:tcPr>
            <w:tcW w:w="2515" w:type="dxa"/>
            <w:noWrap/>
            <w:hideMark/>
          </w:tcPr>
          <w:p w14:paraId="396A4ADA" w14:textId="77777777" w:rsidR="001C116E" w:rsidRPr="00940EB8" w:rsidRDefault="001C116E" w:rsidP="00787535">
            <w:pPr>
              <w:jc w:val="center"/>
              <w:rPr>
                <w:sz w:val="22"/>
                <w:szCs w:val="22"/>
              </w:rPr>
            </w:pPr>
            <w:r w:rsidRPr="00940EB8">
              <w:rPr>
                <w:sz w:val="22"/>
                <w:szCs w:val="22"/>
              </w:rPr>
              <w:t>Gifts</w:t>
            </w:r>
          </w:p>
        </w:tc>
        <w:tc>
          <w:tcPr>
            <w:tcW w:w="1110" w:type="dxa"/>
            <w:gridSpan w:val="2"/>
            <w:noWrap/>
            <w:hideMark/>
          </w:tcPr>
          <w:p w14:paraId="3DC6695C" w14:textId="77777777" w:rsidR="001C116E" w:rsidRPr="00940EB8" w:rsidRDefault="001C116E" w:rsidP="00787535">
            <w:pPr>
              <w:jc w:val="center"/>
              <w:rPr>
                <w:sz w:val="22"/>
                <w:szCs w:val="22"/>
              </w:rPr>
            </w:pPr>
            <w:r w:rsidRPr="00940EB8">
              <w:rPr>
                <w:sz w:val="22"/>
                <w:szCs w:val="22"/>
              </w:rPr>
              <w:t>7,134</w:t>
            </w:r>
          </w:p>
        </w:tc>
        <w:tc>
          <w:tcPr>
            <w:tcW w:w="1406" w:type="dxa"/>
            <w:gridSpan w:val="2"/>
            <w:noWrap/>
            <w:hideMark/>
          </w:tcPr>
          <w:p w14:paraId="7FC4B1EE" w14:textId="77777777" w:rsidR="001C116E" w:rsidRPr="00940EB8" w:rsidRDefault="001C116E" w:rsidP="00787535">
            <w:pPr>
              <w:jc w:val="center"/>
              <w:rPr>
                <w:sz w:val="22"/>
                <w:szCs w:val="22"/>
              </w:rPr>
            </w:pPr>
            <w:r w:rsidRPr="00940EB8">
              <w:rPr>
                <w:sz w:val="22"/>
                <w:szCs w:val="22"/>
              </w:rPr>
              <w:t>3,047</w:t>
            </w:r>
          </w:p>
        </w:tc>
        <w:tc>
          <w:tcPr>
            <w:tcW w:w="1406" w:type="dxa"/>
            <w:gridSpan w:val="2"/>
            <w:noWrap/>
            <w:hideMark/>
          </w:tcPr>
          <w:p w14:paraId="37EAEA8D" w14:textId="77777777" w:rsidR="001C116E" w:rsidRPr="00940EB8" w:rsidRDefault="001C116E" w:rsidP="00787535">
            <w:pPr>
              <w:jc w:val="center"/>
              <w:rPr>
                <w:sz w:val="22"/>
                <w:szCs w:val="22"/>
              </w:rPr>
            </w:pPr>
            <w:r w:rsidRPr="00940EB8">
              <w:rPr>
                <w:sz w:val="22"/>
                <w:szCs w:val="22"/>
              </w:rPr>
              <w:t>99,989</w:t>
            </w:r>
          </w:p>
        </w:tc>
        <w:tc>
          <w:tcPr>
            <w:tcW w:w="1406" w:type="dxa"/>
            <w:gridSpan w:val="2"/>
            <w:noWrap/>
            <w:hideMark/>
          </w:tcPr>
          <w:p w14:paraId="4A34FD10" w14:textId="77777777" w:rsidR="001C116E" w:rsidRPr="00940EB8" w:rsidRDefault="001C116E" w:rsidP="00787535">
            <w:pPr>
              <w:jc w:val="center"/>
              <w:rPr>
                <w:sz w:val="22"/>
                <w:szCs w:val="22"/>
              </w:rPr>
            </w:pPr>
            <w:r w:rsidRPr="00940EB8">
              <w:rPr>
                <w:sz w:val="22"/>
                <w:szCs w:val="22"/>
              </w:rPr>
              <w:t>8,465</w:t>
            </w:r>
          </w:p>
        </w:tc>
        <w:tc>
          <w:tcPr>
            <w:tcW w:w="1240" w:type="dxa"/>
            <w:noWrap/>
            <w:hideMark/>
          </w:tcPr>
          <w:p w14:paraId="6DDD207B" w14:textId="77777777" w:rsidR="001C116E" w:rsidRPr="00940EB8" w:rsidRDefault="001C116E" w:rsidP="00787535">
            <w:pPr>
              <w:jc w:val="center"/>
              <w:rPr>
                <w:sz w:val="22"/>
                <w:szCs w:val="22"/>
              </w:rPr>
            </w:pPr>
            <w:r w:rsidRPr="00940EB8">
              <w:rPr>
                <w:sz w:val="22"/>
                <w:szCs w:val="22"/>
              </w:rPr>
              <w:t>8,371</w:t>
            </w:r>
          </w:p>
        </w:tc>
      </w:tr>
      <w:tr w:rsidR="001C116E" w:rsidRPr="00940EB8" w14:paraId="79CEBDC8" w14:textId="77777777" w:rsidTr="00787535">
        <w:trPr>
          <w:gridAfter w:val="1"/>
          <w:wAfter w:w="35" w:type="dxa"/>
          <w:trHeight w:val="300"/>
        </w:trPr>
        <w:tc>
          <w:tcPr>
            <w:tcW w:w="2515" w:type="dxa"/>
            <w:noWrap/>
            <w:hideMark/>
          </w:tcPr>
          <w:p w14:paraId="031AACFE" w14:textId="77777777" w:rsidR="001C116E" w:rsidRPr="00940EB8" w:rsidRDefault="001C116E" w:rsidP="00787535">
            <w:pPr>
              <w:jc w:val="center"/>
              <w:rPr>
                <w:sz w:val="22"/>
                <w:szCs w:val="22"/>
              </w:rPr>
            </w:pPr>
            <w:r w:rsidRPr="00940EB8">
              <w:rPr>
                <w:sz w:val="22"/>
                <w:szCs w:val="22"/>
              </w:rPr>
              <w:t>Convenience</w:t>
            </w:r>
          </w:p>
        </w:tc>
        <w:tc>
          <w:tcPr>
            <w:tcW w:w="1110" w:type="dxa"/>
            <w:gridSpan w:val="2"/>
            <w:noWrap/>
            <w:hideMark/>
          </w:tcPr>
          <w:p w14:paraId="316B38A2" w14:textId="77777777" w:rsidR="001C116E" w:rsidRPr="00940EB8" w:rsidRDefault="001C116E" w:rsidP="00787535">
            <w:pPr>
              <w:jc w:val="center"/>
              <w:rPr>
                <w:sz w:val="22"/>
                <w:szCs w:val="22"/>
              </w:rPr>
            </w:pPr>
            <w:r w:rsidRPr="00940EB8">
              <w:rPr>
                <w:sz w:val="22"/>
                <w:szCs w:val="22"/>
              </w:rPr>
              <w:t>48,190</w:t>
            </w:r>
          </w:p>
        </w:tc>
        <w:tc>
          <w:tcPr>
            <w:tcW w:w="1406" w:type="dxa"/>
            <w:gridSpan w:val="2"/>
            <w:noWrap/>
            <w:hideMark/>
          </w:tcPr>
          <w:p w14:paraId="796866B5" w14:textId="77777777" w:rsidR="001C116E" w:rsidRPr="00940EB8" w:rsidRDefault="001C116E" w:rsidP="00787535">
            <w:pPr>
              <w:jc w:val="center"/>
              <w:rPr>
                <w:sz w:val="22"/>
                <w:szCs w:val="22"/>
              </w:rPr>
            </w:pPr>
            <w:r w:rsidRPr="00940EB8">
              <w:rPr>
                <w:sz w:val="22"/>
                <w:szCs w:val="22"/>
              </w:rPr>
              <w:t>36,901</w:t>
            </w:r>
          </w:p>
        </w:tc>
        <w:tc>
          <w:tcPr>
            <w:tcW w:w="1406" w:type="dxa"/>
            <w:gridSpan w:val="2"/>
            <w:noWrap/>
            <w:hideMark/>
          </w:tcPr>
          <w:p w14:paraId="35392604" w14:textId="77777777" w:rsidR="001C116E" w:rsidRPr="00940EB8" w:rsidRDefault="001C116E" w:rsidP="00787535">
            <w:pPr>
              <w:jc w:val="center"/>
              <w:rPr>
                <w:sz w:val="22"/>
                <w:szCs w:val="22"/>
              </w:rPr>
            </w:pPr>
            <w:r w:rsidRPr="00940EB8">
              <w:rPr>
                <w:sz w:val="22"/>
                <w:szCs w:val="22"/>
              </w:rPr>
              <w:t>22,378</w:t>
            </w:r>
          </w:p>
        </w:tc>
        <w:tc>
          <w:tcPr>
            <w:tcW w:w="1406" w:type="dxa"/>
            <w:gridSpan w:val="2"/>
            <w:noWrap/>
            <w:hideMark/>
          </w:tcPr>
          <w:p w14:paraId="6C742F75" w14:textId="77777777" w:rsidR="001C116E" w:rsidRPr="00940EB8" w:rsidRDefault="001C116E" w:rsidP="00787535">
            <w:pPr>
              <w:jc w:val="center"/>
              <w:rPr>
                <w:sz w:val="22"/>
                <w:szCs w:val="22"/>
              </w:rPr>
            </w:pPr>
            <w:r w:rsidRPr="00940EB8">
              <w:rPr>
                <w:sz w:val="22"/>
                <w:szCs w:val="22"/>
              </w:rPr>
              <w:t>66,331</w:t>
            </w:r>
          </w:p>
        </w:tc>
        <w:tc>
          <w:tcPr>
            <w:tcW w:w="1240" w:type="dxa"/>
            <w:noWrap/>
            <w:hideMark/>
          </w:tcPr>
          <w:p w14:paraId="404D8AB3" w14:textId="77777777" w:rsidR="001C116E" w:rsidRPr="00940EB8" w:rsidRDefault="001C116E" w:rsidP="00787535">
            <w:pPr>
              <w:jc w:val="center"/>
              <w:rPr>
                <w:sz w:val="22"/>
                <w:szCs w:val="22"/>
              </w:rPr>
            </w:pPr>
            <w:r w:rsidRPr="00940EB8">
              <w:rPr>
                <w:sz w:val="22"/>
                <w:szCs w:val="22"/>
              </w:rPr>
              <w:t>53,791</w:t>
            </w:r>
          </w:p>
        </w:tc>
      </w:tr>
      <w:tr w:rsidR="001C116E" w:rsidRPr="00940EB8" w14:paraId="5D942AF6" w14:textId="77777777" w:rsidTr="00787535">
        <w:trPr>
          <w:gridAfter w:val="1"/>
          <w:wAfter w:w="35" w:type="dxa"/>
          <w:trHeight w:val="300"/>
        </w:trPr>
        <w:tc>
          <w:tcPr>
            <w:tcW w:w="2515" w:type="dxa"/>
            <w:noWrap/>
            <w:hideMark/>
          </w:tcPr>
          <w:p w14:paraId="0B5389CF" w14:textId="77777777" w:rsidR="001C116E" w:rsidRPr="00940EB8" w:rsidRDefault="001C116E" w:rsidP="00787535">
            <w:pPr>
              <w:jc w:val="center"/>
              <w:rPr>
                <w:sz w:val="22"/>
                <w:szCs w:val="22"/>
              </w:rPr>
            </w:pPr>
            <w:r w:rsidRPr="00940EB8">
              <w:rPr>
                <w:sz w:val="22"/>
                <w:szCs w:val="22"/>
              </w:rPr>
              <w:t>Technology</w:t>
            </w:r>
          </w:p>
        </w:tc>
        <w:tc>
          <w:tcPr>
            <w:tcW w:w="1110" w:type="dxa"/>
            <w:gridSpan w:val="2"/>
            <w:noWrap/>
            <w:hideMark/>
          </w:tcPr>
          <w:p w14:paraId="1EDA9042" w14:textId="77777777" w:rsidR="001C116E" w:rsidRPr="00940EB8" w:rsidRDefault="001C116E" w:rsidP="00787535">
            <w:pPr>
              <w:jc w:val="center"/>
              <w:rPr>
                <w:sz w:val="22"/>
                <w:szCs w:val="22"/>
              </w:rPr>
            </w:pPr>
            <w:r w:rsidRPr="00940EB8">
              <w:rPr>
                <w:sz w:val="22"/>
                <w:szCs w:val="22"/>
              </w:rPr>
              <w:t>82,306</w:t>
            </w:r>
          </w:p>
        </w:tc>
        <w:tc>
          <w:tcPr>
            <w:tcW w:w="1406" w:type="dxa"/>
            <w:gridSpan w:val="2"/>
            <w:noWrap/>
            <w:hideMark/>
          </w:tcPr>
          <w:p w14:paraId="41DD0772" w14:textId="77777777" w:rsidR="001C116E" w:rsidRPr="00940EB8" w:rsidRDefault="001C116E" w:rsidP="00787535">
            <w:pPr>
              <w:jc w:val="center"/>
              <w:rPr>
                <w:sz w:val="22"/>
                <w:szCs w:val="22"/>
              </w:rPr>
            </w:pPr>
            <w:r w:rsidRPr="00940EB8">
              <w:rPr>
                <w:sz w:val="22"/>
                <w:szCs w:val="22"/>
              </w:rPr>
              <w:t>17,746</w:t>
            </w:r>
          </w:p>
        </w:tc>
        <w:tc>
          <w:tcPr>
            <w:tcW w:w="1406" w:type="dxa"/>
            <w:gridSpan w:val="2"/>
            <w:noWrap/>
            <w:hideMark/>
          </w:tcPr>
          <w:p w14:paraId="57738797" w14:textId="77777777" w:rsidR="001C116E" w:rsidRPr="00940EB8" w:rsidRDefault="001C116E" w:rsidP="00787535">
            <w:pPr>
              <w:jc w:val="center"/>
              <w:rPr>
                <w:sz w:val="22"/>
                <w:szCs w:val="22"/>
              </w:rPr>
            </w:pPr>
            <w:r w:rsidRPr="00940EB8">
              <w:rPr>
                <w:sz w:val="22"/>
                <w:szCs w:val="22"/>
              </w:rPr>
              <w:t>16,764</w:t>
            </w:r>
          </w:p>
        </w:tc>
        <w:tc>
          <w:tcPr>
            <w:tcW w:w="1406" w:type="dxa"/>
            <w:gridSpan w:val="2"/>
            <w:noWrap/>
            <w:hideMark/>
          </w:tcPr>
          <w:p w14:paraId="06258A45" w14:textId="77777777" w:rsidR="001C116E" w:rsidRPr="00940EB8" w:rsidRDefault="001C116E" w:rsidP="00787535">
            <w:pPr>
              <w:jc w:val="center"/>
              <w:rPr>
                <w:sz w:val="22"/>
                <w:szCs w:val="22"/>
              </w:rPr>
            </w:pPr>
            <w:r w:rsidRPr="00940EB8">
              <w:rPr>
                <w:sz w:val="22"/>
                <w:szCs w:val="22"/>
              </w:rPr>
              <w:t>84,056</w:t>
            </w:r>
          </w:p>
        </w:tc>
        <w:tc>
          <w:tcPr>
            <w:tcW w:w="1240" w:type="dxa"/>
            <w:noWrap/>
            <w:hideMark/>
          </w:tcPr>
          <w:p w14:paraId="69362772" w14:textId="77777777" w:rsidR="001C116E" w:rsidRPr="00940EB8" w:rsidRDefault="001C116E" w:rsidP="00787535">
            <w:pPr>
              <w:jc w:val="center"/>
              <w:rPr>
                <w:sz w:val="22"/>
                <w:szCs w:val="22"/>
              </w:rPr>
            </w:pPr>
            <w:r w:rsidRPr="00940EB8">
              <w:rPr>
                <w:sz w:val="22"/>
                <w:szCs w:val="22"/>
              </w:rPr>
              <w:t>11,702</w:t>
            </w:r>
          </w:p>
        </w:tc>
      </w:tr>
      <w:tr w:rsidR="001C116E" w:rsidRPr="00940EB8" w14:paraId="03E4D960" w14:textId="77777777" w:rsidTr="00787535">
        <w:trPr>
          <w:gridAfter w:val="1"/>
          <w:wAfter w:w="35" w:type="dxa"/>
          <w:trHeight w:val="300"/>
        </w:trPr>
        <w:tc>
          <w:tcPr>
            <w:tcW w:w="2515" w:type="dxa"/>
            <w:noWrap/>
            <w:hideMark/>
          </w:tcPr>
          <w:p w14:paraId="18410473" w14:textId="77777777" w:rsidR="001C116E" w:rsidRPr="00940EB8" w:rsidRDefault="001C116E" w:rsidP="00787535">
            <w:pPr>
              <w:jc w:val="center"/>
              <w:rPr>
                <w:b/>
                <w:bCs/>
                <w:sz w:val="22"/>
                <w:szCs w:val="22"/>
              </w:rPr>
            </w:pPr>
            <w:r w:rsidRPr="00940EB8">
              <w:rPr>
                <w:b/>
                <w:bCs/>
                <w:sz w:val="22"/>
                <w:szCs w:val="22"/>
              </w:rPr>
              <w:t>GM</w:t>
            </w:r>
          </w:p>
        </w:tc>
        <w:tc>
          <w:tcPr>
            <w:tcW w:w="1110" w:type="dxa"/>
            <w:gridSpan w:val="2"/>
            <w:noWrap/>
            <w:hideMark/>
          </w:tcPr>
          <w:p w14:paraId="11546488" w14:textId="77777777" w:rsidR="001C116E" w:rsidRPr="00940EB8" w:rsidRDefault="001C116E" w:rsidP="00787535">
            <w:pPr>
              <w:jc w:val="center"/>
              <w:rPr>
                <w:b/>
                <w:bCs/>
                <w:sz w:val="22"/>
                <w:szCs w:val="22"/>
              </w:rPr>
            </w:pPr>
            <w:r w:rsidRPr="00940EB8">
              <w:rPr>
                <w:b/>
                <w:bCs/>
                <w:sz w:val="22"/>
                <w:szCs w:val="22"/>
              </w:rPr>
              <w:t>263,884</w:t>
            </w:r>
          </w:p>
        </w:tc>
        <w:tc>
          <w:tcPr>
            <w:tcW w:w="1406" w:type="dxa"/>
            <w:gridSpan w:val="2"/>
            <w:noWrap/>
            <w:hideMark/>
          </w:tcPr>
          <w:p w14:paraId="6DA16416" w14:textId="77777777" w:rsidR="001C116E" w:rsidRPr="00940EB8" w:rsidRDefault="001C116E" w:rsidP="00787535">
            <w:pPr>
              <w:jc w:val="center"/>
              <w:rPr>
                <w:b/>
                <w:bCs/>
                <w:sz w:val="22"/>
                <w:szCs w:val="22"/>
              </w:rPr>
            </w:pPr>
            <w:r w:rsidRPr="00940EB8">
              <w:rPr>
                <w:b/>
                <w:bCs/>
                <w:sz w:val="22"/>
                <w:szCs w:val="22"/>
              </w:rPr>
              <w:t>128,548</w:t>
            </w:r>
          </w:p>
        </w:tc>
        <w:tc>
          <w:tcPr>
            <w:tcW w:w="1406" w:type="dxa"/>
            <w:gridSpan w:val="2"/>
            <w:noWrap/>
            <w:hideMark/>
          </w:tcPr>
          <w:p w14:paraId="6389800C" w14:textId="77777777" w:rsidR="001C116E" w:rsidRPr="00940EB8" w:rsidRDefault="001C116E" w:rsidP="00787535">
            <w:pPr>
              <w:jc w:val="center"/>
              <w:rPr>
                <w:b/>
                <w:bCs/>
                <w:sz w:val="22"/>
                <w:szCs w:val="22"/>
              </w:rPr>
            </w:pPr>
            <w:r w:rsidRPr="00940EB8">
              <w:rPr>
                <w:b/>
                <w:bCs/>
                <w:sz w:val="22"/>
                <w:szCs w:val="22"/>
              </w:rPr>
              <w:t>226,283</w:t>
            </w:r>
          </w:p>
        </w:tc>
        <w:tc>
          <w:tcPr>
            <w:tcW w:w="1406" w:type="dxa"/>
            <w:gridSpan w:val="2"/>
            <w:noWrap/>
            <w:hideMark/>
          </w:tcPr>
          <w:p w14:paraId="2D024778" w14:textId="77777777" w:rsidR="001C116E" w:rsidRPr="00940EB8" w:rsidRDefault="001C116E" w:rsidP="00787535">
            <w:pPr>
              <w:jc w:val="center"/>
              <w:rPr>
                <w:b/>
                <w:bCs/>
                <w:sz w:val="22"/>
                <w:szCs w:val="22"/>
              </w:rPr>
            </w:pPr>
            <w:r w:rsidRPr="00940EB8">
              <w:rPr>
                <w:b/>
                <w:bCs/>
                <w:sz w:val="22"/>
                <w:szCs w:val="22"/>
              </w:rPr>
              <w:t>273,066</w:t>
            </w:r>
          </w:p>
        </w:tc>
        <w:tc>
          <w:tcPr>
            <w:tcW w:w="1240" w:type="dxa"/>
            <w:noWrap/>
            <w:hideMark/>
          </w:tcPr>
          <w:p w14:paraId="4B7C8AC7" w14:textId="77777777" w:rsidR="001C116E" w:rsidRPr="00940EB8" w:rsidRDefault="001C116E" w:rsidP="00787535">
            <w:pPr>
              <w:jc w:val="center"/>
              <w:rPr>
                <w:b/>
                <w:bCs/>
                <w:sz w:val="22"/>
                <w:szCs w:val="22"/>
              </w:rPr>
            </w:pPr>
            <w:r w:rsidRPr="00940EB8">
              <w:rPr>
                <w:b/>
                <w:bCs/>
                <w:sz w:val="22"/>
                <w:szCs w:val="22"/>
              </w:rPr>
              <w:t>201,011</w:t>
            </w:r>
          </w:p>
        </w:tc>
      </w:tr>
      <w:tr w:rsidR="001C116E" w:rsidRPr="00940EB8" w14:paraId="4C21BE07" w14:textId="77777777" w:rsidTr="00787535">
        <w:trPr>
          <w:gridAfter w:val="1"/>
          <w:wAfter w:w="35" w:type="dxa"/>
          <w:trHeight w:val="300"/>
        </w:trPr>
        <w:tc>
          <w:tcPr>
            <w:tcW w:w="2515" w:type="dxa"/>
            <w:noWrap/>
            <w:hideMark/>
          </w:tcPr>
          <w:p w14:paraId="7D73EC9F" w14:textId="77777777" w:rsidR="001C116E" w:rsidRPr="00940EB8" w:rsidRDefault="001C116E" w:rsidP="00787535">
            <w:pPr>
              <w:jc w:val="center"/>
              <w:rPr>
                <w:b/>
                <w:bCs/>
                <w:sz w:val="22"/>
                <w:szCs w:val="22"/>
              </w:rPr>
            </w:pPr>
          </w:p>
        </w:tc>
        <w:tc>
          <w:tcPr>
            <w:tcW w:w="1110" w:type="dxa"/>
            <w:gridSpan w:val="2"/>
            <w:noWrap/>
            <w:hideMark/>
          </w:tcPr>
          <w:p w14:paraId="63498B2B" w14:textId="77777777" w:rsidR="001C116E" w:rsidRPr="00940EB8" w:rsidRDefault="001C116E" w:rsidP="00787535">
            <w:pPr>
              <w:jc w:val="center"/>
              <w:rPr>
                <w:sz w:val="22"/>
                <w:szCs w:val="22"/>
              </w:rPr>
            </w:pPr>
          </w:p>
        </w:tc>
        <w:tc>
          <w:tcPr>
            <w:tcW w:w="1406" w:type="dxa"/>
            <w:gridSpan w:val="2"/>
            <w:noWrap/>
            <w:hideMark/>
          </w:tcPr>
          <w:p w14:paraId="176CD0C2" w14:textId="77777777" w:rsidR="001C116E" w:rsidRPr="00940EB8" w:rsidRDefault="001C116E" w:rsidP="00787535">
            <w:pPr>
              <w:jc w:val="center"/>
              <w:rPr>
                <w:sz w:val="22"/>
                <w:szCs w:val="22"/>
              </w:rPr>
            </w:pPr>
          </w:p>
        </w:tc>
        <w:tc>
          <w:tcPr>
            <w:tcW w:w="1406" w:type="dxa"/>
            <w:gridSpan w:val="2"/>
            <w:noWrap/>
            <w:hideMark/>
          </w:tcPr>
          <w:p w14:paraId="449157AD" w14:textId="77777777" w:rsidR="001C116E" w:rsidRPr="00940EB8" w:rsidRDefault="001C116E" w:rsidP="00787535">
            <w:pPr>
              <w:jc w:val="center"/>
              <w:rPr>
                <w:sz w:val="22"/>
                <w:szCs w:val="22"/>
              </w:rPr>
            </w:pPr>
          </w:p>
        </w:tc>
        <w:tc>
          <w:tcPr>
            <w:tcW w:w="1406" w:type="dxa"/>
            <w:gridSpan w:val="2"/>
            <w:noWrap/>
            <w:hideMark/>
          </w:tcPr>
          <w:p w14:paraId="16DD6057" w14:textId="77777777" w:rsidR="001C116E" w:rsidRPr="00940EB8" w:rsidRDefault="001C116E" w:rsidP="00787535">
            <w:pPr>
              <w:jc w:val="center"/>
              <w:rPr>
                <w:sz w:val="22"/>
                <w:szCs w:val="22"/>
              </w:rPr>
            </w:pPr>
          </w:p>
        </w:tc>
        <w:tc>
          <w:tcPr>
            <w:tcW w:w="1240" w:type="dxa"/>
            <w:noWrap/>
            <w:hideMark/>
          </w:tcPr>
          <w:p w14:paraId="45C5B0F0" w14:textId="77777777" w:rsidR="001C116E" w:rsidRPr="00940EB8" w:rsidRDefault="001C116E" w:rsidP="00787535">
            <w:pPr>
              <w:jc w:val="center"/>
              <w:rPr>
                <w:sz w:val="22"/>
                <w:szCs w:val="22"/>
              </w:rPr>
            </w:pPr>
          </w:p>
        </w:tc>
      </w:tr>
      <w:tr w:rsidR="001C116E" w:rsidRPr="00940EB8" w14:paraId="6B53270E" w14:textId="77777777" w:rsidTr="00787535">
        <w:trPr>
          <w:gridAfter w:val="1"/>
          <w:wAfter w:w="35" w:type="dxa"/>
          <w:trHeight w:val="300"/>
        </w:trPr>
        <w:tc>
          <w:tcPr>
            <w:tcW w:w="2515" w:type="dxa"/>
            <w:noWrap/>
            <w:hideMark/>
          </w:tcPr>
          <w:p w14:paraId="45840063" w14:textId="77777777" w:rsidR="001C116E" w:rsidRPr="00940EB8" w:rsidRDefault="001C116E" w:rsidP="00787535">
            <w:pPr>
              <w:jc w:val="center"/>
              <w:rPr>
                <w:sz w:val="22"/>
                <w:szCs w:val="22"/>
              </w:rPr>
            </w:pPr>
            <w:r w:rsidRPr="00940EB8">
              <w:rPr>
                <w:sz w:val="22"/>
                <w:szCs w:val="22"/>
              </w:rPr>
              <w:t>Other/S&amp;H</w:t>
            </w:r>
          </w:p>
        </w:tc>
        <w:tc>
          <w:tcPr>
            <w:tcW w:w="1110" w:type="dxa"/>
            <w:gridSpan w:val="2"/>
            <w:noWrap/>
            <w:hideMark/>
          </w:tcPr>
          <w:p w14:paraId="740FBABE" w14:textId="77777777" w:rsidR="001C116E" w:rsidRPr="00940EB8" w:rsidRDefault="001C116E" w:rsidP="00787535">
            <w:pPr>
              <w:jc w:val="center"/>
              <w:rPr>
                <w:sz w:val="22"/>
                <w:szCs w:val="22"/>
              </w:rPr>
            </w:pPr>
            <w:r w:rsidRPr="00940EB8">
              <w:rPr>
                <w:sz w:val="22"/>
                <w:szCs w:val="22"/>
              </w:rPr>
              <w:t>48</w:t>
            </w:r>
          </w:p>
        </w:tc>
        <w:tc>
          <w:tcPr>
            <w:tcW w:w="1406" w:type="dxa"/>
            <w:gridSpan w:val="2"/>
            <w:noWrap/>
            <w:hideMark/>
          </w:tcPr>
          <w:p w14:paraId="1A7BF0A1" w14:textId="77777777" w:rsidR="001C116E" w:rsidRPr="00940EB8" w:rsidRDefault="001C116E" w:rsidP="00787535">
            <w:pPr>
              <w:jc w:val="center"/>
              <w:rPr>
                <w:sz w:val="22"/>
                <w:szCs w:val="22"/>
              </w:rPr>
            </w:pPr>
            <w:r w:rsidRPr="00940EB8">
              <w:rPr>
                <w:sz w:val="22"/>
                <w:szCs w:val="22"/>
              </w:rPr>
              <w:t>2,323</w:t>
            </w:r>
          </w:p>
        </w:tc>
        <w:tc>
          <w:tcPr>
            <w:tcW w:w="1406" w:type="dxa"/>
            <w:gridSpan w:val="2"/>
            <w:noWrap/>
            <w:hideMark/>
          </w:tcPr>
          <w:p w14:paraId="1FCB0FA8" w14:textId="77777777" w:rsidR="001C116E" w:rsidRPr="00940EB8" w:rsidRDefault="001C116E" w:rsidP="00787535">
            <w:pPr>
              <w:jc w:val="center"/>
              <w:rPr>
                <w:sz w:val="22"/>
                <w:szCs w:val="22"/>
              </w:rPr>
            </w:pPr>
            <w:r w:rsidRPr="00940EB8">
              <w:rPr>
                <w:sz w:val="22"/>
                <w:szCs w:val="22"/>
              </w:rPr>
              <w:t>5,295</w:t>
            </w:r>
          </w:p>
        </w:tc>
        <w:tc>
          <w:tcPr>
            <w:tcW w:w="1406" w:type="dxa"/>
            <w:gridSpan w:val="2"/>
            <w:noWrap/>
            <w:hideMark/>
          </w:tcPr>
          <w:p w14:paraId="4C24583A" w14:textId="77777777" w:rsidR="001C116E" w:rsidRPr="00940EB8" w:rsidRDefault="001C116E" w:rsidP="00787535">
            <w:pPr>
              <w:jc w:val="center"/>
              <w:rPr>
                <w:sz w:val="22"/>
                <w:szCs w:val="22"/>
              </w:rPr>
            </w:pPr>
            <w:r w:rsidRPr="00940EB8">
              <w:rPr>
                <w:sz w:val="22"/>
                <w:szCs w:val="22"/>
              </w:rPr>
              <w:t>3,986</w:t>
            </w:r>
          </w:p>
        </w:tc>
        <w:tc>
          <w:tcPr>
            <w:tcW w:w="1240" w:type="dxa"/>
            <w:noWrap/>
            <w:hideMark/>
          </w:tcPr>
          <w:p w14:paraId="29598BC1" w14:textId="77777777" w:rsidR="001C116E" w:rsidRPr="00940EB8" w:rsidRDefault="001C116E" w:rsidP="00787535">
            <w:pPr>
              <w:jc w:val="center"/>
              <w:rPr>
                <w:sz w:val="22"/>
                <w:szCs w:val="22"/>
              </w:rPr>
            </w:pPr>
            <w:r w:rsidRPr="00940EB8">
              <w:rPr>
                <w:sz w:val="22"/>
                <w:szCs w:val="22"/>
              </w:rPr>
              <w:t>17,039</w:t>
            </w:r>
          </w:p>
        </w:tc>
      </w:tr>
      <w:tr w:rsidR="001C116E" w:rsidRPr="00940EB8" w14:paraId="39A4B761" w14:textId="77777777" w:rsidTr="00787535">
        <w:trPr>
          <w:gridAfter w:val="1"/>
          <w:wAfter w:w="35" w:type="dxa"/>
          <w:trHeight w:val="300"/>
        </w:trPr>
        <w:tc>
          <w:tcPr>
            <w:tcW w:w="2515" w:type="dxa"/>
            <w:noWrap/>
            <w:hideMark/>
          </w:tcPr>
          <w:p w14:paraId="700E29E9" w14:textId="77777777" w:rsidR="001C116E" w:rsidRPr="00940EB8" w:rsidRDefault="001C116E" w:rsidP="00787535">
            <w:pPr>
              <w:jc w:val="center"/>
              <w:rPr>
                <w:sz w:val="22"/>
                <w:szCs w:val="22"/>
              </w:rPr>
            </w:pPr>
          </w:p>
        </w:tc>
        <w:tc>
          <w:tcPr>
            <w:tcW w:w="1110" w:type="dxa"/>
            <w:gridSpan w:val="2"/>
            <w:noWrap/>
            <w:hideMark/>
          </w:tcPr>
          <w:p w14:paraId="6A6ACA26" w14:textId="77777777" w:rsidR="001C116E" w:rsidRPr="00940EB8" w:rsidRDefault="001C116E" w:rsidP="00787535">
            <w:pPr>
              <w:jc w:val="center"/>
              <w:rPr>
                <w:sz w:val="22"/>
                <w:szCs w:val="22"/>
              </w:rPr>
            </w:pPr>
          </w:p>
        </w:tc>
        <w:tc>
          <w:tcPr>
            <w:tcW w:w="1406" w:type="dxa"/>
            <w:gridSpan w:val="2"/>
            <w:noWrap/>
            <w:hideMark/>
          </w:tcPr>
          <w:p w14:paraId="1DDA1369" w14:textId="77777777" w:rsidR="001C116E" w:rsidRPr="00940EB8" w:rsidRDefault="001C116E" w:rsidP="00787535">
            <w:pPr>
              <w:jc w:val="center"/>
              <w:rPr>
                <w:sz w:val="22"/>
                <w:szCs w:val="22"/>
              </w:rPr>
            </w:pPr>
          </w:p>
        </w:tc>
        <w:tc>
          <w:tcPr>
            <w:tcW w:w="1406" w:type="dxa"/>
            <w:gridSpan w:val="2"/>
            <w:noWrap/>
            <w:hideMark/>
          </w:tcPr>
          <w:p w14:paraId="5227636F" w14:textId="77777777" w:rsidR="001C116E" w:rsidRPr="00940EB8" w:rsidRDefault="001C116E" w:rsidP="00787535">
            <w:pPr>
              <w:jc w:val="center"/>
              <w:rPr>
                <w:sz w:val="22"/>
                <w:szCs w:val="22"/>
              </w:rPr>
            </w:pPr>
          </w:p>
        </w:tc>
        <w:tc>
          <w:tcPr>
            <w:tcW w:w="1406" w:type="dxa"/>
            <w:gridSpan w:val="2"/>
            <w:noWrap/>
            <w:hideMark/>
          </w:tcPr>
          <w:p w14:paraId="4C1E6D52" w14:textId="77777777" w:rsidR="001C116E" w:rsidRPr="00940EB8" w:rsidRDefault="001C116E" w:rsidP="00787535">
            <w:pPr>
              <w:jc w:val="center"/>
              <w:rPr>
                <w:sz w:val="22"/>
                <w:szCs w:val="22"/>
              </w:rPr>
            </w:pPr>
          </w:p>
        </w:tc>
        <w:tc>
          <w:tcPr>
            <w:tcW w:w="1240" w:type="dxa"/>
            <w:noWrap/>
            <w:hideMark/>
          </w:tcPr>
          <w:p w14:paraId="4654AE04" w14:textId="77777777" w:rsidR="001C116E" w:rsidRPr="00940EB8" w:rsidRDefault="001C116E" w:rsidP="00787535">
            <w:pPr>
              <w:jc w:val="center"/>
              <w:rPr>
                <w:sz w:val="22"/>
                <w:szCs w:val="22"/>
              </w:rPr>
            </w:pPr>
          </w:p>
        </w:tc>
      </w:tr>
      <w:tr w:rsidR="001C116E" w:rsidRPr="00940EB8" w14:paraId="36A05AAD" w14:textId="77777777" w:rsidTr="00787535">
        <w:trPr>
          <w:gridAfter w:val="1"/>
          <w:wAfter w:w="35" w:type="dxa"/>
          <w:trHeight w:val="300"/>
        </w:trPr>
        <w:tc>
          <w:tcPr>
            <w:tcW w:w="2515" w:type="dxa"/>
            <w:noWrap/>
            <w:hideMark/>
          </w:tcPr>
          <w:p w14:paraId="7F1BDB9A" w14:textId="77777777" w:rsidR="001C116E" w:rsidRPr="00940EB8" w:rsidRDefault="001C116E" w:rsidP="00787535">
            <w:pPr>
              <w:jc w:val="center"/>
              <w:rPr>
                <w:b/>
                <w:bCs/>
                <w:sz w:val="22"/>
                <w:szCs w:val="22"/>
              </w:rPr>
            </w:pPr>
            <w:r w:rsidRPr="00940EB8">
              <w:rPr>
                <w:b/>
                <w:bCs/>
                <w:sz w:val="22"/>
                <w:szCs w:val="22"/>
              </w:rPr>
              <w:t>Total</w:t>
            </w:r>
          </w:p>
        </w:tc>
        <w:tc>
          <w:tcPr>
            <w:tcW w:w="1110" w:type="dxa"/>
            <w:gridSpan w:val="2"/>
            <w:noWrap/>
            <w:hideMark/>
          </w:tcPr>
          <w:p w14:paraId="6AC49B34" w14:textId="77777777" w:rsidR="001C116E" w:rsidRPr="00940EB8" w:rsidRDefault="001C116E" w:rsidP="00787535">
            <w:pPr>
              <w:jc w:val="center"/>
              <w:rPr>
                <w:b/>
                <w:bCs/>
                <w:sz w:val="22"/>
                <w:szCs w:val="22"/>
              </w:rPr>
            </w:pPr>
            <w:r w:rsidRPr="00940EB8">
              <w:rPr>
                <w:b/>
                <w:bCs/>
                <w:sz w:val="22"/>
                <w:szCs w:val="22"/>
              </w:rPr>
              <w:t>1,159,259</w:t>
            </w:r>
          </w:p>
        </w:tc>
        <w:tc>
          <w:tcPr>
            <w:tcW w:w="1406" w:type="dxa"/>
            <w:gridSpan w:val="2"/>
            <w:noWrap/>
            <w:hideMark/>
          </w:tcPr>
          <w:p w14:paraId="13830843" w14:textId="77777777" w:rsidR="001C116E" w:rsidRPr="00940EB8" w:rsidRDefault="001C116E" w:rsidP="00787535">
            <w:pPr>
              <w:jc w:val="center"/>
              <w:rPr>
                <w:b/>
                <w:bCs/>
                <w:sz w:val="22"/>
                <w:szCs w:val="22"/>
              </w:rPr>
            </w:pPr>
            <w:r w:rsidRPr="00940EB8">
              <w:rPr>
                <w:b/>
                <w:bCs/>
                <w:sz w:val="22"/>
                <w:szCs w:val="22"/>
              </w:rPr>
              <w:t>754,989</w:t>
            </w:r>
          </w:p>
        </w:tc>
        <w:tc>
          <w:tcPr>
            <w:tcW w:w="1406" w:type="dxa"/>
            <w:gridSpan w:val="2"/>
            <w:noWrap/>
            <w:hideMark/>
          </w:tcPr>
          <w:p w14:paraId="24E0BB3F" w14:textId="77777777" w:rsidR="001C116E" w:rsidRPr="00940EB8" w:rsidRDefault="001C116E" w:rsidP="00787535">
            <w:pPr>
              <w:jc w:val="center"/>
              <w:rPr>
                <w:b/>
                <w:bCs/>
                <w:sz w:val="22"/>
                <w:szCs w:val="22"/>
              </w:rPr>
            </w:pPr>
            <w:r w:rsidRPr="00940EB8">
              <w:rPr>
                <w:b/>
                <w:bCs/>
                <w:sz w:val="22"/>
                <w:szCs w:val="22"/>
              </w:rPr>
              <w:t>715,280</w:t>
            </w:r>
          </w:p>
        </w:tc>
        <w:tc>
          <w:tcPr>
            <w:tcW w:w="1406" w:type="dxa"/>
            <w:gridSpan w:val="2"/>
            <w:noWrap/>
            <w:hideMark/>
          </w:tcPr>
          <w:p w14:paraId="5C7C2F9C" w14:textId="77777777" w:rsidR="001C116E" w:rsidRPr="00940EB8" w:rsidRDefault="001C116E" w:rsidP="00787535">
            <w:pPr>
              <w:jc w:val="center"/>
              <w:rPr>
                <w:b/>
                <w:bCs/>
                <w:sz w:val="22"/>
                <w:szCs w:val="22"/>
              </w:rPr>
            </w:pPr>
            <w:r w:rsidRPr="00940EB8">
              <w:rPr>
                <w:b/>
                <w:bCs/>
                <w:sz w:val="22"/>
                <w:szCs w:val="22"/>
              </w:rPr>
              <w:t>742,278</w:t>
            </w:r>
          </w:p>
        </w:tc>
        <w:tc>
          <w:tcPr>
            <w:tcW w:w="1240" w:type="dxa"/>
            <w:noWrap/>
            <w:hideMark/>
          </w:tcPr>
          <w:p w14:paraId="233B57B4" w14:textId="77777777" w:rsidR="001C116E" w:rsidRPr="00940EB8" w:rsidRDefault="001C116E" w:rsidP="00787535">
            <w:pPr>
              <w:jc w:val="center"/>
              <w:rPr>
                <w:b/>
                <w:bCs/>
                <w:sz w:val="22"/>
                <w:szCs w:val="22"/>
              </w:rPr>
            </w:pPr>
            <w:r w:rsidRPr="00940EB8">
              <w:rPr>
                <w:b/>
                <w:bCs/>
                <w:sz w:val="22"/>
                <w:szCs w:val="22"/>
              </w:rPr>
              <w:t>697,527</w:t>
            </w:r>
          </w:p>
        </w:tc>
      </w:tr>
      <w:tr w:rsidR="001C116E" w:rsidRPr="00940EB8" w14:paraId="2267B2BD" w14:textId="77777777" w:rsidTr="00787535">
        <w:trPr>
          <w:gridAfter w:val="10"/>
          <w:wAfter w:w="6603" w:type="dxa"/>
          <w:trHeight w:val="300"/>
        </w:trPr>
        <w:tc>
          <w:tcPr>
            <w:tcW w:w="2515" w:type="dxa"/>
            <w:noWrap/>
            <w:hideMark/>
          </w:tcPr>
          <w:p w14:paraId="40C360DC" w14:textId="77777777" w:rsidR="001C116E" w:rsidRPr="00940EB8" w:rsidRDefault="001C116E" w:rsidP="00787535">
            <w:pPr>
              <w:rPr>
                <w:b/>
                <w:bCs/>
                <w:color w:val="000000"/>
                <w:sz w:val="22"/>
                <w:szCs w:val="22"/>
              </w:rPr>
            </w:pPr>
            <w:r w:rsidRPr="00940EB8">
              <w:rPr>
                <w:b/>
                <w:bCs/>
                <w:color w:val="000000"/>
                <w:sz w:val="22"/>
                <w:szCs w:val="22"/>
              </w:rPr>
              <w:t>Delaware Technical Community College Wilmington Campus Bookstore</w:t>
            </w:r>
          </w:p>
        </w:tc>
      </w:tr>
      <w:tr w:rsidR="001C116E" w:rsidRPr="00940EB8" w14:paraId="2926B658" w14:textId="77777777" w:rsidTr="00787535">
        <w:trPr>
          <w:trHeight w:val="300"/>
        </w:trPr>
        <w:tc>
          <w:tcPr>
            <w:tcW w:w="2515" w:type="dxa"/>
            <w:noWrap/>
            <w:hideMark/>
          </w:tcPr>
          <w:p w14:paraId="7F40B5D4" w14:textId="77777777" w:rsidR="001C116E" w:rsidRPr="00940EB8" w:rsidRDefault="001C116E" w:rsidP="00787535">
            <w:pPr>
              <w:jc w:val="center"/>
              <w:rPr>
                <w:b/>
                <w:bCs/>
                <w:color w:val="000000"/>
                <w:sz w:val="22"/>
                <w:szCs w:val="22"/>
              </w:rPr>
            </w:pPr>
          </w:p>
        </w:tc>
        <w:tc>
          <w:tcPr>
            <w:tcW w:w="1079" w:type="dxa"/>
            <w:hideMark/>
          </w:tcPr>
          <w:p w14:paraId="708C768E" w14:textId="77777777" w:rsidR="001C116E" w:rsidRPr="00940EB8" w:rsidRDefault="001C116E" w:rsidP="00787535">
            <w:pPr>
              <w:jc w:val="center"/>
              <w:rPr>
                <w:b/>
                <w:bCs/>
                <w:color w:val="FFFFFF"/>
                <w:sz w:val="22"/>
                <w:szCs w:val="22"/>
              </w:rPr>
            </w:pPr>
            <w:r w:rsidRPr="00940EB8">
              <w:rPr>
                <w:b/>
                <w:bCs/>
                <w:color w:val="FFFFFF"/>
                <w:sz w:val="22"/>
                <w:szCs w:val="22"/>
              </w:rPr>
              <w:t>Jul-Jun</w:t>
            </w:r>
          </w:p>
        </w:tc>
        <w:tc>
          <w:tcPr>
            <w:tcW w:w="1384" w:type="dxa"/>
            <w:gridSpan w:val="2"/>
            <w:hideMark/>
          </w:tcPr>
          <w:p w14:paraId="57AD1F32" w14:textId="77777777" w:rsidR="001C116E" w:rsidRPr="00940EB8" w:rsidRDefault="001C116E" w:rsidP="00787535">
            <w:pPr>
              <w:jc w:val="center"/>
              <w:rPr>
                <w:b/>
                <w:bCs/>
                <w:color w:val="FFFFFF"/>
                <w:sz w:val="22"/>
                <w:szCs w:val="22"/>
              </w:rPr>
            </w:pPr>
            <w:r w:rsidRPr="00940EB8">
              <w:rPr>
                <w:b/>
                <w:bCs/>
                <w:color w:val="FFFFFF"/>
                <w:sz w:val="22"/>
                <w:szCs w:val="22"/>
              </w:rPr>
              <w:t>Jul-Jun</w:t>
            </w:r>
          </w:p>
        </w:tc>
        <w:tc>
          <w:tcPr>
            <w:tcW w:w="1380" w:type="dxa"/>
            <w:gridSpan w:val="2"/>
            <w:hideMark/>
          </w:tcPr>
          <w:p w14:paraId="27929383" w14:textId="77777777" w:rsidR="001C116E" w:rsidRPr="00940EB8" w:rsidRDefault="001C116E" w:rsidP="00787535">
            <w:pPr>
              <w:jc w:val="center"/>
              <w:rPr>
                <w:b/>
                <w:bCs/>
                <w:color w:val="FFFFFF"/>
                <w:sz w:val="22"/>
                <w:szCs w:val="22"/>
              </w:rPr>
            </w:pPr>
            <w:r w:rsidRPr="00940EB8">
              <w:rPr>
                <w:b/>
                <w:bCs/>
                <w:color w:val="FFFFFF"/>
                <w:sz w:val="22"/>
                <w:szCs w:val="22"/>
              </w:rPr>
              <w:t>Jul-Jun</w:t>
            </w:r>
          </w:p>
        </w:tc>
        <w:tc>
          <w:tcPr>
            <w:tcW w:w="1380" w:type="dxa"/>
            <w:gridSpan w:val="2"/>
            <w:hideMark/>
          </w:tcPr>
          <w:p w14:paraId="3D31D3F8" w14:textId="77777777" w:rsidR="001C116E" w:rsidRPr="00940EB8" w:rsidRDefault="001C116E" w:rsidP="00787535">
            <w:pPr>
              <w:jc w:val="center"/>
              <w:rPr>
                <w:b/>
                <w:bCs/>
                <w:color w:val="FFFFFF"/>
                <w:sz w:val="22"/>
                <w:szCs w:val="22"/>
              </w:rPr>
            </w:pPr>
            <w:r w:rsidRPr="00940EB8">
              <w:rPr>
                <w:b/>
                <w:bCs/>
                <w:color w:val="FFFFFF"/>
                <w:sz w:val="22"/>
                <w:szCs w:val="22"/>
              </w:rPr>
              <w:t>Jul-Jun</w:t>
            </w:r>
          </w:p>
        </w:tc>
        <w:tc>
          <w:tcPr>
            <w:tcW w:w="1380" w:type="dxa"/>
            <w:gridSpan w:val="3"/>
            <w:hideMark/>
          </w:tcPr>
          <w:p w14:paraId="3B9DA098" w14:textId="77777777" w:rsidR="001C116E" w:rsidRPr="00940EB8" w:rsidRDefault="001C116E" w:rsidP="00787535">
            <w:pPr>
              <w:jc w:val="center"/>
              <w:rPr>
                <w:b/>
                <w:bCs/>
                <w:color w:val="FFFFFF"/>
                <w:sz w:val="22"/>
                <w:szCs w:val="22"/>
              </w:rPr>
            </w:pPr>
            <w:r w:rsidRPr="00940EB8">
              <w:rPr>
                <w:b/>
                <w:bCs/>
                <w:color w:val="FFFFFF"/>
                <w:sz w:val="22"/>
                <w:szCs w:val="22"/>
              </w:rPr>
              <w:t>Jul-Jun</w:t>
            </w:r>
          </w:p>
        </w:tc>
      </w:tr>
      <w:tr w:rsidR="001C116E" w:rsidRPr="00940EB8" w14:paraId="33BC5CD7" w14:textId="77777777" w:rsidTr="00787535">
        <w:trPr>
          <w:trHeight w:val="300"/>
        </w:trPr>
        <w:tc>
          <w:tcPr>
            <w:tcW w:w="2515" w:type="dxa"/>
            <w:noWrap/>
            <w:hideMark/>
          </w:tcPr>
          <w:p w14:paraId="4D2E209D" w14:textId="77777777" w:rsidR="001C116E" w:rsidRPr="00940EB8" w:rsidRDefault="001C116E" w:rsidP="00787535">
            <w:pPr>
              <w:jc w:val="center"/>
              <w:rPr>
                <w:b/>
                <w:bCs/>
                <w:color w:val="FFFFFF"/>
                <w:sz w:val="22"/>
                <w:szCs w:val="22"/>
              </w:rPr>
            </w:pPr>
          </w:p>
        </w:tc>
        <w:tc>
          <w:tcPr>
            <w:tcW w:w="1079" w:type="dxa"/>
            <w:noWrap/>
            <w:hideMark/>
          </w:tcPr>
          <w:p w14:paraId="7DA60E48" w14:textId="77777777" w:rsidR="001C116E" w:rsidRPr="00940EB8" w:rsidRDefault="001C116E" w:rsidP="00787535">
            <w:pPr>
              <w:jc w:val="center"/>
              <w:rPr>
                <w:b/>
                <w:bCs/>
                <w:color w:val="FFFFFF"/>
                <w:sz w:val="22"/>
                <w:szCs w:val="22"/>
              </w:rPr>
            </w:pPr>
            <w:r w:rsidRPr="00940EB8">
              <w:rPr>
                <w:b/>
                <w:bCs/>
                <w:sz w:val="22"/>
                <w:szCs w:val="22"/>
              </w:rPr>
              <w:t>FY20</w:t>
            </w:r>
          </w:p>
        </w:tc>
        <w:tc>
          <w:tcPr>
            <w:tcW w:w="1384" w:type="dxa"/>
            <w:gridSpan w:val="2"/>
            <w:noWrap/>
            <w:hideMark/>
          </w:tcPr>
          <w:p w14:paraId="667EEBE5" w14:textId="77777777" w:rsidR="001C116E" w:rsidRPr="00940EB8" w:rsidRDefault="001C116E" w:rsidP="00787535">
            <w:pPr>
              <w:jc w:val="center"/>
              <w:rPr>
                <w:b/>
                <w:bCs/>
                <w:color w:val="FFFFFF"/>
                <w:sz w:val="22"/>
                <w:szCs w:val="22"/>
              </w:rPr>
            </w:pPr>
            <w:r w:rsidRPr="00940EB8">
              <w:rPr>
                <w:b/>
                <w:bCs/>
                <w:sz w:val="22"/>
                <w:szCs w:val="22"/>
              </w:rPr>
              <w:t>FY21</w:t>
            </w:r>
          </w:p>
        </w:tc>
        <w:tc>
          <w:tcPr>
            <w:tcW w:w="1380" w:type="dxa"/>
            <w:gridSpan w:val="2"/>
            <w:noWrap/>
            <w:hideMark/>
          </w:tcPr>
          <w:p w14:paraId="2E2CA741" w14:textId="77777777" w:rsidR="001C116E" w:rsidRPr="00940EB8" w:rsidRDefault="001C116E" w:rsidP="00787535">
            <w:pPr>
              <w:jc w:val="center"/>
              <w:rPr>
                <w:b/>
                <w:bCs/>
                <w:color w:val="FFFFFF"/>
                <w:sz w:val="22"/>
                <w:szCs w:val="22"/>
              </w:rPr>
            </w:pPr>
            <w:r w:rsidRPr="00940EB8">
              <w:rPr>
                <w:b/>
                <w:bCs/>
                <w:sz w:val="22"/>
                <w:szCs w:val="22"/>
              </w:rPr>
              <w:t>FY22</w:t>
            </w:r>
          </w:p>
        </w:tc>
        <w:tc>
          <w:tcPr>
            <w:tcW w:w="1380" w:type="dxa"/>
            <w:gridSpan w:val="2"/>
            <w:noWrap/>
            <w:hideMark/>
          </w:tcPr>
          <w:p w14:paraId="02193425" w14:textId="77777777" w:rsidR="001C116E" w:rsidRPr="00940EB8" w:rsidRDefault="001C116E" w:rsidP="00787535">
            <w:pPr>
              <w:jc w:val="center"/>
              <w:rPr>
                <w:b/>
                <w:bCs/>
                <w:color w:val="FFFFFF"/>
                <w:sz w:val="22"/>
                <w:szCs w:val="22"/>
              </w:rPr>
            </w:pPr>
            <w:r w:rsidRPr="00940EB8">
              <w:rPr>
                <w:b/>
                <w:bCs/>
                <w:sz w:val="22"/>
                <w:szCs w:val="22"/>
              </w:rPr>
              <w:t>FY23</w:t>
            </w:r>
          </w:p>
        </w:tc>
        <w:tc>
          <w:tcPr>
            <w:tcW w:w="1380" w:type="dxa"/>
            <w:gridSpan w:val="3"/>
            <w:noWrap/>
            <w:hideMark/>
          </w:tcPr>
          <w:p w14:paraId="1BF22684" w14:textId="77777777" w:rsidR="001C116E" w:rsidRPr="00940EB8" w:rsidRDefault="001C116E" w:rsidP="00787535">
            <w:pPr>
              <w:jc w:val="center"/>
              <w:rPr>
                <w:b/>
                <w:bCs/>
                <w:color w:val="FFFFFF"/>
                <w:sz w:val="22"/>
                <w:szCs w:val="22"/>
              </w:rPr>
            </w:pPr>
            <w:r w:rsidRPr="00940EB8">
              <w:rPr>
                <w:b/>
                <w:bCs/>
                <w:sz w:val="22"/>
                <w:szCs w:val="22"/>
              </w:rPr>
              <w:t>FY24</w:t>
            </w:r>
          </w:p>
        </w:tc>
      </w:tr>
      <w:tr w:rsidR="001C116E" w:rsidRPr="00940EB8" w14:paraId="1967E815" w14:textId="77777777" w:rsidTr="00787535">
        <w:trPr>
          <w:trHeight w:val="300"/>
        </w:trPr>
        <w:tc>
          <w:tcPr>
            <w:tcW w:w="2515" w:type="dxa"/>
            <w:noWrap/>
            <w:hideMark/>
          </w:tcPr>
          <w:p w14:paraId="5C426824" w14:textId="77777777" w:rsidR="001C116E" w:rsidRPr="00940EB8" w:rsidRDefault="001C116E" w:rsidP="00787535">
            <w:pPr>
              <w:jc w:val="center"/>
              <w:rPr>
                <w:b/>
                <w:bCs/>
                <w:color w:val="FFFFFF"/>
                <w:sz w:val="22"/>
                <w:szCs w:val="22"/>
              </w:rPr>
            </w:pPr>
            <w:r w:rsidRPr="00940EB8">
              <w:rPr>
                <w:b/>
                <w:bCs/>
                <w:sz w:val="22"/>
                <w:szCs w:val="22"/>
              </w:rPr>
              <w:t>Net Sales</w:t>
            </w:r>
          </w:p>
        </w:tc>
        <w:tc>
          <w:tcPr>
            <w:tcW w:w="1079" w:type="dxa"/>
            <w:noWrap/>
            <w:hideMark/>
          </w:tcPr>
          <w:p w14:paraId="7AA20437" w14:textId="77777777" w:rsidR="001C116E" w:rsidRPr="00940EB8" w:rsidRDefault="001C116E" w:rsidP="00787535">
            <w:pPr>
              <w:jc w:val="center"/>
              <w:rPr>
                <w:b/>
                <w:bCs/>
                <w:color w:val="000000"/>
                <w:sz w:val="22"/>
                <w:szCs w:val="22"/>
              </w:rPr>
            </w:pPr>
            <w:r w:rsidRPr="00940EB8">
              <w:rPr>
                <w:b/>
                <w:bCs/>
                <w:color w:val="000000"/>
                <w:sz w:val="22"/>
                <w:szCs w:val="22"/>
              </w:rPr>
              <w:t>$</w:t>
            </w:r>
          </w:p>
        </w:tc>
        <w:tc>
          <w:tcPr>
            <w:tcW w:w="1384" w:type="dxa"/>
            <w:gridSpan w:val="2"/>
            <w:noWrap/>
            <w:hideMark/>
          </w:tcPr>
          <w:p w14:paraId="3488BBB3" w14:textId="77777777" w:rsidR="001C116E" w:rsidRPr="00940EB8" w:rsidRDefault="001C116E" w:rsidP="00787535">
            <w:pPr>
              <w:jc w:val="center"/>
              <w:rPr>
                <w:b/>
                <w:bCs/>
                <w:color w:val="000000"/>
                <w:sz w:val="22"/>
                <w:szCs w:val="22"/>
              </w:rPr>
            </w:pPr>
            <w:r w:rsidRPr="00940EB8">
              <w:rPr>
                <w:b/>
                <w:bCs/>
                <w:color w:val="000000"/>
                <w:sz w:val="22"/>
                <w:szCs w:val="22"/>
              </w:rPr>
              <w:t>$</w:t>
            </w:r>
          </w:p>
        </w:tc>
        <w:tc>
          <w:tcPr>
            <w:tcW w:w="1380" w:type="dxa"/>
            <w:gridSpan w:val="2"/>
            <w:noWrap/>
            <w:hideMark/>
          </w:tcPr>
          <w:p w14:paraId="7C959678" w14:textId="77777777" w:rsidR="001C116E" w:rsidRPr="00940EB8" w:rsidRDefault="001C116E" w:rsidP="00787535">
            <w:pPr>
              <w:jc w:val="center"/>
              <w:rPr>
                <w:b/>
                <w:bCs/>
                <w:color w:val="000000"/>
                <w:sz w:val="22"/>
                <w:szCs w:val="22"/>
              </w:rPr>
            </w:pPr>
            <w:r w:rsidRPr="00940EB8">
              <w:rPr>
                <w:b/>
                <w:bCs/>
                <w:color w:val="000000"/>
                <w:sz w:val="22"/>
                <w:szCs w:val="22"/>
              </w:rPr>
              <w:t>$</w:t>
            </w:r>
          </w:p>
        </w:tc>
        <w:tc>
          <w:tcPr>
            <w:tcW w:w="1380" w:type="dxa"/>
            <w:gridSpan w:val="2"/>
            <w:noWrap/>
            <w:hideMark/>
          </w:tcPr>
          <w:p w14:paraId="11BA6EA3" w14:textId="77777777" w:rsidR="001C116E" w:rsidRPr="00940EB8" w:rsidRDefault="001C116E" w:rsidP="00787535">
            <w:pPr>
              <w:jc w:val="center"/>
              <w:rPr>
                <w:b/>
                <w:bCs/>
                <w:color w:val="000000"/>
                <w:sz w:val="22"/>
                <w:szCs w:val="22"/>
              </w:rPr>
            </w:pPr>
            <w:r w:rsidRPr="00940EB8">
              <w:rPr>
                <w:b/>
                <w:bCs/>
                <w:color w:val="000000"/>
                <w:sz w:val="22"/>
                <w:szCs w:val="22"/>
              </w:rPr>
              <w:t>$</w:t>
            </w:r>
          </w:p>
        </w:tc>
        <w:tc>
          <w:tcPr>
            <w:tcW w:w="1380" w:type="dxa"/>
            <w:gridSpan w:val="3"/>
            <w:noWrap/>
            <w:hideMark/>
          </w:tcPr>
          <w:p w14:paraId="38330C34" w14:textId="77777777" w:rsidR="001C116E" w:rsidRPr="00940EB8" w:rsidRDefault="001C116E" w:rsidP="00787535">
            <w:pPr>
              <w:jc w:val="center"/>
              <w:rPr>
                <w:b/>
                <w:bCs/>
                <w:color w:val="000000"/>
                <w:sz w:val="22"/>
                <w:szCs w:val="22"/>
              </w:rPr>
            </w:pPr>
            <w:r w:rsidRPr="00940EB8">
              <w:rPr>
                <w:b/>
                <w:bCs/>
                <w:color w:val="000000"/>
                <w:sz w:val="22"/>
                <w:szCs w:val="22"/>
              </w:rPr>
              <w:t>$</w:t>
            </w:r>
          </w:p>
        </w:tc>
      </w:tr>
      <w:tr w:rsidR="001C116E" w:rsidRPr="00940EB8" w14:paraId="610CB60B" w14:textId="77777777" w:rsidTr="00787535">
        <w:trPr>
          <w:trHeight w:val="300"/>
        </w:trPr>
        <w:tc>
          <w:tcPr>
            <w:tcW w:w="2515" w:type="dxa"/>
            <w:noWrap/>
            <w:hideMark/>
          </w:tcPr>
          <w:p w14:paraId="423F2227" w14:textId="77777777" w:rsidR="001C116E" w:rsidRPr="00940EB8" w:rsidRDefault="001C116E" w:rsidP="00787535">
            <w:pPr>
              <w:jc w:val="center"/>
              <w:rPr>
                <w:color w:val="000000"/>
                <w:sz w:val="22"/>
                <w:szCs w:val="22"/>
              </w:rPr>
            </w:pPr>
            <w:r w:rsidRPr="00940EB8">
              <w:rPr>
                <w:color w:val="000000"/>
                <w:sz w:val="22"/>
                <w:szCs w:val="22"/>
              </w:rPr>
              <w:t>Used</w:t>
            </w:r>
          </w:p>
        </w:tc>
        <w:tc>
          <w:tcPr>
            <w:tcW w:w="1079" w:type="dxa"/>
            <w:noWrap/>
            <w:hideMark/>
          </w:tcPr>
          <w:p w14:paraId="0B0E18AC" w14:textId="77777777" w:rsidR="001C116E" w:rsidRPr="00940EB8" w:rsidRDefault="001C116E" w:rsidP="00787535">
            <w:pPr>
              <w:jc w:val="center"/>
              <w:rPr>
                <w:color w:val="000000"/>
                <w:sz w:val="22"/>
                <w:szCs w:val="22"/>
              </w:rPr>
            </w:pPr>
            <w:r w:rsidRPr="00940EB8">
              <w:rPr>
                <w:color w:val="000000"/>
                <w:sz w:val="22"/>
                <w:szCs w:val="22"/>
              </w:rPr>
              <w:t>57,730</w:t>
            </w:r>
          </w:p>
        </w:tc>
        <w:tc>
          <w:tcPr>
            <w:tcW w:w="1384" w:type="dxa"/>
            <w:gridSpan w:val="2"/>
            <w:noWrap/>
            <w:hideMark/>
          </w:tcPr>
          <w:p w14:paraId="36D5448B" w14:textId="77777777" w:rsidR="001C116E" w:rsidRPr="00940EB8" w:rsidRDefault="001C116E" w:rsidP="00787535">
            <w:pPr>
              <w:jc w:val="center"/>
              <w:rPr>
                <w:color w:val="000000"/>
                <w:sz w:val="22"/>
                <w:szCs w:val="22"/>
              </w:rPr>
            </w:pPr>
            <w:r w:rsidRPr="00940EB8">
              <w:rPr>
                <w:color w:val="000000"/>
                <w:sz w:val="22"/>
                <w:szCs w:val="22"/>
              </w:rPr>
              <w:t>31,521</w:t>
            </w:r>
          </w:p>
        </w:tc>
        <w:tc>
          <w:tcPr>
            <w:tcW w:w="1380" w:type="dxa"/>
            <w:gridSpan w:val="2"/>
            <w:noWrap/>
            <w:hideMark/>
          </w:tcPr>
          <w:p w14:paraId="2EB35BF8" w14:textId="77777777" w:rsidR="001C116E" w:rsidRPr="00940EB8" w:rsidRDefault="001C116E" w:rsidP="00787535">
            <w:pPr>
              <w:jc w:val="center"/>
              <w:rPr>
                <w:color w:val="000000"/>
                <w:sz w:val="22"/>
                <w:szCs w:val="22"/>
              </w:rPr>
            </w:pPr>
            <w:r w:rsidRPr="00940EB8">
              <w:rPr>
                <w:color w:val="000000"/>
                <w:sz w:val="22"/>
                <w:szCs w:val="22"/>
              </w:rPr>
              <w:t>27,410</w:t>
            </w:r>
          </w:p>
        </w:tc>
        <w:tc>
          <w:tcPr>
            <w:tcW w:w="1380" w:type="dxa"/>
            <w:gridSpan w:val="2"/>
            <w:noWrap/>
            <w:hideMark/>
          </w:tcPr>
          <w:p w14:paraId="31DBF9E8" w14:textId="77777777" w:rsidR="001C116E" w:rsidRPr="00940EB8" w:rsidRDefault="001C116E" w:rsidP="00787535">
            <w:pPr>
              <w:jc w:val="center"/>
              <w:rPr>
                <w:color w:val="000000"/>
                <w:sz w:val="22"/>
                <w:szCs w:val="22"/>
              </w:rPr>
            </w:pPr>
            <w:r w:rsidRPr="00940EB8">
              <w:rPr>
                <w:color w:val="000000"/>
                <w:sz w:val="22"/>
                <w:szCs w:val="22"/>
              </w:rPr>
              <w:t>31,207</w:t>
            </w:r>
          </w:p>
        </w:tc>
        <w:tc>
          <w:tcPr>
            <w:tcW w:w="1380" w:type="dxa"/>
            <w:gridSpan w:val="3"/>
            <w:noWrap/>
            <w:hideMark/>
          </w:tcPr>
          <w:p w14:paraId="5F0F17B0" w14:textId="77777777" w:rsidR="001C116E" w:rsidRPr="00940EB8" w:rsidRDefault="001C116E" w:rsidP="00787535">
            <w:pPr>
              <w:jc w:val="center"/>
              <w:rPr>
                <w:color w:val="000000"/>
                <w:sz w:val="22"/>
                <w:szCs w:val="22"/>
              </w:rPr>
            </w:pPr>
            <w:r w:rsidRPr="00940EB8">
              <w:rPr>
                <w:color w:val="000000"/>
                <w:sz w:val="22"/>
                <w:szCs w:val="22"/>
              </w:rPr>
              <w:t>20,377</w:t>
            </w:r>
          </w:p>
        </w:tc>
      </w:tr>
      <w:tr w:rsidR="001C116E" w:rsidRPr="00940EB8" w14:paraId="2391B497" w14:textId="77777777" w:rsidTr="00787535">
        <w:trPr>
          <w:trHeight w:val="300"/>
        </w:trPr>
        <w:tc>
          <w:tcPr>
            <w:tcW w:w="2515" w:type="dxa"/>
            <w:noWrap/>
            <w:hideMark/>
          </w:tcPr>
          <w:p w14:paraId="3FB0AE8B" w14:textId="77777777" w:rsidR="001C116E" w:rsidRPr="00940EB8" w:rsidRDefault="001C116E" w:rsidP="00787535">
            <w:pPr>
              <w:jc w:val="center"/>
              <w:rPr>
                <w:color w:val="000000"/>
                <w:sz w:val="22"/>
                <w:szCs w:val="22"/>
              </w:rPr>
            </w:pPr>
            <w:r w:rsidRPr="00940EB8">
              <w:rPr>
                <w:color w:val="000000"/>
                <w:sz w:val="22"/>
                <w:szCs w:val="22"/>
              </w:rPr>
              <w:t>New</w:t>
            </w:r>
          </w:p>
        </w:tc>
        <w:tc>
          <w:tcPr>
            <w:tcW w:w="1079" w:type="dxa"/>
            <w:noWrap/>
            <w:hideMark/>
          </w:tcPr>
          <w:p w14:paraId="7824EF92" w14:textId="77777777" w:rsidR="001C116E" w:rsidRPr="00940EB8" w:rsidRDefault="001C116E" w:rsidP="00787535">
            <w:pPr>
              <w:jc w:val="center"/>
              <w:rPr>
                <w:color w:val="000000"/>
                <w:sz w:val="22"/>
                <w:szCs w:val="22"/>
              </w:rPr>
            </w:pPr>
            <w:r w:rsidRPr="00940EB8">
              <w:rPr>
                <w:color w:val="000000"/>
                <w:sz w:val="22"/>
                <w:szCs w:val="22"/>
              </w:rPr>
              <w:t>488,027</w:t>
            </w:r>
          </w:p>
        </w:tc>
        <w:tc>
          <w:tcPr>
            <w:tcW w:w="1384" w:type="dxa"/>
            <w:gridSpan w:val="2"/>
            <w:noWrap/>
            <w:hideMark/>
          </w:tcPr>
          <w:p w14:paraId="3C07B584" w14:textId="77777777" w:rsidR="001C116E" w:rsidRPr="00940EB8" w:rsidRDefault="001C116E" w:rsidP="00787535">
            <w:pPr>
              <w:jc w:val="center"/>
              <w:rPr>
                <w:color w:val="000000"/>
                <w:sz w:val="22"/>
                <w:szCs w:val="22"/>
              </w:rPr>
            </w:pPr>
            <w:r w:rsidRPr="00940EB8">
              <w:rPr>
                <w:color w:val="000000"/>
                <w:sz w:val="22"/>
                <w:szCs w:val="22"/>
              </w:rPr>
              <w:t>437,382</w:t>
            </w:r>
          </w:p>
        </w:tc>
        <w:tc>
          <w:tcPr>
            <w:tcW w:w="1380" w:type="dxa"/>
            <w:gridSpan w:val="2"/>
            <w:noWrap/>
            <w:hideMark/>
          </w:tcPr>
          <w:p w14:paraId="0ECB5E00" w14:textId="77777777" w:rsidR="001C116E" w:rsidRPr="00940EB8" w:rsidRDefault="001C116E" w:rsidP="00787535">
            <w:pPr>
              <w:jc w:val="center"/>
              <w:rPr>
                <w:color w:val="000000"/>
                <w:sz w:val="22"/>
                <w:szCs w:val="22"/>
              </w:rPr>
            </w:pPr>
            <w:r w:rsidRPr="00940EB8">
              <w:rPr>
                <w:color w:val="000000"/>
                <w:sz w:val="22"/>
                <w:szCs w:val="22"/>
              </w:rPr>
              <w:t>384,577</w:t>
            </w:r>
          </w:p>
        </w:tc>
        <w:tc>
          <w:tcPr>
            <w:tcW w:w="1380" w:type="dxa"/>
            <w:gridSpan w:val="2"/>
            <w:noWrap/>
            <w:hideMark/>
          </w:tcPr>
          <w:p w14:paraId="2AE1DFB2" w14:textId="77777777" w:rsidR="001C116E" w:rsidRPr="00940EB8" w:rsidRDefault="001C116E" w:rsidP="00787535">
            <w:pPr>
              <w:jc w:val="center"/>
              <w:rPr>
                <w:color w:val="000000"/>
                <w:sz w:val="22"/>
                <w:szCs w:val="22"/>
              </w:rPr>
            </w:pPr>
            <w:r w:rsidRPr="00940EB8">
              <w:rPr>
                <w:color w:val="000000"/>
                <w:sz w:val="22"/>
                <w:szCs w:val="22"/>
              </w:rPr>
              <w:t>305,584</w:t>
            </w:r>
          </w:p>
        </w:tc>
        <w:tc>
          <w:tcPr>
            <w:tcW w:w="1380" w:type="dxa"/>
            <w:gridSpan w:val="3"/>
            <w:noWrap/>
            <w:hideMark/>
          </w:tcPr>
          <w:p w14:paraId="364F8442" w14:textId="77777777" w:rsidR="001C116E" w:rsidRPr="00940EB8" w:rsidRDefault="001C116E" w:rsidP="00787535">
            <w:pPr>
              <w:jc w:val="center"/>
              <w:rPr>
                <w:color w:val="000000"/>
                <w:sz w:val="22"/>
                <w:szCs w:val="22"/>
              </w:rPr>
            </w:pPr>
            <w:r w:rsidRPr="00940EB8">
              <w:rPr>
                <w:color w:val="000000"/>
                <w:sz w:val="22"/>
                <w:szCs w:val="22"/>
              </w:rPr>
              <w:t>264,742</w:t>
            </w:r>
          </w:p>
        </w:tc>
      </w:tr>
      <w:tr w:rsidR="001C116E" w:rsidRPr="00940EB8" w14:paraId="758A2093" w14:textId="77777777" w:rsidTr="00787535">
        <w:trPr>
          <w:trHeight w:val="300"/>
        </w:trPr>
        <w:tc>
          <w:tcPr>
            <w:tcW w:w="2515" w:type="dxa"/>
            <w:noWrap/>
            <w:hideMark/>
          </w:tcPr>
          <w:p w14:paraId="27C9CBD0" w14:textId="77777777" w:rsidR="001C116E" w:rsidRPr="00940EB8" w:rsidRDefault="001C116E" w:rsidP="00787535">
            <w:pPr>
              <w:jc w:val="center"/>
              <w:rPr>
                <w:color w:val="000000"/>
                <w:sz w:val="22"/>
                <w:szCs w:val="22"/>
              </w:rPr>
            </w:pPr>
            <w:r w:rsidRPr="00940EB8">
              <w:rPr>
                <w:color w:val="000000"/>
                <w:sz w:val="22"/>
                <w:szCs w:val="22"/>
              </w:rPr>
              <w:t>Rental</w:t>
            </w:r>
          </w:p>
        </w:tc>
        <w:tc>
          <w:tcPr>
            <w:tcW w:w="1079" w:type="dxa"/>
            <w:noWrap/>
            <w:hideMark/>
          </w:tcPr>
          <w:p w14:paraId="039CC4EE" w14:textId="77777777" w:rsidR="001C116E" w:rsidRPr="00940EB8" w:rsidRDefault="001C116E" w:rsidP="00787535">
            <w:pPr>
              <w:jc w:val="center"/>
              <w:rPr>
                <w:color w:val="000000"/>
                <w:sz w:val="22"/>
                <w:szCs w:val="22"/>
              </w:rPr>
            </w:pPr>
            <w:r w:rsidRPr="00940EB8">
              <w:rPr>
                <w:color w:val="000000"/>
                <w:sz w:val="22"/>
                <w:szCs w:val="22"/>
              </w:rPr>
              <w:t>102,628</w:t>
            </w:r>
          </w:p>
        </w:tc>
        <w:tc>
          <w:tcPr>
            <w:tcW w:w="1384" w:type="dxa"/>
            <w:gridSpan w:val="2"/>
            <w:noWrap/>
            <w:hideMark/>
          </w:tcPr>
          <w:p w14:paraId="303B9430" w14:textId="77777777" w:rsidR="001C116E" w:rsidRPr="00940EB8" w:rsidRDefault="001C116E" w:rsidP="00787535">
            <w:pPr>
              <w:jc w:val="center"/>
              <w:rPr>
                <w:color w:val="000000"/>
                <w:sz w:val="22"/>
                <w:szCs w:val="22"/>
              </w:rPr>
            </w:pPr>
            <w:r w:rsidRPr="00940EB8">
              <w:rPr>
                <w:color w:val="000000"/>
                <w:sz w:val="22"/>
                <w:szCs w:val="22"/>
              </w:rPr>
              <w:t>57,505</w:t>
            </w:r>
          </w:p>
        </w:tc>
        <w:tc>
          <w:tcPr>
            <w:tcW w:w="1380" w:type="dxa"/>
            <w:gridSpan w:val="2"/>
            <w:noWrap/>
            <w:hideMark/>
          </w:tcPr>
          <w:p w14:paraId="78B0B1FA" w14:textId="77777777" w:rsidR="001C116E" w:rsidRPr="00940EB8" w:rsidRDefault="001C116E" w:rsidP="00787535">
            <w:pPr>
              <w:jc w:val="center"/>
              <w:rPr>
                <w:color w:val="000000"/>
                <w:sz w:val="22"/>
                <w:szCs w:val="22"/>
              </w:rPr>
            </w:pPr>
            <w:r w:rsidRPr="00940EB8">
              <w:rPr>
                <w:color w:val="000000"/>
                <w:sz w:val="22"/>
                <w:szCs w:val="22"/>
              </w:rPr>
              <w:t>48,526</w:t>
            </w:r>
          </w:p>
        </w:tc>
        <w:tc>
          <w:tcPr>
            <w:tcW w:w="1380" w:type="dxa"/>
            <w:gridSpan w:val="2"/>
            <w:noWrap/>
            <w:hideMark/>
          </w:tcPr>
          <w:p w14:paraId="2DA8BB08" w14:textId="77777777" w:rsidR="001C116E" w:rsidRPr="00940EB8" w:rsidRDefault="001C116E" w:rsidP="00787535">
            <w:pPr>
              <w:jc w:val="center"/>
              <w:rPr>
                <w:color w:val="000000"/>
                <w:sz w:val="22"/>
                <w:szCs w:val="22"/>
              </w:rPr>
            </w:pPr>
            <w:r w:rsidRPr="00940EB8">
              <w:rPr>
                <w:color w:val="000000"/>
                <w:sz w:val="22"/>
                <w:szCs w:val="22"/>
              </w:rPr>
              <w:t>50,807</w:t>
            </w:r>
          </w:p>
        </w:tc>
        <w:tc>
          <w:tcPr>
            <w:tcW w:w="1380" w:type="dxa"/>
            <w:gridSpan w:val="3"/>
            <w:noWrap/>
            <w:hideMark/>
          </w:tcPr>
          <w:p w14:paraId="3D1BFB72" w14:textId="77777777" w:rsidR="001C116E" w:rsidRPr="00940EB8" w:rsidRDefault="001C116E" w:rsidP="00787535">
            <w:pPr>
              <w:jc w:val="center"/>
              <w:rPr>
                <w:color w:val="000000"/>
                <w:sz w:val="22"/>
                <w:szCs w:val="22"/>
              </w:rPr>
            </w:pPr>
            <w:r w:rsidRPr="00940EB8">
              <w:rPr>
                <w:color w:val="000000"/>
                <w:sz w:val="22"/>
                <w:szCs w:val="22"/>
              </w:rPr>
              <w:t>39,578</w:t>
            </w:r>
          </w:p>
        </w:tc>
      </w:tr>
      <w:tr w:rsidR="001C116E" w:rsidRPr="00940EB8" w14:paraId="74AD554C" w14:textId="77777777" w:rsidTr="00787535">
        <w:trPr>
          <w:trHeight w:val="300"/>
        </w:trPr>
        <w:tc>
          <w:tcPr>
            <w:tcW w:w="2515" w:type="dxa"/>
            <w:noWrap/>
            <w:hideMark/>
          </w:tcPr>
          <w:p w14:paraId="4F109147" w14:textId="77777777" w:rsidR="001C116E" w:rsidRPr="00940EB8" w:rsidRDefault="001C116E" w:rsidP="00787535">
            <w:pPr>
              <w:jc w:val="center"/>
              <w:rPr>
                <w:color w:val="000000"/>
                <w:sz w:val="22"/>
                <w:szCs w:val="22"/>
              </w:rPr>
            </w:pPr>
            <w:r w:rsidRPr="00940EB8">
              <w:rPr>
                <w:color w:val="000000"/>
                <w:sz w:val="22"/>
                <w:szCs w:val="22"/>
              </w:rPr>
              <w:t>Digital</w:t>
            </w:r>
          </w:p>
        </w:tc>
        <w:tc>
          <w:tcPr>
            <w:tcW w:w="1079" w:type="dxa"/>
            <w:noWrap/>
            <w:hideMark/>
          </w:tcPr>
          <w:p w14:paraId="49A21D98" w14:textId="77777777" w:rsidR="001C116E" w:rsidRPr="00940EB8" w:rsidRDefault="001C116E" w:rsidP="00787535">
            <w:pPr>
              <w:jc w:val="center"/>
              <w:rPr>
                <w:color w:val="000000"/>
                <w:sz w:val="22"/>
                <w:szCs w:val="22"/>
              </w:rPr>
            </w:pPr>
            <w:r w:rsidRPr="00940EB8">
              <w:rPr>
                <w:color w:val="000000"/>
                <w:sz w:val="22"/>
                <w:szCs w:val="22"/>
              </w:rPr>
              <w:t>27,837</w:t>
            </w:r>
          </w:p>
        </w:tc>
        <w:tc>
          <w:tcPr>
            <w:tcW w:w="1384" w:type="dxa"/>
            <w:gridSpan w:val="2"/>
            <w:noWrap/>
            <w:hideMark/>
          </w:tcPr>
          <w:p w14:paraId="6B563106" w14:textId="77777777" w:rsidR="001C116E" w:rsidRPr="00940EB8" w:rsidRDefault="001C116E" w:rsidP="00787535">
            <w:pPr>
              <w:jc w:val="center"/>
              <w:rPr>
                <w:color w:val="000000"/>
                <w:sz w:val="22"/>
                <w:szCs w:val="22"/>
              </w:rPr>
            </w:pPr>
            <w:r w:rsidRPr="00940EB8">
              <w:rPr>
                <w:color w:val="000000"/>
                <w:sz w:val="22"/>
                <w:szCs w:val="22"/>
              </w:rPr>
              <w:t>44,772</w:t>
            </w:r>
          </w:p>
        </w:tc>
        <w:tc>
          <w:tcPr>
            <w:tcW w:w="1380" w:type="dxa"/>
            <w:gridSpan w:val="2"/>
            <w:noWrap/>
            <w:hideMark/>
          </w:tcPr>
          <w:p w14:paraId="64A3A718" w14:textId="77777777" w:rsidR="001C116E" w:rsidRPr="00940EB8" w:rsidRDefault="001C116E" w:rsidP="00787535">
            <w:pPr>
              <w:jc w:val="center"/>
              <w:rPr>
                <w:color w:val="000000"/>
                <w:sz w:val="22"/>
                <w:szCs w:val="22"/>
              </w:rPr>
            </w:pPr>
            <w:r w:rsidRPr="00940EB8">
              <w:rPr>
                <w:color w:val="000000"/>
                <w:sz w:val="22"/>
                <w:szCs w:val="22"/>
              </w:rPr>
              <w:t>48,449</w:t>
            </w:r>
          </w:p>
        </w:tc>
        <w:tc>
          <w:tcPr>
            <w:tcW w:w="1380" w:type="dxa"/>
            <w:gridSpan w:val="2"/>
            <w:noWrap/>
            <w:hideMark/>
          </w:tcPr>
          <w:p w14:paraId="754E1D8E" w14:textId="77777777" w:rsidR="001C116E" w:rsidRPr="00940EB8" w:rsidRDefault="001C116E" w:rsidP="00787535">
            <w:pPr>
              <w:jc w:val="center"/>
              <w:rPr>
                <w:color w:val="000000"/>
                <w:sz w:val="22"/>
                <w:szCs w:val="22"/>
              </w:rPr>
            </w:pPr>
            <w:r w:rsidRPr="00940EB8">
              <w:rPr>
                <w:color w:val="000000"/>
                <w:sz w:val="22"/>
                <w:szCs w:val="22"/>
              </w:rPr>
              <w:t>64,101</w:t>
            </w:r>
          </w:p>
        </w:tc>
        <w:tc>
          <w:tcPr>
            <w:tcW w:w="1380" w:type="dxa"/>
            <w:gridSpan w:val="3"/>
            <w:noWrap/>
            <w:hideMark/>
          </w:tcPr>
          <w:p w14:paraId="50D0C89F" w14:textId="77777777" w:rsidR="001C116E" w:rsidRPr="00940EB8" w:rsidRDefault="001C116E" w:rsidP="00787535">
            <w:pPr>
              <w:jc w:val="center"/>
              <w:rPr>
                <w:color w:val="000000"/>
                <w:sz w:val="22"/>
                <w:szCs w:val="22"/>
              </w:rPr>
            </w:pPr>
            <w:r w:rsidRPr="00940EB8">
              <w:rPr>
                <w:color w:val="000000"/>
                <w:sz w:val="22"/>
                <w:szCs w:val="22"/>
              </w:rPr>
              <w:t>61,227</w:t>
            </w:r>
          </w:p>
        </w:tc>
      </w:tr>
      <w:tr w:rsidR="001C116E" w:rsidRPr="00940EB8" w14:paraId="45208B29" w14:textId="77777777" w:rsidTr="00787535">
        <w:trPr>
          <w:trHeight w:val="300"/>
        </w:trPr>
        <w:tc>
          <w:tcPr>
            <w:tcW w:w="2515" w:type="dxa"/>
            <w:noWrap/>
            <w:hideMark/>
          </w:tcPr>
          <w:p w14:paraId="38AE4723" w14:textId="77777777" w:rsidR="001C116E" w:rsidRPr="00940EB8" w:rsidRDefault="001C116E" w:rsidP="00787535">
            <w:pPr>
              <w:jc w:val="center"/>
              <w:rPr>
                <w:b/>
                <w:bCs/>
                <w:color w:val="000000"/>
                <w:sz w:val="22"/>
                <w:szCs w:val="22"/>
              </w:rPr>
            </w:pPr>
            <w:r w:rsidRPr="00940EB8">
              <w:rPr>
                <w:b/>
                <w:bCs/>
                <w:color w:val="000000"/>
                <w:sz w:val="22"/>
                <w:szCs w:val="22"/>
              </w:rPr>
              <w:t>Course Materials</w:t>
            </w:r>
          </w:p>
        </w:tc>
        <w:tc>
          <w:tcPr>
            <w:tcW w:w="1079" w:type="dxa"/>
            <w:noWrap/>
            <w:hideMark/>
          </w:tcPr>
          <w:p w14:paraId="10EBCD61" w14:textId="77777777" w:rsidR="001C116E" w:rsidRPr="00940EB8" w:rsidRDefault="001C116E" w:rsidP="00787535">
            <w:pPr>
              <w:jc w:val="center"/>
              <w:rPr>
                <w:b/>
                <w:bCs/>
                <w:color w:val="000000"/>
                <w:sz w:val="22"/>
                <w:szCs w:val="22"/>
              </w:rPr>
            </w:pPr>
            <w:r w:rsidRPr="00940EB8">
              <w:rPr>
                <w:b/>
                <w:bCs/>
                <w:color w:val="000000"/>
                <w:sz w:val="22"/>
                <w:szCs w:val="22"/>
              </w:rPr>
              <w:t>676,221</w:t>
            </w:r>
          </w:p>
        </w:tc>
        <w:tc>
          <w:tcPr>
            <w:tcW w:w="1384" w:type="dxa"/>
            <w:gridSpan w:val="2"/>
            <w:noWrap/>
            <w:hideMark/>
          </w:tcPr>
          <w:p w14:paraId="4132B68A" w14:textId="77777777" w:rsidR="001C116E" w:rsidRPr="00940EB8" w:rsidRDefault="001C116E" w:rsidP="00787535">
            <w:pPr>
              <w:jc w:val="center"/>
              <w:rPr>
                <w:b/>
                <w:bCs/>
                <w:color w:val="000000"/>
                <w:sz w:val="22"/>
                <w:szCs w:val="22"/>
              </w:rPr>
            </w:pPr>
            <w:r w:rsidRPr="00940EB8">
              <w:rPr>
                <w:b/>
                <w:bCs/>
                <w:color w:val="000000"/>
                <w:sz w:val="22"/>
                <w:szCs w:val="22"/>
              </w:rPr>
              <w:t>571,181</w:t>
            </w:r>
          </w:p>
        </w:tc>
        <w:tc>
          <w:tcPr>
            <w:tcW w:w="1380" w:type="dxa"/>
            <w:gridSpan w:val="2"/>
            <w:noWrap/>
            <w:hideMark/>
          </w:tcPr>
          <w:p w14:paraId="51919DBB" w14:textId="77777777" w:rsidR="001C116E" w:rsidRPr="00940EB8" w:rsidRDefault="001C116E" w:rsidP="00787535">
            <w:pPr>
              <w:jc w:val="center"/>
              <w:rPr>
                <w:b/>
                <w:bCs/>
                <w:color w:val="000000"/>
                <w:sz w:val="22"/>
                <w:szCs w:val="22"/>
              </w:rPr>
            </w:pPr>
            <w:r w:rsidRPr="00940EB8">
              <w:rPr>
                <w:b/>
                <w:bCs/>
                <w:color w:val="000000"/>
                <w:sz w:val="22"/>
                <w:szCs w:val="22"/>
              </w:rPr>
              <w:t>508,962</w:t>
            </w:r>
          </w:p>
        </w:tc>
        <w:tc>
          <w:tcPr>
            <w:tcW w:w="1380" w:type="dxa"/>
            <w:gridSpan w:val="2"/>
            <w:noWrap/>
            <w:hideMark/>
          </w:tcPr>
          <w:p w14:paraId="5A5CE15A" w14:textId="77777777" w:rsidR="001C116E" w:rsidRPr="00940EB8" w:rsidRDefault="001C116E" w:rsidP="00787535">
            <w:pPr>
              <w:jc w:val="center"/>
              <w:rPr>
                <w:b/>
                <w:bCs/>
                <w:color w:val="000000"/>
                <w:sz w:val="22"/>
                <w:szCs w:val="22"/>
              </w:rPr>
            </w:pPr>
            <w:r w:rsidRPr="00940EB8">
              <w:rPr>
                <w:b/>
                <w:bCs/>
                <w:color w:val="000000"/>
                <w:sz w:val="22"/>
                <w:szCs w:val="22"/>
              </w:rPr>
              <w:t>451,699</w:t>
            </w:r>
          </w:p>
        </w:tc>
        <w:tc>
          <w:tcPr>
            <w:tcW w:w="1380" w:type="dxa"/>
            <w:gridSpan w:val="3"/>
            <w:noWrap/>
            <w:hideMark/>
          </w:tcPr>
          <w:p w14:paraId="383E3268" w14:textId="77777777" w:rsidR="001C116E" w:rsidRPr="00940EB8" w:rsidRDefault="001C116E" w:rsidP="00787535">
            <w:pPr>
              <w:jc w:val="center"/>
              <w:rPr>
                <w:b/>
                <w:bCs/>
                <w:color w:val="000000"/>
                <w:sz w:val="22"/>
                <w:szCs w:val="22"/>
              </w:rPr>
            </w:pPr>
            <w:r w:rsidRPr="00940EB8">
              <w:rPr>
                <w:b/>
                <w:bCs/>
                <w:color w:val="000000"/>
                <w:sz w:val="22"/>
                <w:szCs w:val="22"/>
              </w:rPr>
              <w:t>385,925</w:t>
            </w:r>
          </w:p>
        </w:tc>
      </w:tr>
      <w:tr w:rsidR="001C116E" w:rsidRPr="00940EB8" w14:paraId="44B37A4B" w14:textId="77777777" w:rsidTr="00787535">
        <w:trPr>
          <w:trHeight w:val="300"/>
        </w:trPr>
        <w:tc>
          <w:tcPr>
            <w:tcW w:w="2515" w:type="dxa"/>
            <w:noWrap/>
            <w:hideMark/>
          </w:tcPr>
          <w:p w14:paraId="0C877366" w14:textId="77777777" w:rsidR="001C116E" w:rsidRPr="00940EB8" w:rsidRDefault="001C116E" w:rsidP="00787535">
            <w:pPr>
              <w:jc w:val="center"/>
              <w:rPr>
                <w:b/>
                <w:bCs/>
                <w:color w:val="000000"/>
                <w:sz w:val="22"/>
                <w:szCs w:val="22"/>
              </w:rPr>
            </w:pPr>
          </w:p>
        </w:tc>
        <w:tc>
          <w:tcPr>
            <w:tcW w:w="1079" w:type="dxa"/>
            <w:noWrap/>
            <w:hideMark/>
          </w:tcPr>
          <w:p w14:paraId="4362B8D1" w14:textId="77777777" w:rsidR="001C116E" w:rsidRPr="00940EB8" w:rsidRDefault="001C116E" w:rsidP="00787535">
            <w:pPr>
              <w:jc w:val="center"/>
              <w:rPr>
                <w:sz w:val="22"/>
                <w:szCs w:val="22"/>
              </w:rPr>
            </w:pPr>
          </w:p>
        </w:tc>
        <w:tc>
          <w:tcPr>
            <w:tcW w:w="1384" w:type="dxa"/>
            <w:gridSpan w:val="2"/>
            <w:noWrap/>
            <w:hideMark/>
          </w:tcPr>
          <w:p w14:paraId="3D58FC92" w14:textId="77777777" w:rsidR="001C116E" w:rsidRPr="00940EB8" w:rsidRDefault="001C116E" w:rsidP="00787535">
            <w:pPr>
              <w:jc w:val="center"/>
              <w:rPr>
                <w:sz w:val="22"/>
                <w:szCs w:val="22"/>
              </w:rPr>
            </w:pPr>
          </w:p>
        </w:tc>
        <w:tc>
          <w:tcPr>
            <w:tcW w:w="1380" w:type="dxa"/>
            <w:gridSpan w:val="2"/>
            <w:noWrap/>
            <w:hideMark/>
          </w:tcPr>
          <w:p w14:paraId="19DE544B" w14:textId="77777777" w:rsidR="001C116E" w:rsidRPr="00940EB8" w:rsidRDefault="001C116E" w:rsidP="00787535">
            <w:pPr>
              <w:jc w:val="center"/>
              <w:rPr>
                <w:sz w:val="22"/>
                <w:szCs w:val="22"/>
              </w:rPr>
            </w:pPr>
          </w:p>
        </w:tc>
        <w:tc>
          <w:tcPr>
            <w:tcW w:w="1380" w:type="dxa"/>
            <w:gridSpan w:val="2"/>
            <w:noWrap/>
            <w:hideMark/>
          </w:tcPr>
          <w:p w14:paraId="01548044" w14:textId="77777777" w:rsidR="001C116E" w:rsidRPr="00940EB8" w:rsidRDefault="001C116E" w:rsidP="00787535">
            <w:pPr>
              <w:jc w:val="center"/>
              <w:rPr>
                <w:sz w:val="22"/>
                <w:szCs w:val="22"/>
              </w:rPr>
            </w:pPr>
          </w:p>
        </w:tc>
        <w:tc>
          <w:tcPr>
            <w:tcW w:w="1380" w:type="dxa"/>
            <w:gridSpan w:val="3"/>
            <w:noWrap/>
            <w:hideMark/>
          </w:tcPr>
          <w:p w14:paraId="21C95AF7" w14:textId="77777777" w:rsidR="001C116E" w:rsidRPr="00940EB8" w:rsidRDefault="001C116E" w:rsidP="00787535">
            <w:pPr>
              <w:jc w:val="center"/>
              <w:rPr>
                <w:sz w:val="22"/>
                <w:szCs w:val="22"/>
              </w:rPr>
            </w:pPr>
          </w:p>
        </w:tc>
      </w:tr>
      <w:tr w:rsidR="001C116E" w:rsidRPr="00940EB8" w14:paraId="779F92AD" w14:textId="77777777" w:rsidTr="00787535">
        <w:trPr>
          <w:trHeight w:val="300"/>
        </w:trPr>
        <w:tc>
          <w:tcPr>
            <w:tcW w:w="2515" w:type="dxa"/>
            <w:noWrap/>
            <w:hideMark/>
          </w:tcPr>
          <w:p w14:paraId="346755F1" w14:textId="77777777" w:rsidR="001C116E" w:rsidRPr="00940EB8" w:rsidRDefault="001C116E" w:rsidP="00787535">
            <w:pPr>
              <w:jc w:val="center"/>
              <w:rPr>
                <w:color w:val="000000"/>
                <w:sz w:val="22"/>
                <w:szCs w:val="22"/>
              </w:rPr>
            </w:pPr>
            <w:r w:rsidRPr="00940EB8">
              <w:rPr>
                <w:color w:val="000000"/>
                <w:sz w:val="22"/>
                <w:szCs w:val="22"/>
              </w:rPr>
              <w:t>GBNE</w:t>
            </w:r>
          </w:p>
        </w:tc>
        <w:tc>
          <w:tcPr>
            <w:tcW w:w="1079" w:type="dxa"/>
            <w:noWrap/>
            <w:hideMark/>
          </w:tcPr>
          <w:p w14:paraId="7B58D3AB" w14:textId="77777777" w:rsidR="001C116E" w:rsidRPr="00940EB8" w:rsidRDefault="001C116E" w:rsidP="00787535">
            <w:pPr>
              <w:jc w:val="center"/>
              <w:rPr>
                <w:color w:val="000000"/>
                <w:sz w:val="22"/>
                <w:szCs w:val="22"/>
              </w:rPr>
            </w:pPr>
            <w:r w:rsidRPr="00940EB8">
              <w:rPr>
                <w:color w:val="000000"/>
                <w:sz w:val="22"/>
                <w:szCs w:val="22"/>
              </w:rPr>
              <w:t>15,659</w:t>
            </w:r>
          </w:p>
        </w:tc>
        <w:tc>
          <w:tcPr>
            <w:tcW w:w="1384" w:type="dxa"/>
            <w:gridSpan w:val="2"/>
            <w:noWrap/>
            <w:hideMark/>
          </w:tcPr>
          <w:p w14:paraId="19BD2E26" w14:textId="77777777" w:rsidR="001C116E" w:rsidRPr="00940EB8" w:rsidRDefault="001C116E" w:rsidP="00787535">
            <w:pPr>
              <w:jc w:val="center"/>
              <w:rPr>
                <w:color w:val="000000"/>
                <w:sz w:val="22"/>
                <w:szCs w:val="22"/>
              </w:rPr>
            </w:pPr>
            <w:r w:rsidRPr="00940EB8">
              <w:rPr>
                <w:color w:val="000000"/>
                <w:sz w:val="22"/>
                <w:szCs w:val="22"/>
              </w:rPr>
              <w:t>2,271</w:t>
            </w:r>
          </w:p>
        </w:tc>
        <w:tc>
          <w:tcPr>
            <w:tcW w:w="1380" w:type="dxa"/>
            <w:gridSpan w:val="2"/>
            <w:noWrap/>
            <w:hideMark/>
          </w:tcPr>
          <w:p w14:paraId="09A0385B" w14:textId="77777777" w:rsidR="001C116E" w:rsidRPr="00940EB8" w:rsidRDefault="001C116E" w:rsidP="00787535">
            <w:pPr>
              <w:jc w:val="center"/>
              <w:rPr>
                <w:color w:val="000000"/>
                <w:sz w:val="22"/>
                <w:szCs w:val="22"/>
              </w:rPr>
            </w:pPr>
            <w:r w:rsidRPr="00940EB8">
              <w:rPr>
                <w:color w:val="000000"/>
                <w:sz w:val="22"/>
                <w:szCs w:val="22"/>
              </w:rPr>
              <w:t>2,764</w:t>
            </w:r>
          </w:p>
        </w:tc>
        <w:tc>
          <w:tcPr>
            <w:tcW w:w="1380" w:type="dxa"/>
            <w:gridSpan w:val="2"/>
            <w:noWrap/>
            <w:hideMark/>
          </w:tcPr>
          <w:p w14:paraId="629EB8A6" w14:textId="77777777" w:rsidR="001C116E" w:rsidRPr="00940EB8" w:rsidRDefault="001C116E" w:rsidP="00787535">
            <w:pPr>
              <w:jc w:val="center"/>
              <w:rPr>
                <w:color w:val="000000"/>
                <w:sz w:val="22"/>
                <w:szCs w:val="22"/>
              </w:rPr>
            </w:pPr>
            <w:r w:rsidRPr="00940EB8">
              <w:rPr>
                <w:color w:val="000000"/>
                <w:sz w:val="22"/>
                <w:szCs w:val="22"/>
              </w:rPr>
              <w:t>10,829</w:t>
            </w:r>
          </w:p>
        </w:tc>
        <w:tc>
          <w:tcPr>
            <w:tcW w:w="1380" w:type="dxa"/>
            <w:gridSpan w:val="3"/>
            <w:noWrap/>
            <w:hideMark/>
          </w:tcPr>
          <w:p w14:paraId="7E1E9DFB" w14:textId="77777777" w:rsidR="001C116E" w:rsidRPr="00940EB8" w:rsidRDefault="001C116E" w:rsidP="00787535">
            <w:pPr>
              <w:jc w:val="center"/>
              <w:rPr>
                <w:color w:val="000000"/>
                <w:sz w:val="22"/>
                <w:szCs w:val="22"/>
              </w:rPr>
            </w:pPr>
            <w:r w:rsidRPr="00940EB8">
              <w:rPr>
                <w:color w:val="000000"/>
                <w:sz w:val="22"/>
                <w:szCs w:val="22"/>
              </w:rPr>
              <w:t>9,099</w:t>
            </w:r>
          </w:p>
        </w:tc>
      </w:tr>
      <w:tr w:rsidR="001C116E" w:rsidRPr="00940EB8" w14:paraId="262CFCA9" w14:textId="77777777" w:rsidTr="00787535">
        <w:trPr>
          <w:trHeight w:val="300"/>
        </w:trPr>
        <w:tc>
          <w:tcPr>
            <w:tcW w:w="2515" w:type="dxa"/>
            <w:noWrap/>
            <w:hideMark/>
          </w:tcPr>
          <w:p w14:paraId="3FCAF7A6" w14:textId="77777777" w:rsidR="001C116E" w:rsidRPr="00940EB8" w:rsidRDefault="001C116E" w:rsidP="00787535">
            <w:pPr>
              <w:jc w:val="center"/>
              <w:rPr>
                <w:color w:val="000000"/>
                <w:sz w:val="22"/>
                <w:szCs w:val="22"/>
              </w:rPr>
            </w:pPr>
            <w:r w:rsidRPr="00940EB8">
              <w:rPr>
                <w:color w:val="000000"/>
                <w:sz w:val="22"/>
                <w:szCs w:val="22"/>
              </w:rPr>
              <w:t>Supplies</w:t>
            </w:r>
          </w:p>
        </w:tc>
        <w:tc>
          <w:tcPr>
            <w:tcW w:w="1079" w:type="dxa"/>
            <w:noWrap/>
            <w:hideMark/>
          </w:tcPr>
          <w:p w14:paraId="688B7E6F" w14:textId="77777777" w:rsidR="001C116E" w:rsidRPr="00940EB8" w:rsidRDefault="001C116E" w:rsidP="00787535">
            <w:pPr>
              <w:jc w:val="center"/>
              <w:rPr>
                <w:color w:val="000000"/>
                <w:sz w:val="22"/>
                <w:szCs w:val="22"/>
              </w:rPr>
            </w:pPr>
            <w:r w:rsidRPr="00940EB8">
              <w:rPr>
                <w:color w:val="000000"/>
                <w:sz w:val="22"/>
                <w:szCs w:val="22"/>
              </w:rPr>
              <w:t>44,640</w:t>
            </w:r>
          </w:p>
        </w:tc>
        <w:tc>
          <w:tcPr>
            <w:tcW w:w="1384" w:type="dxa"/>
            <w:gridSpan w:val="2"/>
            <w:noWrap/>
            <w:hideMark/>
          </w:tcPr>
          <w:p w14:paraId="4A7E4E14" w14:textId="77777777" w:rsidR="001C116E" w:rsidRPr="00940EB8" w:rsidRDefault="001C116E" w:rsidP="00787535">
            <w:pPr>
              <w:jc w:val="center"/>
              <w:rPr>
                <w:color w:val="000000"/>
                <w:sz w:val="22"/>
                <w:szCs w:val="22"/>
              </w:rPr>
            </w:pPr>
            <w:r w:rsidRPr="00940EB8">
              <w:rPr>
                <w:color w:val="000000"/>
                <w:sz w:val="22"/>
                <w:szCs w:val="22"/>
              </w:rPr>
              <w:t>12,086</w:t>
            </w:r>
          </w:p>
        </w:tc>
        <w:tc>
          <w:tcPr>
            <w:tcW w:w="1380" w:type="dxa"/>
            <w:gridSpan w:val="2"/>
            <w:noWrap/>
            <w:hideMark/>
          </w:tcPr>
          <w:p w14:paraId="6A86225D" w14:textId="77777777" w:rsidR="001C116E" w:rsidRPr="00940EB8" w:rsidRDefault="001C116E" w:rsidP="00787535">
            <w:pPr>
              <w:jc w:val="center"/>
              <w:rPr>
                <w:color w:val="000000"/>
                <w:sz w:val="22"/>
                <w:szCs w:val="22"/>
              </w:rPr>
            </w:pPr>
            <w:r w:rsidRPr="00940EB8">
              <w:rPr>
                <w:color w:val="000000"/>
                <w:sz w:val="22"/>
                <w:szCs w:val="22"/>
              </w:rPr>
              <w:t>19,917</w:t>
            </w:r>
          </w:p>
        </w:tc>
        <w:tc>
          <w:tcPr>
            <w:tcW w:w="1380" w:type="dxa"/>
            <w:gridSpan w:val="2"/>
            <w:noWrap/>
            <w:hideMark/>
          </w:tcPr>
          <w:p w14:paraId="36E14677" w14:textId="77777777" w:rsidR="001C116E" w:rsidRPr="00940EB8" w:rsidRDefault="001C116E" w:rsidP="00787535">
            <w:pPr>
              <w:jc w:val="center"/>
              <w:rPr>
                <w:color w:val="000000"/>
                <w:sz w:val="22"/>
                <w:szCs w:val="22"/>
              </w:rPr>
            </w:pPr>
            <w:r w:rsidRPr="00940EB8">
              <w:rPr>
                <w:color w:val="000000"/>
                <w:sz w:val="22"/>
                <w:szCs w:val="22"/>
              </w:rPr>
              <w:t>88,057</w:t>
            </w:r>
          </w:p>
        </w:tc>
        <w:tc>
          <w:tcPr>
            <w:tcW w:w="1380" w:type="dxa"/>
            <w:gridSpan w:val="3"/>
            <w:noWrap/>
            <w:hideMark/>
          </w:tcPr>
          <w:p w14:paraId="7B5926A8" w14:textId="77777777" w:rsidR="001C116E" w:rsidRPr="00940EB8" w:rsidRDefault="001C116E" w:rsidP="00787535">
            <w:pPr>
              <w:jc w:val="center"/>
              <w:rPr>
                <w:color w:val="000000"/>
                <w:sz w:val="22"/>
                <w:szCs w:val="22"/>
              </w:rPr>
            </w:pPr>
            <w:r w:rsidRPr="00940EB8">
              <w:rPr>
                <w:color w:val="000000"/>
                <w:sz w:val="22"/>
                <w:szCs w:val="22"/>
              </w:rPr>
              <w:t>117,444</w:t>
            </w:r>
          </w:p>
        </w:tc>
      </w:tr>
      <w:tr w:rsidR="001C116E" w:rsidRPr="00940EB8" w14:paraId="1F7BA32E" w14:textId="77777777" w:rsidTr="00787535">
        <w:trPr>
          <w:trHeight w:val="300"/>
        </w:trPr>
        <w:tc>
          <w:tcPr>
            <w:tcW w:w="2515" w:type="dxa"/>
            <w:noWrap/>
            <w:hideMark/>
          </w:tcPr>
          <w:p w14:paraId="26E59C2A" w14:textId="77777777" w:rsidR="001C116E" w:rsidRPr="00940EB8" w:rsidRDefault="001C116E" w:rsidP="00787535">
            <w:pPr>
              <w:jc w:val="center"/>
              <w:rPr>
                <w:color w:val="000000"/>
                <w:sz w:val="22"/>
                <w:szCs w:val="22"/>
              </w:rPr>
            </w:pPr>
            <w:r w:rsidRPr="00940EB8">
              <w:rPr>
                <w:color w:val="000000"/>
                <w:sz w:val="22"/>
                <w:szCs w:val="22"/>
              </w:rPr>
              <w:t>Apparel</w:t>
            </w:r>
          </w:p>
        </w:tc>
        <w:tc>
          <w:tcPr>
            <w:tcW w:w="1079" w:type="dxa"/>
            <w:noWrap/>
            <w:hideMark/>
          </w:tcPr>
          <w:p w14:paraId="51A4B6A5" w14:textId="77777777" w:rsidR="001C116E" w:rsidRPr="00940EB8" w:rsidRDefault="001C116E" w:rsidP="00787535">
            <w:pPr>
              <w:jc w:val="center"/>
              <w:rPr>
                <w:color w:val="000000"/>
                <w:sz w:val="22"/>
                <w:szCs w:val="22"/>
              </w:rPr>
            </w:pPr>
            <w:r w:rsidRPr="00940EB8">
              <w:rPr>
                <w:color w:val="000000"/>
                <w:sz w:val="22"/>
                <w:szCs w:val="22"/>
              </w:rPr>
              <w:t>22,496</w:t>
            </w:r>
          </w:p>
        </w:tc>
        <w:tc>
          <w:tcPr>
            <w:tcW w:w="1384" w:type="dxa"/>
            <w:gridSpan w:val="2"/>
            <w:noWrap/>
            <w:hideMark/>
          </w:tcPr>
          <w:p w14:paraId="36FFCB68" w14:textId="77777777" w:rsidR="001C116E" w:rsidRPr="00940EB8" w:rsidRDefault="001C116E" w:rsidP="00787535">
            <w:pPr>
              <w:jc w:val="center"/>
              <w:rPr>
                <w:color w:val="000000"/>
                <w:sz w:val="22"/>
                <w:szCs w:val="22"/>
              </w:rPr>
            </w:pPr>
            <w:r w:rsidRPr="00940EB8">
              <w:rPr>
                <w:color w:val="000000"/>
                <w:sz w:val="22"/>
                <w:szCs w:val="22"/>
              </w:rPr>
              <w:t>5,663</w:t>
            </w:r>
          </w:p>
        </w:tc>
        <w:tc>
          <w:tcPr>
            <w:tcW w:w="1380" w:type="dxa"/>
            <w:gridSpan w:val="2"/>
            <w:noWrap/>
            <w:hideMark/>
          </w:tcPr>
          <w:p w14:paraId="0E2B2B1A" w14:textId="77777777" w:rsidR="001C116E" w:rsidRPr="00940EB8" w:rsidRDefault="001C116E" w:rsidP="00787535">
            <w:pPr>
              <w:jc w:val="center"/>
              <w:rPr>
                <w:color w:val="000000"/>
                <w:sz w:val="22"/>
                <w:szCs w:val="22"/>
              </w:rPr>
            </w:pPr>
            <w:r w:rsidRPr="00940EB8">
              <w:rPr>
                <w:color w:val="000000"/>
                <w:sz w:val="22"/>
                <w:szCs w:val="22"/>
              </w:rPr>
              <w:t>10,208</w:t>
            </w:r>
          </w:p>
        </w:tc>
        <w:tc>
          <w:tcPr>
            <w:tcW w:w="1380" w:type="dxa"/>
            <w:gridSpan w:val="2"/>
            <w:noWrap/>
            <w:hideMark/>
          </w:tcPr>
          <w:p w14:paraId="29214183" w14:textId="77777777" w:rsidR="001C116E" w:rsidRPr="00940EB8" w:rsidRDefault="001C116E" w:rsidP="00787535">
            <w:pPr>
              <w:jc w:val="center"/>
              <w:rPr>
                <w:color w:val="000000"/>
                <w:sz w:val="22"/>
                <w:szCs w:val="22"/>
              </w:rPr>
            </w:pPr>
            <w:r w:rsidRPr="00940EB8">
              <w:rPr>
                <w:color w:val="000000"/>
                <w:sz w:val="22"/>
                <w:szCs w:val="22"/>
              </w:rPr>
              <w:t>29,656</w:t>
            </w:r>
          </w:p>
        </w:tc>
        <w:tc>
          <w:tcPr>
            <w:tcW w:w="1380" w:type="dxa"/>
            <w:gridSpan w:val="3"/>
            <w:noWrap/>
            <w:hideMark/>
          </w:tcPr>
          <w:p w14:paraId="7BDB19D9" w14:textId="77777777" w:rsidR="001C116E" w:rsidRPr="00940EB8" w:rsidRDefault="001C116E" w:rsidP="00787535">
            <w:pPr>
              <w:jc w:val="center"/>
              <w:rPr>
                <w:color w:val="000000"/>
                <w:sz w:val="22"/>
                <w:szCs w:val="22"/>
              </w:rPr>
            </w:pPr>
            <w:r w:rsidRPr="00940EB8">
              <w:rPr>
                <w:color w:val="000000"/>
                <w:sz w:val="22"/>
                <w:szCs w:val="22"/>
              </w:rPr>
              <w:t>36,687</w:t>
            </w:r>
          </w:p>
        </w:tc>
      </w:tr>
      <w:tr w:rsidR="001C116E" w:rsidRPr="00940EB8" w14:paraId="4CF6101F" w14:textId="77777777" w:rsidTr="00787535">
        <w:trPr>
          <w:trHeight w:val="300"/>
        </w:trPr>
        <w:tc>
          <w:tcPr>
            <w:tcW w:w="2515" w:type="dxa"/>
            <w:noWrap/>
            <w:hideMark/>
          </w:tcPr>
          <w:p w14:paraId="652FCD3D" w14:textId="77777777" w:rsidR="001C116E" w:rsidRPr="00940EB8" w:rsidRDefault="001C116E" w:rsidP="00787535">
            <w:pPr>
              <w:jc w:val="center"/>
              <w:rPr>
                <w:color w:val="000000"/>
                <w:sz w:val="22"/>
                <w:szCs w:val="22"/>
              </w:rPr>
            </w:pPr>
            <w:r w:rsidRPr="00940EB8">
              <w:rPr>
                <w:color w:val="000000"/>
                <w:sz w:val="22"/>
                <w:szCs w:val="22"/>
              </w:rPr>
              <w:t>Gifts</w:t>
            </w:r>
          </w:p>
        </w:tc>
        <w:tc>
          <w:tcPr>
            <w:tcW w:w="1079" w:type="dxa"/>
            <w:noWrap/>
            <w:hideMark/>
          </w:tcPr>
          <w:p w14:paraId="75E17978" w14:textId="77777777" w:rsidR="001C116E" w:rsidRPr="00940EB8" w:rsidRDefault="001C116E" w:rsidP="00787535">
            <w:pPr>
              <w:jc w:val="center"/>
              <w:rPr>
                <w:color w:val="000000"/>
                <w:sz w:val="22"/>
                <w:szCs w:val="22"/>
              </w:rPr>
            </w:pPr>
            <w:r w:rsidRPr="00940EB8">
              <w:rPr>
                <w:color w:val="000000"/>
                <w:sz w:val="22"/>
                <w:szCs w:val="22"/>
              </w:rPr>
              <w:t>1,610</w:t>
            </w:r>
          </w:p>
        </w:tc>
        <w:tc>
          <w:tcPr>
            <w:tcW w:w="1384" w:type="dxa"/>
            <w:gridSpan w:val="2"/>
            <w:noWrap/>
            <w:hideMark/>
          </w:tcPr>
          <w:p w14:paraId="65FDE867" w14:textId="77777777" w:rsidR="001C116E" w:rsidRPr="00940EB8" w:rsidRDefault="001C116E" w:rsidP="00787535">
            <w:pPr>
              <w:jc w:val="center"/>
              <w:rPr>
                <w:color w:val="000000"/>
                <w:sz w:val="22"/>
                <w:szCs w:val="22"/>
              </w:rPr>
            </w:pPr>
            <w:r w:rsidRPr="00940EB8">
              <w:rPr>
                <w:color w:val="000000"/>
                <w:sz w:val="22"/>
                <w:szCs w:val="22"/>
              </w:rPr>
              <w:t>38,806</w:t>
            </w:r>
          </w:p>
        </w:tc>
        <w:tc>
          <w:tcPr>
            <w:tcW w:w="1380" w:type="dxa"/>
            <w:gridSpan w:val="2"/>
            <w:noWrap/>
            <w:hideMark/>
          </w:tcPr>
          <w:p w14:paraId="58C9A257" w14:textId="77777777" w:rsidR="001C116E" w:rsidRPr="00940EB8" w:rsidRDefault="001C116E" w:rsidP="00787535">
            <w:pPr>
              <w:jc w:val="center"/>
              <w:rPr>
                <w:color w:val="000000"/>
                <w:sz w:val="22"/>
                <w:szCs w:val="22"/>
              </w:rPr>
            </w:pPr>
            <w:r w:rsidRPr="00940EB8">
              <w:rPr>
                <w:color w:val="000000"/>
                <w:sz w:val="22"/>
                <w:szCs w:val="22"/>
              </w:rPr>
              <w:t>3,832</w:t>
            </w:r>
          </w:p>
        </w:tc>
        <w:tc>
          <w:tcPr>
            <w:tcW w:w="1380" w:type="dxa"/>
            <w:gridSpan w:val="2"/>
            <w:noWrap/>
            <w:hideMark/>
          </w:tcPr>
          <w:p w14:paraId="4A65C529" w14:textId="77777777" w:rsidR="001C116E" w:rsidRPr="00940EB8" w:rsidRDefault="001C116E" w:rsidP="00787535">
            <w:pPr>
              <w:jc w:val="center"/>
              <w:rPr>
                <w:color w:val="000000"/>
                <w:sz w:val="22"/>
                <w:szCs w:val="22"/>
              </w:rPr>
            </w:pPr>
            <w:r w:rsidRPr="00940EB8">
              <w:rPr>
                <w:color w:val="000000"/>
                <w:sz w:val="22"/>
                <w:szCs w:val="22"/>
              </w:rPr>
              <w:t>3,680</w:t>
            </w:r>
          </w:p>
        </w:tc>
        <w:tc>
          <w:tcPr>
            <w:tcW w:w="1380" w:type="dxa"/>
            <w:gridSpan w:val="3"/>
            <w:noWrap/>
            <w:hideMark/>
          </w:tcPr>
          <w:p w14:paraId="3D49A2C4" w14:textId="77777777" w:rsidR="001C116E" w:rsidRPr="00940EB8" w:rsidRDefault="001C116E" w:rsidP="00787535">
            <w:pPr>
              <w:jc w:val="center"/>
              <w:rPr>
                <w:color w:val="000000"/>
                <w:sz w:val="22"/>
                <w:szCs w:val="22"/>
              </w:rPr>
            </w:pPr>
            <w:r w:rsidRPr="00940EB8">
              <w:rPr>
                <w:color w:val="000000"/>
                <w:sz w:val="22"/>
                <w:szCs w:val="22"/>
              </w:rPr>
              <w:t>5,106</w:t>
            </w:r>
          </w:p>
        </w:tc>
      </w:tr>
      <w:tr w:rsidR="001C116E" w:rsidRPr="00940EB8" w14:paraId="731CCA4E" w14:textId="77777777" w:rsidTr="00787535">
        <w:trPr>
          <w:trHeight w:val="300"/>
        </w:trPr>
        <w:tc>
          <w:tcPr>
            <w:tcW w:w="2515" w:type="dxa"/>
            <w:noWrap/>
            <w:hideMark/>
          </w:tcPr>
          <w:p w14:paraId="16D543B7" w14:textId="77777777" w:rsidR="001C116E" w:rsidRPr="00940EB8" w:rsidRDefault="001C116E" w:rsidP="00787535">
            <w:pPr>
              <w:jc w:val="center"/>
              <w:rPr>
                <w:color w:val="000000"/>
                <w:sz w:val="22"/>
                <w:szCs w:val="22"/>
              </w:rPr>
            </w:pPr>
            <w:r w:rsidRPr="00940EB8">
              <w:rPr>
                <w:color w:val="000000"/>
                <w:sz w:val="22"/>
                <w:szCs w:val="22"/>
              </w:rPr>
              <w:t>Convenience</w:t>
            </w:r>
          </w:p>
        </w:tc>
        <w:tc>
          <w:tcPr>
            <w:tcW w:w="1079" w:type="dxa"/>
            <w:noWrap/>
            <w:hideMark/>
          </w:tcPr>
          <w:p w14:paraId="0E937DC7" w14:textId="77777777" w:rsidR="001C116E" w:rsidRPr="00940EB8" w:rsidRDefault="001C116E" w:rsidP="00787535">
            <w:pPr>
              <w:jc w:val="center"/>
              <w:rPr>
                <w:color w:val="000000"/>
                <w:sz w:val="22"/>
                <w:szCs w:val="22"/>
              </w:rPr>
            </w:pPr>
            <w:r w:rsidRPr="00940EB8">
              <w:rPr>
                <w:color w:val="000000"/>
                <w:sz w:val="22"/>
                <w:szCs w:val="22"/>
              </w:rPr>
              <w:t>95,466</w:t>
            </w:r>
          </w:p>
        </w:tc>
        <w:tc>
          <w:tcPr>
            <w:tcW w:w="1384" w:type="dxa"/>
            <w:gridSpan w:val="2"/>
            <w:noWrap/>
            <w:hideMark/>
          </w:tcPr>
          <w:p w14:paraId="4B4CFAE8" w14:textId="77777777" w:rsidR="001C116E" w:rsidRPr="00940EB8" w:rsidRDefault="001C116E" w:rsidP="00787535">
            <w:pPr>
              <w:jc w:val="center"/>
              <w:rPr>
                <w:color w:val="000000"/>
                <w:sz w:val="22"/>
                <w:szCs w:val="22"/>
              </w:rPr>
            </w:pPr>
            <w:r w:rsidRPr="00940EB8">
              <w:rPr>
                <w:color w:val="000000"/>
                <w:sz w:val="22"/>
                <w:szCs w:val="22"/>
              </w:rPr>
              <w:t>7,797</w:t>
            </w:r>
          </w:p>
        </w:tc>
        <w:tc>
          <w:tcPr>
            <w:tcW w:w="1380" w:type="dxa"/>
            <w:gridSpan w:val="2"/>
            <w:noWrap/>
            <w:hideMark/>
          </w:tcPr>
          <w:p w14:paraId="63427849" w14:textId="77777777" w:rsidR="001C116E" w:rsidRPr="00940EB8" w:rsidRDefault="001C116E" w:rsidP="00787535">
            <w:pPr>
              <w:jc w:val="center"/>
              <w:rPr>
                <w:color w:val="000000"/>
                <w:sz w:val="22"/>
                <w:szCs w:val="22"/>
              </w:rPr>
            </w:pPr>
            <w:r w:rsidRPr="00940EB8">
              <w:rPr>
                <w:color w:val="000000"/>
                <w:sz w:val="22"/>
                <w:szCs w:val="22"/>
              </w:rPr>
              <w:t>50,854</w:t>
            </w:r>
          </w:p>
        </w:tc>
        <w:tc>
          <w:tcPr>
            <w:tcW w:w="1380" w:type="dxa"/>
            <w:gridSpan w:val="2"/>
            <w:noWrap/>
            <w:hideMark/>
          </w:tcPr>
          <w:p w14:paraId="080D78D7" w14:textId="77777777" w:rsidR="001C116E" w:rsidRPr="00940EB8" w:rsidRDefault="001C116E" w:rsidP="00787535">
            <w:pPr>
              <w:jc w:val="center"/>
              <w:rPr>
                <w:color w:val="000000"/>
                <w:sz w:val="22"/>
                <w:szCs w:val="22"/>
              </w:rPr>
            </w:pPr>
            <w:r w:rsidRPr="00940EB8">
              <w:rPr>
                <w:color w:val="000000"/>
                <w:sz w:val="22"/>
                <w:szCs w:val="22"/>
              </w:rPr>
              <w:t>73,179</w:t>
            </w:r>
          </w:p>
        </w:tc>
        <w:tc>
          <w:tcPr>
            <w:tcW w:w="1380" w:type="dxa"/>
            <w:gridSpan w:val="3"/>
            <w:noWrap/>
            <w:hideMark/>
          </w:tcPr>
          <w:p w14:paraId="07E18E4D" w14:textId="77777777" w:rsidR="001C116E" w:rsidRPr="00940EB8" w:rsidRDefault="001C116E" w:rsidP="00787535">
            <w:pPr>
              <w:jc w:val="center"/>
              <w:rPr>
                <w:color w:val="000000"/>
                <w:sz w:val="22"/>
                <w:szCs w:val="22"/>
              </w:rPr>
            </w:pPr>
            <w:r w:rsidRPr="00940EB8">
              <w:rPr>
                <w:color w:val="000000"/>
                <w:sz w:val="22"/>
                <w:szCs w:val="22"/>
              </w:rPr>
              <w:t>56,023</w:t>
            </w:r>
          </w:p>
        </w:tc>
      </w:tr>
      <w:tr w:rsidR="001C116E" w:rsidRPr="00940EB8" w14:paraId="1633FA5F" w14:textId="77777777" w:rsidTr="00787535">
        <w:trPr>
          <w:trHeight w:val="300"/>
        </w:trPr>
        <w:tc>
          <w:tcPr>
            <w:tcW w:w="2515" w:type="dxa"/>
            <w:noWrap/>
            <w:hideMark/>
          </w:tcPr>
          <w:p w14:paraId="328A043A" w14:textId="77777777" w:rsidR="001C116E" w:rsidRPr="00940EB8" w:rsidRDefault="001C116E" w:rsidP="00787535">
            <w:pPr>
              <w:jc w:val="center"/>
              <w:rPr>
                <w:color w:val="000000"/>
                <w:sz w:val="22"/>
                <w:szCs w:val="22"/>
              </w:rPr>
            </w:pPr>
            <w:r w:rsidRPr="00940EB8">
              <w:rPr>
                <w:color w:val="000000"/>
                <w:sz w:val="22"/>
                <w:szCs w:val="22"/>
              </w:rPr>
              <w:t>Technology</w:t>
            </w:r>
          </w:p>
        </w:tc>
        <w:tc>
          <w:tcPr>
            <w:tcW w:w="1079" w:type="dxa"/>
            <w:noWrap/>
            <w:hideMark/>
          </w:tcPr>
          <w:p w14:paraId="73D10281" w14:textId="77777777" w:rsidR="001C116E" w:rsidRPr="00940EB8" w:rsidRDefault="001C116E" w:rsidP="00787535">
            <w:pPr>
              <w:jc w:val="center"/>
              <w:rPr>
                <w:color w:val="000000"/>
                <w:sz w:val="22"/>
                <w:szCs w:val="22"/>
              </w:rPr>
            </w:pPr>
            <w:r w:rsidRPr="00940EB8">
              <w:rPr>
                <w:color w:val="000000"/>
                <w:sz w:val="22"/>
                <w:szCs w:val="22"/>
              </w:rPr>
              <w:t>140,179</w:t>
            </w:r>
          </w:p>
        </w:tc>
        <w:tc>
          <w:tcPr>
            <w:tcW w:w="1384" w:type="dxa"/>
            <w:gridSpan w:val="2"/>
            <w:noWrap/>
            <w:hideMark/>
          </w:tcPr>
          <w:p w14:paraId="3459FC1C" w14:textId="77777777" w:rsidR="001C116E" w:rsidRPr="00940EB8" w:rsidRDefault="001C116E" w:rsidP="00787535">
            <w:pPr>
              <w:jc w:val="center"/>
              <w:rPr>
                <w:color w:val="000000"/>
                <w:sz w:val="22"/>
                <w:szCs w:val="22"/>
              </w:rPr>
            </w:pPr>
            <w:r w:rsidRPr="00940EB8">
              <w:rPr>
                <w:color w:val="000000"/>
                <w:sz w:val="22"/>
                <w:szCs w:val="22"/>
              </w:rPr>
              <w:t>24,512</w:t>
            </w:r>
          </w:p>
        </w:tc>
        <w:tc>
          <w:tcPr>
            <w:tcW w:w="1380" w:type="dxa"/>
            <w:gridSpan w:val="2"/>
            <w:noWrap/>
            <w:hideMark/>
          </w:tcPr>
          <w:p w14:paraId="7B2991B7" w14:textId="77777777" w:rsidR="001C116E" w:rsidRPr="00940EB8" w:rsidRDefault="001C116E" w:rsidP="00787535">
            <w:pPr>
              <w:jc w:val="center"/>
              <w:rPr>
                <w:color w:val="000000"/>
                <w:sz w:val="22"/>
                <w:szCs w:val="22"/>
              </w:rPr>
            </w:pPr>
            <w:r w:rsidRPr="00940EB8">
              <w:rPr>
                <w:color w:val="000000"/>
                <w:sz w:val="22"/>
                <w:szCs w:val="22"/>
              </w:rPr>
              <w:t>22,414</w:t>
            </w:r>
          </w:p>
        </w:tc>
        <w:tc>
          <w:tcPr>
            <w:tcW w:w="1380" w:type="dxa"/>
            <w:gridSpan w:val="2"/>
            <w:noWrap/>
            <w:hideMark/>
          </w:tcPr>
          <w:p w14:paraId="04C807A1" w14:textId="77777777" w:rsidR="001C116E" w:rsidRPr="00940EB8" w:rsidRDefault="001C116E" w:rsidP="00787535">
            <w:pPr>
              <w:jc w:val="center"/>
              <w:rPr>
                <w:color w:val="000000"/>
                <w:sz w:val="22"/>
                <w:szCs w:val="22"/>
              </w:rPr>
            </w:pPr>
            <w:r w:rsidRPr="00940EB8">
              <w:rPr>
                <w:color w:val="000000"/>
                <w:sz w:val="22"/>
                <w:szCs w:val="22"/>
              </w:rPr>
              <w:t>70,353</w:t>
            </w:r>
          </w:p>
        </w:tc>
        <w:tc>
          <w:tcPr>
            <w:tcW w:w="1380" w:type="dxa"/>
            <w:gridSpan w:val="3"/>
            <w:noWrap/>
            <w:hideMark/>
          </w:tcPr>
          <w:p w14:paraId="08D95F91" w14:textId="77777777" w:rsidR="001C116E" w:rsidRPr="00940EB8" w:rsidRDefault="001C116E" w:rsidP="00787535">
            <w:pPr>
              <w:jc w:val="center"/>
              <w:rPr>
                <w:color w:val="000000"/>
                <w:sz w:val="22"/>
                <w:szCs w:val="22"/>
              </w:rPr>
            </w:pPr>
            <w:r w:rsidRPr="00940EB8">
              <w:rPr>
                <w:color w:val="000000"/>
                <w:sz w:val="22"/>
                <w:szCs w:val="22"/>
              </w:rPr>
              <w:t>47,050</w:t>
            </w:r>
          </w:p>
        </w:tc>
      </w:tr>
      <w:tr w:rsidR="001C116E" w:rsidRPr="00940EB8" w14:paraId="16A61426" w14:textId="77777777" w:rsidTr="00787535">
        <w:trPr>
          <w:trHeight w:val="300"/>
        </w:trPr>
        <w:tc>
          <w:tcPr>
            <w:tcW w:w="2515" w:type="dxa"/>
            <w:noWrap/>
            <w:hideMark/>
          </w:tcPr>
          <w:p w14:paraId="6318C6EE" w14:textId="77777777" w:rsidR="001C116E" w:rsidRPr="00940EB8" w:rsidRDefault="001C116E" w:rsidP="00787535">
            <w:pPr>
              <w:jc w:val="center"/>
              <w:rPr>
                <w:b/>
                <w:bCs/>
                <w:color w:val="000000"/>
                <w:sz w:val="22"/>
                <w:szCs w:val="22"/>
              </w:rPr>
            </w:pPr>
            <w:r w:rsidRPr="00940EB8">
              <w:rPr>
                <w:b/>
                <w:bCs/>
                <w:color w:val="000000"/>
                <w:sz w:val="22"/>
                <w:szCs w:val="22"/>
              </w:rPr>
              <w:t>GM</w:t>
            </w:r>
          </w:p>
        </w:tc>
        <w:tc>
          <w:tcPr>
            <w:tcW w:w="1079" w:type="dxa"/>
            <w:noWrap/>
            <w:hideMark/>
          </w:tcPr>
          <w:p w14:paraId="4894900C" w14:textId="77777777" w:rsidR="001C116E" w:rsidRPr="00940EB8" w:rsidRDefault="001C116E" w:rsidP="00787535">
            <w:pPr>
              <w:jc w:val="center"/>
              <w:rPr>
                <w:b/>
                <w:bCs/>
                <w:color w:val="000000"/>
                <w:sz w:val="22"/>
                <w:szCs w:val="22"/>
              </w:rPr>
            </w:pPr>
            <w:r w:rsidRPr="00940EB8">
              <w:rPr>
                <w:b/>
                <w:bCs/>
                <w:color w:val="000000"/>
                <w:sz w:val="22"/>
                <w:szCs w:val="22"/>
              </w:rPr>
              <w:t>320,049</w:t>
            </w:r>
          </w:p>
        </w:tc>
        <w:tc>
          <w:tcPr>
            <w:tcW w:w="1384" w:type="dxa"/>
            <w:gridSpan w:val="2"/>
            <w:noWrap/>
            <w:hideMark/>
          </w:tcPr>
          <w:p w14:paraId="0666F24E" w14:textId="77777777" w:rsidR="001C116E" w:rsidRPr="00940EB8" w:rsidRDefault="001C116E" w:rsidP="00787535">
            <w:pPr>
              <w:jc w:val="center"/>
              <w:rPr>
                <w:b/>
                <w:bCs/>
                <w:color w:val="000000"/>
                <w:sz w:val="22"/>
                <w:szCs w:val="22"/>
              </w:rPr>
            </w:pPr>
            <w:r w:rsidRPr="00940EB8">
              <w:rPr>
                <w:b/>
                <w:bCs/>
                <w:color w:val="000000"/>
                <w:sz w:val="22"/>
                <w:szCs w:val="22"/>
              </w:rPr>
              <w:t>91,135</w:t>
            </w:r>
          </w:p>
        </w:tc>
        <w:tc>
          <w:tcPr>
            <w:tcW w:w="1380" w:type="dxa"/>
            <w:gridSpan w:val="2"/>
            <w:noWrap/>
            <w:hideMark/>
          </w:tcPr>
          <w:p w14:paraId="366A5AED" w14:textId="77777777" w:rsidR="001C116E" w:rsidRPr="00940EB8" w:rsidRDefault="001C116E" w:rsidP="00787535">
            <w:pPr>
              <w:jc w:val="center"/>
              <w:rPr>
                <w:b/>
                <w:bCs/>
                <w:color w:val="000000"/>
                <w:sz w:val="22"/>
                <w:szCs w:val="22"/>
              </w:rPr>
            </w:pPr>
            <w:r w:rsidRPr="00940EB8">
              <w:rPr>
                <w:b/>
                <w:bCs/>
                <w:color w:val="000000"/>
                <w:sz w:val="22"/>
                <w:szCs w:val="22"/>
              </w:rPr>
              <w:t>109,990</w:t>
            </w:r>
          </w:p>
        </w:tc>
        <w:tc>
          <w:tcPr>
            <w:tcW w:w="1380" w:type="dxa"/>
            <w:gridSpan w:val="2"/>
            <w:noWrap/>
            <w:hideMark/>
          </w:tcPr>
          <w:p w14:paraId="292EFF9B" w14:textId="77777777" w:rsidR="001C116E" w:rsidRPr="00940EB8" w:rsidRDefault="001C116E" w:rsidP="00787535">
            <w:pPr>
              <w:jc w:val="center"/>
              <w:rPr>
                <w:b/>
                <w:bCs/>
                <w:color w:val="000000"/>
                <w:sz w:val="22"/>
                <w:szCs w:val="22"/>
              </w:rPr>
            </w:pPr>
            <w:r w:rsidRPr="00940EB8">
              <w:rPr>
                <w:b/>
                <w:bCs/>
                <w:color w:val="000000"/>
                <w:sz w:val="22"/>
                <w:szCs w:val="22"/>
              </w:rPr>
              <w:t>275,753</w:t>
            </w:r>
          </w:p>
        </w:tc>
        <w:tc>
          <w:tcPr>
            <w:tcW w:w="1380" w:type="dxa"/>
            <w:gridSpan w:val="3"/>
            <w:noWrap/>
            <w:hideMark/>
          </w:tcPr>
          <w:p w14:paraId="0B10980E" w14:textId="77777777" w:rsidR="001C116E" w:rsidRPr="00940EB8" w:rsidRDefault="001C116E" w:rsidP="00787535">
            <w:pPr>
              <w:jc w:val="center"/>
              <w:rPr>
                <w:b/>
                <w:bCs/>
                <w:color w:val="000000"/>
                <w:sz w:val="22"/>
                <w:szCs w:val="22"/>
              </w:rPr>
            </w:pPr>
            <w:r w:rsidRPr="00940EB8">
              <w:rPr>
                <w:b/>
                <w:bCs/>
                <w:color w:val="000000"/>
                <w:sz w:val="22"/>
                <w:szCs w:val="22"/>
              </w:rPr>
              <w:t>271,409</w:t>
            </w:r>
          </w:p>
        </w:tc>
      </w:tr>
      <w:tr w:rsidR="001C116E" w:rsidRPr="00940EB8" w14:paraId="0123BF9B" w14:textId="77777777" w:rsidTr="00787535">
        <w:trPr>
          <w:trHeight w:val="300"/>
        </w:trPr>
        <w:tc>
          <w:tcPr>
            <w:tcW w:w="2515" w:type="dxa"/>
            <w:noWrap/>
            <w:hideMark/>
          </w:tcPr>
          <w:p w14:paraId="7C5FBF15" w14:textId="77777777" w:rsidR="001C116E" w:rsidRPr="00940EB8" w:rsidRDefault="001C116E" w:rsidP="00787535">
            <w:pPr>
              <w:jc w:val="center"/>
              <w:rPr>
                <w:b/>
                <w:bCs/>
                <w:color w:val="000000"/>
                <w:sz w:val="22"/>
                <w:szCs w:val="22"/>
              </w:rPr>
            </w:pPr>
          </w:p>
        </w:tc>
        <w:tc>
          <w:tcPr>
            <w:tcW w:w="1079" w:type="dxa"/>
            <w:noWrap/>
            <w:hideMark/>
          </w:tcPr>
          <w:p w14:paraId="00327B33" w14:textId="77777777" w:rsidR="001C116E" w:rsidRPr="00940EB8" w:rsidRDefault="001C116E" w:rsidP="00787535">
            <w:pPr>
              <w:jc w:val="center"/>
              <w:rPr>
                <w:sz w:val="22"/>
                <w:szCs w:val="22"/>
              </w:rPr>
            </w:pPr>
          </w:p>
        </w:tc>
        <w:tc>
          <w:tcPr>
            <w:tcW w:w="1384" w:type="dxa"/>
            <w:gridSpan w:val="2"/>
            <w:noWrap/>
            <w:hideMark/>
          </w:tcPr>
          <w:p w14:paraId="2BACFCAA" w14:textId="77777777" w:rsidR="001C116E" w:rsidRPr="00940EB8" w:rsidRDefault="001C116E" w:rsidP="00787535">
            <w:pPr>
              <w:jc w:val="center"/>
              <w:rPr>
                <w:sz w:val="22"/>
                <w:szCs w:val="22"/>
              </w:rPr>
            </w:pPr>
          </w:p>
        </w:tc>
        <w:tc>
          <w:tcPr>
            <w:tcW w:w="1380" w:type="dxa"/>
            <w:gridSpan w:val="2"/>
            <w:noWrap/>
            <w:hideMark/>
          </w:tcPr>
          <w:p w14:paraId="2665D4E3" w14:textId="77777777" w:rsidR="001C116E" w:rsidRPr="00940EB8" w:rsidRDefault="001C116E" w:rsidP="00787535">
            <w:pPr>
              <w:jc w:val="center"/>
              <w:rPr>
                <w:sz w:val="22"/>
                <w:szCs w:val="22"/>
              </w:rPr>
            </w:pPr>
          </w:p>
        </w:tc>
        <w:tc>
          <w:tcPr>
            <w:tcW w:w="1380" w:type="dxa"/>
            <w:gridSpan w:val="2"/>
            <w:noWrap/>
            <w:hideMark/>
          </w:tcPr>
          <w:p w14:paraId="2BA4C323" w14:textId="77777777" w:rsidR="001C116E" w:rsidRPr="00940EB8" w:rsidRDefault="001C116E" w:rsidP="00787535">
            <w:pPr>
              <w:jc w:val="center"/>
              <w:rPr>
                <w:sz w:val="22"/>
                <w:szCs w:val="22"/>
              </w:rPr>
            </w:pPr>
          </w:p>
        </w:tc>
        <w:tc>
          <w:tcPr>
            <w:tcW w:w="1380" w:type="dxa"/>
            <w:gridSpan w:val="3"/>
            <w:noWrap/>
            <w:hideMark/>
          </w:tcPr>
          <w:p w14:paraId="6ADED1CE" w14:textId="77777777" w:rsidR="001C116E" w:rsidRPr="00940EB8" w:rsidRDefault="001C116E" w:rsidP="00787535">
            <w:pPr>
              <w:jc w:val="center"/>
              <w:rPr>
                <w:sz w:val="22"/>
                <w:szCs w:val="22"/>
              </w:rPr>
            </w:pPr>
          </w:p>
        </w:tc>
      </w:tr>
      <w:tr w:rsidR="001C116E" w:rsidRPr="00940EB8" w14:paraId="61E2569A" w14:textId="77777777" w:rsidTr="00787535">
        <w:trPr>
          <w:trHeight w:val="300"/>
        </w:trPr>
        <w:tc>
          <w:tcPr>
            <w:tcW w:w="2515" w:type="dxa"/>
            <w:noWrap/>
            <w:hideMark/>
          </w:tcPr>
          <w:p w14:paraId="537A42D9" w14:textId="77777777" w:rsidR="001C116E" w:rsidRPr="00940EB8" w:rsidRDefault="001C116E" w:rsidP="00787535">
            <w:pPr>
              <w:jc w:val="center"/>
              <w:rPr>
                <w:color w:val="000000"/>
                <w:sz w:val="22"/>
                <w:szCs w:val="22"/>
              </w:rPr>
            </w:pPr>
            <w:r w:rsidRPr="00940EB8">
              <w:rPr>
                <w:color w:val="000000"/>
                <w:sz w:val="22"/>
                <w:szCs w:val="22"/>
              </w:rPr>
              <w:t>Other/S&amp;H</w:t>
            </w:r>
          </w:p>
        </w:tc>
        <w:tc>
          <w:tcPr>
            <w:tcW w:w="1079" w:type="dxa"/>
            <w:noWrap/>
            <w:hideMark/>
          </w:tcPr>
          <w:p w14:paraId="146358C0" w14:textId="77777777" w:rsidR="001C116E" w:rsidRPr="00940EB8" w:rsidRDefault="001C116E" w:rsidP="00787535">
            <w:pPr>
              <w:jc w:val="center"/>
              <w:rPr>
                <w:color w:val="000000"/>
                <w:sz w:val="22"/>
                <w:szCs w:val="22"/>
              </w:rPr>
            </w:pPr>
            <w:r w:rsidRPr="00940EB8">
              <w:rPr>
                <w:color w:val="000000"/>
                <w:sz w:val="22"/>
                <w:szCs w:val="22"/>
              </w:rPr>
              <w:t>63</w:t>
            </w:r>
          </w:p>
        </w:tc>
        <w:tc>
          <w:tcPr>
            <w:tcW w:w="1384" w:type="dxa"/>
            <w:gridSpan w:val="2"/>
            <w:noWrap/>
            <w:hideMark/>
          </w:tcPr>
          <w:p w14:paraId="42507B7E" w14:textId="77777777" w:rsidR="001C116E" w:rsidRPr="00940EB8" w:rsidRDefault="001C116E" w:rsidP="00787535">
            <w:pPr>
              <w:jc w:val="center"/>
              <w:rPr>
                <w:color w:val="000000"/>
                <w:sz w:val="22"/>
                <w:szCs w:val="22"/>
              </w:rPr>
            </w:pPr>
            <w:r w:rsidRPr="00940EB8">
              <w:rPr>
                <w:color w:val="000000"/>
                <w:sz w:val="22"/>
                <w:szCs w:val="22"/>
              </w:rPr>
              <w:t>3,303</w:t>
            </w:r>
          </w:p>
        </w:tc>
        <w:tc>
          <w:tcPr>
            <w:tcW w:w="1380" w:type="dxa"/>
            <w:gridSpan w:val="2"/>
            <w:noWrap/>
            <w:hideMark/>
          </w:tcPr>
          <w:p w14:paraId="249E5E07" w14:textId="77777777" w:rsidR="001C116E" w:rsidRPr="00940EB8" w:rsidRDefault="001C116E" w:rsidP="00787535">
            <w:pPr>
              <w:jc w:val="center"/>
              <w:rPr>
                <w:color w:val="000000"/>
                <w:sz w:val="22"/>
                <w:szCs w:val="22"/>
              </w:rPr>
            </w:pPr>
            <w:r w:rsidRPr="00940EB8">
              <w:rPr>
                <w:color w:val="000000"/>
                <w:sz w:val="22"/>
                <w:szCs w:val="22"/>
              </w:rPr>
              <w:t>9,508</w:t>
            </w:r>
          </w:p>
        </w:tc>
        <w:tc>
          <w:tcPr>
            <w:tcW w:w="1380" w:type="dxa"/>
            <w:gridSpan w:val="2"/>
            <w:noWrap/>
            <w:hideMark/>
          </w:tcPr>
          <w:p w14:paraId="6A89F06E" w14:textId="77777777" w:rsidR="001C116E" w:rsidRPr="00940EB8" w:rsidRDefault="001C116E" w:rsidP="00787535">
            <w:pPr>
              <w:jc w:val="center"/>
              <w:rPr>
                <w:color w:val="000000"/>
                <w:sz w:val="22"/>
                <w:szCs w:val="22"/>
              </w:rPr>
            </w:pPr>
            <w:r w:rsidRPr="00940EB8">
              <w:rPr>
                <w:color w:val="000000"/>
                <w:sz w:val="22"/>
                <w:szCs w:val="22"/>
              </w:rPr>
              <w:t>6,875</w:t>
            </w:r>
          </w:p>
        </w:tc>
        <w:tc>
          <w:tcPr>
            <w:tcW w:w="1380" w:type="dxa"/>
            <w:gridSpan w:val="3"/>
            <w:noWrap/>
            <w:hideMark/>
          </w:tcPr>
          <w:p w14:paraId="48D9AD83" w14:textId="77777777" w:rsidR="001C116E" w:rsidRPr="00940EB8" w:rsidRDefault="001C116E" w:rsidP="00787535">
            <w:pPr>
              <w:jc w:val="center"/>
              <w:rPr>
                <w:color w:val="000000"/>
                <w:sz w:val="22"/>
                <w:szCs w:val="22"/>
              </w:rPr>
            </w:pPr>
            <w:r w:rsidRPr="00940EB8">
              <w:rPr>
                <w:color w:val="000000"/>
                <w:sz w:val="22"/>
                <w:szCs w:val="22"/>
              </w:rPr>
              <w:t>13,085</w:t>
            </w:r>
          </w:p>
        </w:tc>
      </w:tr>
      <w:tr w:rsidR="001C116E" w:rsidRPr="00940EB8" w14:paraId="12A1F368" w14:textId="77777777" w:rsidTr="00787535">
        <w:trPr>
          <w:trHeight w:val="300"/>
        </w:trPr>
        <w:tc>
          <w:tcPr>
            <w:tcW w:w="2515" w:type="dxa"/>
            <w:noWrap/>
            <w:hideMark/>
          </w:tcPr>
          <w:p w14:paraId="43212DE2" w14:textId="77777777" w:rsidR="001C116E" w:rsidRPr="00940EB8" w:rsidRDefault="001C116E" w:rsidP="00787535">
            <w:pPr>
              <w:jc w:val="center"/>
              <w:rPr>
                <w:color w:val="000000"/>
                <w:sz w:val="22"/>
                <w:szCs w:val="22"/>
              </w:rPr>
            </w:pPr>
          </w:p>
        </w:tc>
        <w:tc>
          <w:tcPr>
            <w:tcW w:w="1079" w:type="dxa"/>
            <w:noWrap/>
            <w:hideMark/>
          </w:tcPr>
          <w:p w14:paraId="6AEA0C11" w14:textId="77777777" w:rsidR="001C116E" w:rsidRPr="00940EB8" w:rsidRDefault="001C116E" w:rsidP="00787535">
            <w:pPr>
              <w:jc w:val="center"/>
              <w:rPr>
                <w:color w:val="000000"/>
                <w:sz w:val="22"/>
                <w:szCs w:val="22"/>
              </w:rPr>
            </w:pPr>
          </w:p>
        </w:tc>
        <w:tc>
          <w:tcPr>
            <w:tcW w:w="1384" w:type="dxa"/>
            <w:gridSpan w:val="2"/>
            <w:noWrap/>
            <w:hideMark/>
          </w:tcPr>
          <w:p w14:paraId="2FDDE7A1" w14:textId="77777777" w:rsidR="001C116E" w:rsidRPr="00940EB8" w:rsidRDefault="001C116E" w:rsidP="00787535">
            <w:pPr>
              <w:jc w:val="center"/>
              <w:rPr>
                <w:sz w:val="22"/>
                <w:szCs w:val="22"/>
              </w:rPr>
            </w:pPr>
          </w:p>
        </w:tc>
        <w:tc>
          <w:tcPr>
            <w:tcW w:w="1380" w:type="dxa"/>
            <w:gridSpan w:val="2"/>
            <w:noWrap/>
            <w:hideMark/>
          </w:tcPr>
          <w:p w14:paraId="6F0BE447" w14:textId="77777777" w:rsidR="001C116E" w:rsidRPr="00940EB8" w:rsidRDefault="001C116E" w:rsidP="00787535">
            <w:pPr>
              <w:jc w:val="center"/>
              <w:rPr>
                <w:sz w:val="22"/>
                <w:szCs w:val="22"/>
              </w:rPr>
            </w:pPr>
          </w:p>
        </w:tc>
        <w:tc>
          <w:tcPr>
            <w:tcW w:w="1380" w:type="dxa"/>
            <w:gridSpan w:val="2"/>
            <w:noWrap/>
            <w:hideMark/>
          </w:tcPr>
          <w:p w14:paraId="36415B00" w14:textId="77777777" w:rsidR="001C116E" w:rsidRPr="00940EB8" w:rsidRDefault="001C116E" w:rsidP="00787535">
            <w:pPr>
              <w:jc w:val="center"/>
              <w:rPr>
                <w:sz w:val="22"/>
                <w:szCs w:val="22"/>
              </w:rPr>
            </w:pPr>
          </w:p>
        </w:tc>
        <w:tc>
          <w:tcPr>
            <w:tcW w:w="1380" w:type="dxa"/>
            <w:gridSpan w:val="3"/>
            <w:noWrap/>
            <w:hideMark/>
          </w:tcPr>
          <w:p w14:paraId="044CD55D" w14:textId="77777777" w:rsidR="001C116E" w:rsidRPr="00940EB8" w:rsidRDefault="001C116E" w:rsidP="00787535">
            <w:pPr>
              <w:jc w:val="center"/>
              <w:rPr>
                <w:sz w:val="22"/>
                <w:szCs w:val="22"/>
              </w:rPr>
            </w:pPr>
          </w:p>
        </w:tc>
      </w:tr>
      <w:tr w:rsidR="001C116E" w:rsidRPr="00940EB8" w14:paraId="44443834" w14:textId="77777777" w:rsidTr="00787535">
        <w:trPr>
          <w:trHeight w:val="300"/>
        </w:trPr>
        <w:tc>
          <w:tcPr>
            <w:tcW w:w="2515" w:type="dxa"/>
            <w:noWrap/>
            <w:hideMark/>
          </w:tcPr>
          <w:p w14:paraId="6A038D1C" w14:textId="77777777" w:rsidR="001C116E" w:rsidRPr="00940EB8" w:rsidRDefault="001C116E" w:rsidP="00787535">
            <w:pPr>
              <w:jc w:val="center"/>
              <w:rPr>
                <w:b/>
                <w:bCs/>
                <w:color w:val="000000"/>
                <w:sz w:val="22"/>
                <w:szCs w:val="22"/>
              </w:rPr>
            </w:pPr>
            <w:r w:rsidRPr="00940EB8">
              <w:rPr>
                <w:b/>
                <w:bCs/>
                <w:color w:val="000000"/>
                <w:sz w:val="22"/>
                <w:szCs w:val="22"/>
              </w:rPr>
              <w:t>Total</w:t>
            </w:r>
          </w:p>
        </w:tc>
        <w:tc>
          <w:tcPr>
            <w:tcW w:w="1079" w:type="dxa"/>
            <w:noWrap/>
            <w:hideMark/>
          </w:tcPr>
          <w:p w14:paraId="25494B15" w14:textId="77777777" w:rsidR="001C116E" w:rsidRPr="00940EB8" w:rsidRDefault="001C116E" w:rsidP="00787535">
            <w:pPr>
              <w:jc w:val="center"/>
              <w:rPr>
                <w:b/>
                <w:bCs/>
                <w:color w:val="000000"/>
                <w:sz w:val="22"/>
                <w:szCs w:val="22"/>
              </w:rPr>
            </w:pPr>
            <w:r w:rsidRPr="00940EB8">
              <w:rPr>
                <w:b/>
                <w:bCs/>
                <w:color w:val="000000"/>
                <w:sz w:val="22"/>
                <w:szCs w:val="22"/>
              </w:rPr>
              <w:t>996,333</w:t>
            </w:r>
          </w:p>
        </w:tc>
        <w:tc>
          <w:tcPr>
            <w:tcW w:w="1384" w:type="dxa"/>
            <w:gridSpan w:val="2"/>
            <w:noWrap/>
            <w:hideMark/>
          </w:tcPr>
          <w:p w14:paraId="07D22B4A" w14:textId="77777777" w:rsidR="001C116E" w:rsidRPr="00940EB8" w:rsidRDefault="001C116E" w:rsidP="00787535">
            <w:pPr>
              <w:jc w:val="center"/>
              <w:rPr>
                <w:b/>
                <w:bCs/>
                <w:color w:val="000000"/>
                <w:sz w:val="22"/>
                <w:szCs w:val="22"/>
              </w:rPr>
            </w:pPr>
            <w:r w:rsidRPr="00940EB8">
              <w:rPr>
                <w:b/>
                <w:bCs/>
                <w:color w:val="000000"/>
                <w:sz w:val="22"/>
                <w:szCs w:val="22"/>
              </w:rPr>
              <w:t>665,619</w:t>
            </w:r>
          </w:p>
        </w:tc>
        <w:tc>
          <w:tcPr>
            <w:tcW w:w="1380" w:type="dxa"/>
            <w:gridSpan w:val="2"/>
            <w:noWrap/>
            <w:hideMark/>
          </w:tcPr>
          <w:p w14:paraId="24D37460" w14:textId="77777777" w:rsidR="001C116E" w:rsidRPr="00940EB8" w:rsidRDefault="001C116E" w:rsidP="00787535">
            <w:pPr>
              <w:jc w:val="center"/>
              <w:rPr>
                <w:b/>
                <w:bCs/>
                <w:color w:val="000000"/>
                <w:sz w:val="22"/>
                <w:szCs w:val="22"/>
              </w:rPr>
            </w:pPr>
            <w:r w:rsidRPr="00940EB8">
              <w:rPr>
                <w:b/>
                <w:bCs/>
                <w:color w:val="000000"/>
                <w:sz w:val="22"/>
                <w:szCs w:val="22"/>
              </w:rPr>
              <w:t>628,460</w:t>
            </w:r>
          </w:p>
        </w:tc>
        <w:tc>
          <w:tcPr>
            <w:tcW w:w="1380" w:type="dxa"/>
            <w:gridSpan w:val="2"/>
            <w:noWrap/>
            <w:hideMark/>
          </w:tcPr>
          <w:p w14:paraId="5F244D15" w14:textId="77777777" w:rsidR="001C116E" w:rsidRPr="00940EB8" w:rsidRDefault="001C116E" w:rsidP="00787535">
            <w:pPr>
              <w:jc w:val="center"/>
              <w:rPr>
                <w:b/>
                <w:bCs/>
                <w:color w:val="000000"/>
                <w:sz w:val="22"/>
                <w:szCs w:val="22"/>
              </w:rPr>
            </w:pPr>
            <w:r w:rsidRPr="00940EB8">
              <w:rPr>
                <w:b/>
                <w:bCs/>
                <w:color w:val="000000"/>
                <w:sz w:val="22"/>
                <w:szCs w:val="22"/>
              </w:rPr>
              <w:t>734,327</w:t>
            </w:r>
          </w:p>
        </w:tc>
        <w:tc>
          <w:tcPr>
            <w:tcW w:w="1380" w:type="dxa"/>
            <w:gridSpan w:val="3"/>
            <w:noWrap/>
            <w:hideMark/>
          </w:tcPr>
          <w:p w14:paraId="0EAE000A" w14:textId="77777777" w:rsidR="001C116E" w:rsidRPr="00940EB8" w:rsidRDefault="001C116E" w:rsidP="00787535">
            <w:pPr>
              <w:jc w:val="center"/>
              <w:rPr>
                <w:b/>
                <w:bCs/>
                <w:color w:val="000000"/>
                <w:sz w:val="22"/>
                <w:szCs w:val="22"/>
              </w:rPr>
            </w:pPr>
            <w:r w:rsidRPr="00940EB8">
              <w:rPr>
                <w:b/>
                <w:bCs/>
                <w:color w:val="000000"/>
                <w:sz w:val="22"/>
                <w:szCs w:val="22"/>
              </w:rPr>
              <w:t>670,418</w:t>
            </w:r>
          </w:p>
        </w:tc>
      </w:tr>
    </w:tbl>
    <w:p w14:paraId="500DA67E" w14:textId="4E25C45E" w:rsidR="001C116E" w:rsidRPr="00940EB8" w:rsidRDefault="001C116E" w:rsidP="001C116E">
      <w:pPr>
        <w:tabs>
          <w:tab w:val="left" w:pos="1125"/>
        </w:tabs>
        <w:rPr>
          <w:sz w:val="22"/>
          <w:szCs w:val="22"/>
        </w:rPr>
      </w:pPr>
    </w:p>
    <w:sectPr w:rsidR="001C116E" w:rsidRPr="00940EB8" w:rsidSect="0070627A">
      <w:headerReference w:type="default" r:id="rId43"/>
      <w:footerReference w:type="even" r:id="rId44"/>
      <w:footerReference w:type="default" r:id="rId45"/>
      <w:headerReference w:type="first" r:id="rId46"/>
      <w:footerReference w:type="first" r:id="rId47"/>
      <w:pgSz w:w="12240" w:h="15840"/>
      <w:pgMar w:top="864" w:right="720" w:bottom="864"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4A1B4" w14:textId="77777777" w:rsidR="00912C84" w:rsidRDefault="00912C84">
      <w:r>
        <w:separator/>
      </w:r>
    </w:p>
  </w:endnote>
  <w:endnote w:type="continuationSeparator" w:id="0">
    <w:p w14:paraId="55CC6A6B" w14:textId="77777777" w:rsidR="00912C84" w:rsidRDefault="00912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E1EC"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7CF43" w14:textId="77777777" w:rsidR="00AB00A7" w:rsidRDefault="00AB0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1DBE"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14:paraId="592CD57E" w14:textId="77777777" w:rsidR="00AB00A7" w:rsidRDefault="00AB00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2DB0" w14:textId="77777777" w:rsidR="00AB00A7" w:rsidRDefault="00AB00A7">
    <w:pPr>
      <w:pStyle w:val="Footer"/>
      <w:jc w:val="center"/>
    </w:pPr>
    <w:r>
      <w:fldChar w:fldCharType="begin"/>
    </w:r>
    <w:r>
      <w:instrText xml:space="preserve"> PAGE   \* MERGEFORMAT </w:instrText>
    </w:r>
    <w:r>
      <w:fldChar w:fldCharType="separate"/>
    </w:r>
    <w:r>
      <w:rPr>
        <w:noProof/>
      </w:rPr>
      <w:t>1</w:t>
    </w:r>
    <w:r>
      <w:rPr>
        <w:noProof/>
      </w:rPr>
      <w:fldChar w:fldCharType="end"/>
    </w:r>
  </w:p>
  <w:p w14:paraId="1AA28DAF" w14:textId="1DC0E496" w:rsidR="00AB00A7" w:rsidRPr="005F5119" w:rsidRDefault="00AB00A7">
    <w:pPr>
      <w:pStyle w:val="Footer"/>
      <w:rPr>
        <w:rFonts w:cs="Arial"/>
        <w:sz w:val="20"/>
        <w:szCs w:val="16"/>
      </w:rPr>
    </w:pPr>
    <w:r>
      <w:rPr>
        <w:rFonts w:cs="Arial"/>
        <w:sz w:val="20"/>
        <w:szCs w:val="16"/>
      </w:rPr>
      <w:t xml:space="preserve">6982(b) Version: </w:t>
    </w:r>
    <w:r w:rsidR="00FF5A2C">
      <w:rPr>
        <w:rFonts w:cs="Arial"/>
        <w:sz w:val="20"/>
        <w:szCs w:val="22"/>
      </w:rPr>
      <w:t>5</w:t>
    </w:r>
    <w:r w:rsidR="00C84AC1">
      <w:rPr>
        <w:rFonts w:cs="Arial"/>
        <w:sz w:val="20"/>
        <w:szCs w:val="22"/>
      </w:rPr>
      <w:t>/</w:t>
    </w:r>
    <w:r w:rsidR="00C314AE">
      <w:rPr>
        <w:rFonts w:cs="Arial"/>
        <w:sz w:val="20"/>
        <w:szCs w:val="22"/>
      </w:rPr>
      <w:t>2</w:t>
    </w:r>
    <w:r w:rsidR="00FF5A2C">
      <w:rPr>
        <w:rFonts w:cs="Arial"/>
        <w:sz w:val="20"/>
        <w:szCs w:val="22"/>
      </w:rPr>
      <w:t>0</w:t>
    </w:r>
    <w:r w:rsidR="00C84AC1">
      <w:rPr>
        <w:rFonts w:cs="Arial"/>
        <w:sz w:val="20"/>
        <w:szCs w:val="22"/>
      </w:rPr>
      <w:t>/202</w:t>
    </w:r>
    <w:r w:rsidR="00FF5A2C">
      <w:rPr>
        <w:rFonts w:cs="Arial"/>
        <w:sz w:val="20"/>
        <w:szCs w:val="22"/>
      </w:rP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3598" w14:textId="77777777" w:rsidR="00AB00A7" w:rsidRDefault="00AB00A7">
    <w:pPr>
      <w:pStyle w:val="Footer"/>
      <w:framePr w:wrap="around" w:vAnchor="text" w:hAnchor="margin" w:xAlign="center" w:y="1"/>
      <w:rPr>
        <w:rStyle w:val="PageNumber"/>
      </w:rPr>
    </w:pPr>
  </w:p>
  <w:p w14:paraId="00D5032E" w14:textId="63FF16F2" w:rsidR="00AB00A7" w:rsidRDefault="00F17C19">
    <w:r>
      <w:rPr>
        <w:noProof/>
      </w:rPr>
      <mc:AlternateContent>
        <mc:Choice Requires="wps">
          <w:drawing>
            <wp:anchor distT="0" distB="0" distL="114300" distR="114300" simplePos="0" relativeHeight="251657728" behindDoc="0" locked="0" layoutInCell="0" allowOverlap="1" wp14:anchorId="76B042FB" wp14:editId="52F389EC">
              <wp:simplePos x="0" y="0"/>
              <wp:positionH relativeFrom="page">
                <wp:posOffset>457200</wp:posOffset>
              </wp:positionH>
              <wp:positionV relativeFrom="paragraph">
                <wp:posOffset>37465</wp:posOffset>
              </wp:positionV>
              <wp:extent cx="6858000" cy="26733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042FB" id="Rectangle 2" o:spid="_x0000_s1026" style="position:absolute;margin-left:36pt;margin-top:2.95pt;width:540pt;height:21.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Y0wEAAJUDAAAOAAAAZHJzL2Uyb0RvYy54bWysU9tu2zAMfR+wfxD0vthJ0Sww4hRFiw4D&#10;ugvQ7QNoWbaF2aJGKbGzrx+lxOm2vhV7EagLD3kOj7Y309CLgyZv0JZyucil0FZhbWxbyu/fHt5t&#10;pPABbA09Wl3Ko/byZvf2zXZ0hV5hh32tSTCI9cXoStmF4Ios86rTA/gFOm35skEaIPCW2qwmGBl9&#10;6LNVnq+zEal2hEp7z6f3p0u5S/hNo1X40jReB9GXknsLaaW0VnHNdlsoWgLXGXVuA17RxQDGctEL&#10;1D0EEHsyL6AGowg9NmGhcMiwaYzSiQOzWeb/sHnqwOnEhcXx7iKT/3+w6vPhyX2l2Lp3j6h+eGHx&#10;rgPb6lsiHDsNNZdbRqGy0fnikhA3nlNFNX7CmkcL+4BJg6mhIQIyOzElqY8XqfUUhOLD9eZ6k+c8&#10;EcV3q/X7q6vrVAKKOduRDx80DiIGpSQeZUKHw6MPsRso5iexmMUH0/dpnL3964Afnk508sM5e24/&#10;OsUXYaomzo1hhfWRWRGevMLe5qBD+iXFyD4ppf+5B9JS9B8tKxNNNQc0B9UcgFWcWsogxSm8Cyfz&#10;7R2ZtmPkZSJl8ZbVa0wi9tzFWXOefeJ79mk015/79Or5N+1+AwAA//8DAFBLAwQUAAYACAAAACEA&#10;SwxzVt0AAAAIAQAADwAAAGRycy9kb3ducmV2LnhtbEyPQU+DQBCF7yb+h82YeLNLG1tbytCYEhK9&#10;afXS25YdgcjOArsF/PcuJz2+eZP3vpccJtOIgXpXW0ZYLiIQxIXVNZcInx/5wxaE84q1aiwTwg85&#10;OKS3N4mKtR35nYaTL0UIYRcrhMr7NpbSFRUZ5Ra2JQ7el+2N8kH2pdS9GkO4aeQqijbSqJpDQ6Va&#10;OlZUfJ+uBiHrNzp3x5cs353HzL++dUMnO8T7u+l5D8LT5P+eYcYP6JAGpou9snaiQXhahSkeYb0D&#10;MdvL9Xy4IDxuI5BpIv8PSH8BAAD//wMAUEsBAi0AFAAGAAgAAAAhALaDOJL+AAAA4QEAABMAAAAA&#10;AAAAAAAAAAAAAAAAAFtDb250ZW50X1R5cGVzXS54bWxQSwECLQAUAAYACAAAACEAOP0h/9YAAACU&#10;AQAACwAAAAAAAAAAAAAAAAAvAQAAX3JlbHMvLnJlbHNQSwECLQAUAAYACAAAACEAv68FWNMBAACV&#10;AwAADgAAAAAAAAAAAAAAAAAuAgAAZHJzL2Uyb0RvYy54bWxQSwECLQAUAAYACAAAACEASwxzVt0A&#10;AAAIAQAADwAAAAAAAAAAAAAAAAAtBAAAZHJzL2Rvd25yZXYueG1sUEsFBgAAAAAEAAQA8wAAADcF&#10;AAAAAA==&#10;" o:allowincell="f" filled="f" stroked="f" strokeweight="0">
              <v:textbox inset="0,0,0,0">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A629" w14:textId="77777777" w:rsidR="00AB00A7" w:rsidRDefault="00AB00A7"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AB00A7" w:rsidRDefault="00AB00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CE8C7" w14:textId="77777777" w:rsidR="00AB00A7" w:rsidRDefault="00AB00A7" w:rsidP="00B16691">
    <w:pPr>
      <w:pStyle w:val="Footer"/>
      <w:jc w:val="center"/>
    </w:pPr>
    <w:r>
      <w:fldChar w:fldCharType="begin"/>
    </w:r>
    <w:r>
      <w:instrText xml:space="preserve"> PAGE   \* MERGEFORMAT </w:instrText>
    </w:r>
    <w:r>
      <w:fldChar w:fldCharType="separate"/>
    </w:r>
    <w:r>
      <w:rPr>
        <w:noProof/>
      </w:rPr>
      <w:t>39</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4D71" w14:textId="77777777" w:rsidR="00AB00A7" w:rsidRDefault="00AB00A7">
    <w:pPr>
      <w:pStyle w:val="Footer"/>
      <w:jc w:val="center"/>
    </w:pPr>
    <w:r>
      <w:fldChar w:fldCharType="begin"/>
    </w:r>
    <w:r>
      <w:instrText xml:space="preserve"> PAGE   \* MERGEFORMAT </w:instrText>
    </w:r>
    <w:r>
      <w:fldChar w:fldCharType="separate"/>
    </w:r>
    <w:r>
      <w:rPr>
        <w:noProof/>
      </w:rPr>
      <w:t>37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6DBE7" w14:textId="77777777" w:rsidR="00912C84" w:rsidRDefault="00912C84">
      <w:r>
        <w:separator/>
      </w:r>
    </w:p>
  </w:footnote>
  <w:footnote w:type="continuationSeparator" w:id="0">
    <w:p w14:paraId="0A7E6A87" w14:textId="77777777" w:rsidR="00912C84" w:rsidRDefault="00912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B940" w14:textId="0574579F" w:rsidR="00AB00A7" w:rsidRPr="00CB6BBA" w:rsidRDefault="00002FB2" w:rsidP="00CB6BBA">
    <w:pPr>
      <w:pStyle w:val="Header"/>
      <w:jc w:val="center"/>
      <w:rPr>
        <w:rFonts w:ascii="Arial" w:hAnsi="Arial" w:cs="Arial"/>
        <w:sz w:val="22"/>
        <w:szCs w:val="22"/>
      </w:rPr>
    </w:pPr>
    <w:r>
      <w:rPr>
        <w:rFonts w:ascii="Arial" w:hAnsi="Arial" w:cs="Arial"/>
        <w:sz w:val="22"/>
        <w:szCs w:val="22"/>
      </w:rPr>
      <w:t>DELAWARE TECHNICAL AND COMMUNITY COLLEGE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B958E" w14:textId="77777777" w:rsidR="00AB00A7" w:rsidRDefault="00AB00A7" w:rsidP="007C5F31">
    <w:pPr>
      <w:tabs>
        <w:tab w:val="left" w:pos="-720"/>
        <w:tab w:val="left" w:pos="0"/>
      </w:tabs>
      <w:suppressAutoHyphens/>
      <w:jc w:val="center"/>
      <w:rPr>
        <w:spacing w:val="-3"/>
        <w:sz w:val="22"/>
      </w:rPr>
    </w:pPr>
    <w:r>
      <w:rPr>
        <w:spacing w:val="-3"/>
        <w:sz w:val="22"/>
      </w:rPr>
      <w:t>STATE OF DELAWARE</w:t>
    </w:r>
  </w:p>
  <w:p w14:paraId="4BC543B3" w14:textId="216062AA" w:rsidR="00AB00A7" w:rsidRDefault="00BE31CD" w:rsidP="007C5F31">
    <w:pPr>
      <w:tabs>
        <w:tab w:val="left" w:pos="-720"/>
        <w:tab w:val="left" w:pos="0"/>
      </w:tabs>
      <w:suppressAutoHyphens/>
      <w:jc w:val="center"/>
      <w:rPr>
        <w:spacing w:val="-3"/>
        <w:sz w:val="22"/>
        <w:szCs w:val="22"/>
      </w:rPr>
    </w:pPr>
    <w:r>
      <w:rPr>
        <w:spacing w:val="-3"/>
        <w:sz w:val="22"/>
      </w:rPr>
      <w:t>Delaware Technical and Community College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5D133" w14:textId="77777777" w:rsidR="00AB00A7" w:rsidRPr="00C84D80" w:rsidRDefault="00AB00A7" w:rsidP="007C5F31">
    <w:pPr>
      <w:jc w:val="center"/>
      <w:rPr>
        <w:sz w:val="22"/>
      </w:rPr>
    </w:pPr>
    <w:r w:rsidRPr="00C84D80">
      <w:rPr>
        <w:sz w:val="22"/>
      </w:rPr>
      <w:t>STATE OF DELAWARE</w:t>
    </w:r>
  </w:p>
  <w:p w14:paraId="51574CE8" w14:textId="72AD99A5" w:rsidR="00AB00A7" w:rsidRDefault="00BE31CD" w:rsidP="007C5F31">
    <w:pPr>
      <w:jc w:val="center"/>
      <w:rPr>
        <w:sz w:val="22"/>
      </w:rPr>
    </w:pPr>
    <w:r w:rsidRPr="00BE31CD">
      <w:rPr>
        <w:sz w:val="22"/>
      </w:rPr>
      <w:t>Delaware Technical and Community College</w:t>
    </w:r>
  </w:p>
  <w:p w14:paraId="1D2E4B65" w14:textId="77777777" w:rsidR="00AB00A7" w:rsidRPr="00C84D80" w:rsidRDefault="00AB00A7" w:rsidP="007C5F31">
    <w:pPr>
      <w:jc w:val="center"/>
      <w:rPr>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8ED6F" w14:textId="77777777" w:rsidR="00AB00A7" w:rsidRPr="00652EE0" w:rsidRDefault="00AB00A7" w:rsidP="00652EE0">
    <w:pPr>
      <w:pStyle w:val="Header"/>
      <w:jc w:val="center"/>
      <w:rPr>
        <w:rFonts w:ascii="Arial" w:hAnsi="Arial" w:cs="Arial"/>
        <w:sz w:val="22"/>
      </w:rPr>
    </w:pPr>
    <w:r w:rsidRPr="00652EE0">
      <w:rPr>
        <w:rFonts w:ascii="Arial" w:hAnsi="Arial" w:cs="Arial"/>
        <w:sz w:val="22"/>
      </w:rPr>
      <w:t>STATE OF DELAWARE</w:t>
    </w:r>
  </w:p>
  <w:p w14:paraId="70799203" w14:textId="0CFFF30B" w:rsidR="00AB00A7" w:rsidRPr="00652EE0" w:rsidRDefault="00BE31CD" w:rsidP="00652EE0">
    <w:pPr>
      <w:pStyle w:val="Header"/>
      <w:jc w:val="center"/>
      <w:rPr>
        <w:rFonts w:ascii="Arial" w:hAnsi="Arial" w:cs="Arial"/>
        <w:sz w:val="22"/>
      </w:rPr>
    </w:pPr>
    <w:r w:rsidRPr="00BE31CD">
      <w:rPr>
        <w:rFonts w:ascii="Arial" w:hAnsi="Arial" w:cs="Arial"/>
        <w:sz w:val="22"/>
      </w:rPr>
      <w:t>Delaware Technical and Community College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BE3"/>
    <w:multiLevelType w:val="hybridMultilevel"/>
    <w:tmpl w:val="564E7D9C"/>
    <w:lvl w:ilvl="0" w:tplc="6BA2AC9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9E0AE9"/>
    <w:multiLevelType w:val="hybridMultilevel"/>
    <w:tmpl w:val="AD4237D0"/>
    <w:lvl w:ilvl="0" w:tplc="93D4B3D2">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3233E9"/>
    <w:multiLevelType w:val="hybridMultilevel"/>
    <w:tmpl w:val="54A49668"/>
    <w:lvl w:ilvl="0" w:tplc="B0424EB2">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4" w15:restartNumberingAfterBreak="0">
    <w:nsid w:val="15022C85"/>
    <w:multiLevelType w:val="hybridMultilevel"/>
    <w:tmpl w:val="BF5CA07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E105B21"/>
    <w:multiLevelType w:val="hybridMultilevel"/>
    <w:tmpl w:val="70C0114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8"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8C80385"/>
    <w:multiLevelType w:val="hybridMultilevel"/>
    <w:tmpl w:val="795C57FC"/>
    <w:lvl w:ilvl="0" w:tplc="F6863598">
      <w:start w:val="3"/>
      <w:numFmt w:val="decimal"/>
      <w:lvlText w:val="%1."/>
      <w:lvlJc w:val="left"/>
      <w:pPr>
        <w:ind w:left="108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E1203"/>
    <w:multiLevelType w:val="hybridMultilevel"/>
    <w:tmpl w:val="84FC25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8358F0"/>
    <w:multiLevelType w:val="hybridMultilevel"/>
    <w:tmpl w:val="30629E3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16" w15:restartNumberingAfterBreak="0">
    <w:nsid w:val="52500751"/>
    <w:multiLevelType w:val="multilevel"/>
    <w:tmpl w:val="BFF8437E"/>
    <w:lvl w:ilvl="0">
      <w:start w:val="1"/>
      <w:numFmt w:val="upperRoman"/>
      <w:pStyle w:val="Heading1"/>
      <w:lvlText w:val="%1."/>
      <w:lvlJc w:val="left"/>
      <w:pPr>
        <w:tabs>
          <w:tab w:val="num" w:pos="360"/>
        </w:tabs>
        <w:ind w:left="0" w:firstLine="0"/>
      </w:pPr>
      <w:rPr>
        <w:rFonts w:ascii="Arial" w:hAnsi="Arial" w:hint="default"/>
        <w:b/>
        <w:sz w:val="22"/>
      </w:rPr>
    </w:lvl>
    <w:lvl w:ilvl="1">
      <w:start w:val="7"/>
      <w:numFmt w:val="upperLetter"/>
      <w:pStyle w:val="Heading2"/>
      <w:lvlText w:val="%2."/>
      <w:lvlJc w:val="left"/>
      <w:pPr>
        <w:tabs>
          <w:tab w:val="num" w:pos="792"/>
        </w:tabs>
        <w:ind w:left="432" w:firstLine="0"/>
      </w:pPr>
      <w:rPr>
        <w:rFonts w:ascii="Arial" w:hAnsi="Arial" w:hint="default"/>
        <w:sz w:val="22"/>
      </w:rPr>
    </w:lvl>
    <w:lvl w:ilvl="2">
      <w:start w:val="8"/>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17" w15:restartNumberingAfterBreak="0">
    <w:nsid w:val="5824339A"/>
    <w:multiLevelType w:val="hybridMultilevel"/>
    <w:tmpl w:val="559A5256"/>
    <w:lvl w:ilvl="0" w:tplc="0409000F">
      <w:start w:val="1"/>
      <w:numFmt w:val="decimal"/>
      <w:lvlText w:val="%1."/>
      <w:lvlJc w:val="left"/>
      <w:pPr>
        <w:ind w:left="1080" w:hanging="360"/>
      </w:pPr>
      <w:rPr>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19"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FE42DE"/>
    <w:multiLevelType w:val="multilevel"/>
    <w:tmpl w:val="FA44BAC4"/>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1"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59F6123"/>
    <w:multiLevelType w:val="hybridMultilevel"/>
    <w:tmpl w:val="D5523A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71B3966"/>
    <w:multiLevelType w:val="hybridMultilevel"/>
    <w:tmpl w:val="580ACDB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AAE6EDE"/>
    <w:multiLevelType w:val="hybridMultilevel"/>
    <w:tmpl w:val="662C0F6E"/>
    <w:lvl w:ilvl="0" w:tplc="0409000F">
      <w:start w:val="1"/>
      <w:numFmt w:val="decimal"/>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6ADD6312"/>
    <w:multiLevelType w:val="hybridMultilevel"/>
    <w:tmpl w:val="065C69BA"/>
    <w:lvl w:ilvl="0" w:tplc="495486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FB40E45"/>
    <w:multiLevelType w:val="hybridMultilevel"/>
    <w:tmpl w:val="3C3AEB2C"/>
    <w:lvl w:ilvl="0" w:tplc="04090017">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A253EE4"/>
    <w:multiLevelType w:val="multilevel"/>
    <w:tmpl w:val="3A9013DA"/>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35" w15:restartNumberingAfterBreak="0">
    <w:nsid w:val="7AD461AA"/>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938829189">
    <w:abstractNumId w:val="33"/>
  </w:num>
  <w:num w:numId="2" w16cid:durableId="1070737713">
    <w:abstractNumId w:val="30"/>
  </w:num>
  <w:num w:numId="3" w16cid:durableId="1303923961">
    <w:abstractNumId w:val="24"/>
  </w:num>
  <w:num w:numId="4" w16cid:durableId="1906910072">
    <w:abstractNumId w:val="32"/>
  </w:num>
  <w:num w:numId="5" w16cid:durableId="480083155">
    <w:abstractNumId w:val="19"/>
  </w:num>
  <w:num w:numId="6" w16cid:durableId="571040005">
    <w:abstractNumId w:val="22"/>
  </w:num>
  <w:num w:numId="7" w16cid:durableId="1846088244">
    <w:abstractNumId w:val="0"/>
  </w:num>
  <w:num w:numId="8" w16cid:durableId="1341591195">
    <w:abstractNumId w:val="13"/>
  </w:num>
  <w:num w:numId="9" w16cid:durableId="1466003844">
    <w:abstractNumId w:val="5"/>
  </w:num>
  <w:num w:numId="10" w16cid:durableId="3090449">
    <w:abstractNumId w:val="6"/>
  </w:num>
  <w:num w:numId="11" w16cid:durableId="800195475">
    <w:abstractNumId w:val="14"/>
  </w:num>
  <w:num w:numId="12" w16cid:durableId="762383623">
    <w:abstractNumId w:val="27"/>
  </w:num>
  <w:num w:numId="13" w16cid:durableId="1803115803">
    <w:abstractNumId w:val="2"/>
  </w:num>
  <w:num w:numId="14" w16cid:durableId="372770984">
    <w:abstractNumId w:val="23"/>
  </w:num>
  <w:num w:numId="15" w16cid:durableId="1004628695">
    <w:abstractNumId w:val="9"/>
  </w:num>
  <w:num w:numId="16" w16cid:durableId="1771200927">
    <w:abstractNumId w:val="1"/>
  </w:num>
  <w:num w:numId="17" w16cid:durableId="1421485183">
    <w:abstractNumId w:val="15"/>
  </w:num>
  <w:num w:numId="18" w16cid:durableId="1719351280">
    <w:abstractNumId w:val="21"/>
  </w:num>
  <w:num w:numId="19" w16cid:durableId="1679572808">
    <w:abstractNumId w:val="25"/>
  </w:num>
  <w:num w:numId="20" w16cid:durableId="2070760170">
    <w:abstractNumId w:val="8"/>
  </w:num>
  <w:num w:numId="21" w16cid:durableId="1319728536">
    <w:abstractNumId w:val="28"/>
  </w:num>
  <w:num w:numId="22" w16cid:durableId="1049494241">
    <w:abstractNumId w:val="26"/>
  </w:num>
  <w:num w:numId="23" w16cid:durableId="1995376602">
    <w:abstractNumId w:val="11"/>
  </w:num>
  <w:num w:numId="24" w16cid:durableId="1918249966">
    <w:abstractNumId w:val="7"/>
  </w:num>
  <w:num w:numId="25" w16cid:durableId="300814993">
    <w:abstractNumId w:val="16"/>
    <w:lvlOverride w:ilvl="0">
      <w:lvl w:ilvl="0">
        <w:start w:val="1"/>
        <w:numFmt w:val="upperRoman"/>
        <w:pStyle w:val="Heading1"/>
        <w:lvlText w:val="%1."/>
        <w:lvlJc w:val="left"/>
        <w:pPr>
          <w:tabs>
            <w:tab w:val="num" w:pos="360"/>
          </w:tabs>
          <w:ind w:left="0" w:firstLine="0"/>
        </w:pPr>
        <w:rPr>
          <w:rFonts w:ascii="Arial" w:hAnsi="Arial" w:hint="default"/>
          <w:b/>
          <w:sz w:val="22"/>
        </w:rPr>
      </w:lvl>
    </w:lvlOverride>
    <w:lvlOverride w:ilvl="1">
      <w:lvl w:ilvl="1">
        <w:start w:val="1"/>
        <w:numFmt w:val="upperLetter"/>
        <w:pStyle w:val="Heading2"/>
        <w:lvlText w:val="%2."/>
        <w:lvlJc w:val="left"/>
        <w:pPr>
          <w:tabs>
            <w:tab w:val="num" w:pos="792"/>
          </w:tabs>
          <w:ind w:left="432" w:firstLine="0"/>
        </w:pPr>
        <w:rPr>
          <w:rFonts w:ascii="Arial" w:hAnsi="Arial" w:hint="default"/>
          <w:b/>
          <w:i w:val="0"/>
          <w:sz w:val="22"/>
        </w:rPr>
      </w:lvl>
    </w:lvlOverride>
    <w:lvlOverride w:ilvl="2">
      <w:lvl w:ilvl="2">
        <w:start w:val="1"/>
        <w:numFmt w:val="decimal"/>
        <w:lvlText w:val="%3."/>
        <w:lvlJc w:val="left"/>
        <w:pPr>
          <w:tabs>
            <w:tab w:val="num" w:pos="1224"/>
          </w:tabs>
          <w:ind w:left="864" w:firstLine="0"/>
        </w:pPr>
        <w:rPr>
          <w:rFonts w:ascii="Arial" w:hAnsi="Arial" w:cs="Arial" w:hint="default"/>
          <w:b/>
          <w:bCs/>
          <w:sz w:val="22"/>
          <w:szCs w:val="22"/>
        </w:rPr>
      </w:lvl>
    </w:lvlOverride>
    <w:lvlOverride w:ilvl="3">
      <w:lvl w:ilvl="3">
        <w:start w:val="1"/>
        <w:numFmt w:val="lowerLetter"/>
        <w:pStyle w:val="Heading4"/>
        <w:lvlText w:val="%4)"/>
        <w:lvlJc w:val="left"/>
        <w:pPr>
          <w:tabs>
            <w:tab w:val="num" w:pos="1656"/>
          </w:tabs>
          <w:ind w:left="1296" w:firstLine="0"/>
        </w:pPr>
        <w:rPr>
          <w:rFonts w:ascii="Arial" w:hAnsi="Arial" w:hint="default"/>
          <w:b/>
          <w:sz w:val="22"/>
        </w:rPr>
      </w:lvl>
    </w:lvlOverride>
    <w:lvlOverride w:ilvl="4">
      <w:lvl w:ilvl="4">
        <w:start w:val="1"/>
        <w:numFmt w:val="decimal"/>
        <w:pStyle w:val="Heading5"/>
        <w:lvlText w:val="(%5)"/>
        <w:lvlJc w:val="left"/>
        <w:pPr>
          <w:tabs>
            <w:tab w:val="num" w:pos="2088"/>
          </w:tabs>
          <w:ind w:left="1728" w:firstLine="0"/>
        </w:pPr>
        <w:rPr>
          <w:rFonts w:hint="default"/>
          <w:sz w:val="22"/>
        </w:rPr>
      </w:lvl>
    </w:lvlOverride>
    <w:lvlOverride w:ilvl="5">
      <w:lvl w:ilvl="5">
        <w:start w:val="1"/>
        <w:numFmt w:val="lowerLetter"/>
        <w:pStyle w:val="Heading6"/>
        <w:lvlText w:val="(%6)"/>
        <w:lvlJc w:val="left"/>
        <w:pPr>
          <w:tabs>
            <w:tab w:val="num" w:pos="2520"/>
          </w:tabs>
          <w:ind w:left="2160" w:firstLine="0"/>
        </w:pPr>
        <w:rPr>
          <w:rFonts w:hint="default"/>
          <w:sz w:val="22"/>
        </w:rPr>
      </w:lvl>
    </w:lvlOverride>
    <w:lvlOverride w:ilvl="6">
      <w:lvl w:ilvl="6">
        <w:start w:val="1"/>
        <w:numFmt w:val="lowerRoman"/>
        <w:pStyle w:val="Heading7"/>
        <w:lvlText w:val="(%7)"/>
        <w:lvlJc w:val="left"/>
        <w:pPr>
          <w:tabs>
            <w:tab w:val="num" w:pos="2952"/>
          </w:tabs>
          <w:ind w:left="2592" w:firstLine="0"/>
        </w:pPr>
        <w:rPr>
          <w:rFonts w:hint="default"/>
        </w:rPr>
      </w:lvl>
    </w:lvlOverride>
    <w:lvlOverride w:ilvl="7">
      <w:lvl w:ilvl="7">
        <w:start w:val="1"/>
        <w:numFmt w:val="lowerLetter"/>
        <w:pStyle w:val="Heading8"/>
        <w:lvlText w:val="(%8)"/>
        <w:lvlJc w:val="left"/>
        <w:pPr>
          <w:tabs>
            <w:tab w:val="num" w:pos="3384"/>
          </w:tabs>
          <w:ind w:left="3024" w:firstLine="0"/>
        </w:pPr>
        <w:rPr>
          <w:rFonts w:hint="default"/>
        </w:rPr>
      </w:lvl>
    </w:lvlOverride>
    <w:lvlOverride w:ilvl="8">
      <w:lvl w:ilvl="8">
        <w:start w:val="1"/>
        <w:numFmt w:val="lowerRoman"/>
        <w:pStyle w:val="Heading9"/>
        <w:lvlText w:val="(%9)"/>
        <w:lvlJc w:val="left"/>
        <w:pPr>
          <w:tabs>
            <w:tab w:val="num" w:pos="3816"/>
          </w:tabs>
          <w:ind w:left="3456" w:firstLine="0"/>
        </w:pPr>
        <w:rPr>
          <w:rFonts w:hint="default"/>
        </w:rPr>
      </w:lvl>
    </w:lvlOverride>
  </w:num>
  <w:num w:numId="26" w16cid:durableId="985858523">
    <w:abstractNumId w:val="16"/>
  </w:num>
  <w:num w:numId="27" w16cid:durableId="1013922720">
    <w:abstractNumId w:val="16"/>
    <w:lvlOverride w:ilvl="0">
      <w:startOverride w:val="5"/>
    </w:lvlOverride>
    <w:lvlOverride w:ilvl="1">
      <w:startOverride w:val="7"/>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115121">
    <w:abstractNumId w:val="3"/>
  </w:num>
  <w:num w:numId="29" w16cid:durableId="1139615291">
    <w:abstractNumId w:val="12"/>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30" w16cid:durableId="2116055863">
    <w:abstractNumId w:val="34"/>
  </w:num>
  <w:num w:numId="31" w16cid:durableId="51780279">
    <w:abstractNumId w:val="35"/>
  </w:num>
  <w:num w:numId="32" w16cid:durableId="965544192">
    <w:abstractNumId w:val="20"/>
  </w:num>
  <w:num w:numId="33" w16cid:durableId="993290761">
    <w:abstractNumId w:val="31"/>
  </w:num>
  <w:num w:numId="34" w16cid:durableId="1500387299">
    <w:abstractNumId w:val="4"/>
  </w:num>
  <w:num w:numId="35" w16cid:durableId="1059667215">
    <w:abstractNumId w:val="16"/>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55666550">
    <w:abstractNumId w:val="17"/>
  </w:num>
  <w:num w:numId="37" w16cid:durableId="879705058">
    <w:abstractNumId w:val="10"/>
  </w:num>
  <w:num w:numId="38" w16cid:durableId="107553542">
    <w:abstractNumId w:val="18"/>
  </w:num>
  <w:num w:numId="39" w16cid:durableId="1468550064">
    <w:abstractNumId w:val="16"/>
    <w:lvlOverride w:ilvl="0">
      <w:lvl w:ilvl="0">
        <w:start w:val="5"/>
        <w:numFmt w:val="upperRoman"/>
        <w:pStyle w:val="Heading1"/>
        <w:lvlText w:val="%1."/>
        <w:lvlJc w:val="left"/>
        <w:pPr>
          <w:tabs>
            <w:tab w:val="num" w:pos="360"/>
          </w:tabs>
          <w:ind w:left="0" w:firstLine="0"/>
        </w:pPr>
        <w:rPr>
          <w:rFonts w:ascii="Arial" w:hAnsi="Arial" w:hint="default"/>
          <w:b/>
          <w:sz w:val="22"/>
        </w:rPr>
      </w:lvl>
    </w:lvlOverride>
    <w:lvlOverride w:ilvl="1">
      <w:lvl w:ilvl="1">
        <w:start w:val="7"/>
        <w:numFmt w:val="upperLetter"/>
        <w:pStyle w:val="Heading2"/>
        <w:lvlText w:val="%2."/>
        <w:lvlJc w:val="left"/>
        <w:pPr>
          <w:tabs>
            <w:tab w:val="num" w:pos="792"/>
          </w:tabs>
          <w:ind w:left="432" w:firstLine="0"/>
        </w:pPr>
        <w:rPr>
          <w:rFonts w:ascii="Arial" w:hAnsi="Arial" w:hint="default"/>
          <w:b/>
          <w:i w:val="0"/>
          <w:sz w:val="22"/>
        </w:rPr>
      </w:lvl>
    </w:lvlOverride>
    <w:lvlOverride w:ilvl="2">
      <w:lvl w:ilvl="2">
        <w:start w:val="7"/>
        <w:numFmt w:val="decimal"/>
        <w:lvlText w:val="%3."/>
        <w:lvlJc w:val="left"/>
        <w:pPr>
          <w:tabs>
            <w:tab w:val="num" w:pos="1224"/>
          </w:tabs>
          <w:ind w:left="864" w:firstLine="0"/>
        </w:pPr>
        <w:rPr>
          <w:rFonts w:ascii="Arial" w:hAnsi="Arial" w:cs="Arial" w:hint="default"/>
          <w:b/>
          <w:bCs/>
          <w:sz w:val="22"/>
          <w:szCs w:val="22"/>
        </w:rPr>
      </w:lvl>
    </w:lvlOverride>
    <w:lvlOverride w:ilvl="3">
      <w:lvl w:ilvl="3">
        <w:start w:val="1"/>
        <w:numFmt w:val="lowerLetter"/>
        <w:pStyle w:val="Heading4"/>
        <w:lvlText w:val="%4)"/>
        <w:lvlJc w:val="left"/>
        <w:pPr>
          <w:tabs>
            <w:tab w:val="num" w:pos="1656"/>
          </w:tabs>
          <w:ind w:left="1296" w:firstLine="0"/>
        </w:pPr>
        <w:rPr>
          <w:rFonts w:ascii="Arial" w:hAnsi="Arial" w:hint="default"/>
          <w:b/>
          <w:sz w:val="22"/>
        </w:rPr>
      </w:lvl>
    </w:lvlOverride>
    <w:lvlOverride w:ilvl="4">
      <w:lvl w:ilvl="4">
        <w:start w:val="1"/>
        <w:numFmt w:val="decimal"/>
        <w:pStyle w:val="Heading5"/>
        <w:lvlText w:val="(%5)"/>
        <w:lvlJc w:val="left"/>
        <w:pPr>
          <w:tabs>
            <w:tab w:val="num" w:pos="2088"/>
          </w:tabs>
          <w:ind w:left="1728" w:firstLine="0"/>
        </w:pPr>
        <w:rPr>
          <w:rFonts w:hint="default"/>
          <w:sz w:val="22"/>
        </w:rPr>
      </w:lvl>
    </w:lvlOverride>
    <w:lvlOverride w:ilvl="5">
      <w:lvl w:ilvl="5">
        <w:start w:val="1"/>
        <w:numFmt w:val="lowerLetter"/>
        <w:pStyle w:val="Heading6"/>
        <w:lvlText w:val="(%6)"/>
        <w:lvlJc w:val="left"/>
        <w:pPr>
          <w:tabs>
            <w:tab w:val="num" w:pos="2520"/>
          </w:tabs>
          <w:ind w:left="2160" w:firstLine="0"/>
        </w:pPr>
        <w:rPr>
          <w:rFonts w:hint="default"/>
          <w:sz w:val="22"/>
        </w:rPr>
      </w:lvl>
    </w:lvlOverride>
    <w:lvlOverride w:ilvl="6">
      <w:lvl w:ilvl="6">
        <w:start w:val="1"/>
        <w:numFmt w:val="lowerRoman"/>
        <w:pStyle w:val="Heading7"/>
        <w:lvlText w:val="(%7)"/>
        <w:lvlJc w:val="left"/>
        <w:pPr>
          <w:tabs>
            <w:tab w:val="num" w:pos="2952"/>
          </w:tabs>
          <w:ind w:left="2592" w:firstLine="0"/>
        </w:pPr>
        <w:rPr>
          <w:rFonts w:hint="default"/>
        </w:rPr>
      </w:lvl>
    </w:lvlOverride>
    <w:lvlOverride w:ilvl="7">
      <w:lvl w:ilvl="7">
        <w:start w:val="1"/>
        <w:numFmt w:val="lowerLetter"/>
        <w:pStyle w:val="Heading8"/>
        <w:lvlText w:val="(%8)"/>
        <w:lvlJc w:val="left"/>
        <w:pPr>
          <w:tabs>
            <w:tab w:val="num" w:pos="3384"/>
          </w:tabs>
          <w:ind w:left="3024" w:firstLine="0"/>
        </w:pPr>
        <w:rPr>
          <w:rFonts w:hint="default"/>
        </w:rPr>
      </w:lvl>
    </w:lvlOverride>
    <w:lvlOverride w:ilvl="8">
      <w:lvl w:ilvl="8">
        <w:start w:val="1"/>
        <w:numFmt w:val="lowerRoman"/>
        <w:pStyle w:val="Heading9"/>
        <w:lvlText w:val="(%9)"/>
        <w:lvlJc w:val="left"/>
        <w:pPr>
          <w:tabs>
            <w:tab w:val="num" w:pos="3816"/>
          </w:tabs>
          <w:ind w:left="3456" w:firstLine="0"/>
        </w:pPr>
        <w:rPr>
          <w:rFonts w:hint="default"/>
        </w:rPr>
      </w:lvl>
    </w:lvlOverride>
  </w:num>
  <w:num w:numId="40" w16cid:durableId="339284161">
    <w:abstractNumId w:val="16"/>
    <w:lvlOverride w:ilvl="0">
      <w:startOverride w:val="5"/>
      <w:lvl w:ilvl="0">
        <w:start w:val="5"/>
        <w:numFmt w:val="upperRoman"/>
        <w:pStyle w:val="Heading1"/>
        <w:lvlText w:val="%1."/>
        <w:lvlJc w:val="left"/>
        <w:pPr>
          <w:tabs>
            <w:tab w:val="num" w:pos="360"/>
          </w:tabs>
          <w:ind w:left="0" w:firstLine="0"/>
        </w:pPr>
        <w:rPr>
          <w:rFonts w:ascii="Arial" w:hAnsi="Arial" w:hint="default"/>
          <w:b/>
          <w:sz w:val="22"/>
        </w:rPr>
      </w:lvl>
    </w:lvlOverride>
    <w:lvlOverride w:ilvl="1">
      <w:startOverride w:val="7"/>
      <w:lvl w:ilvl="1">
        <w:start w:val="7"/>
        <w:numFmt w:val="upperLetter"/>
        <w:pStyle w:val="Heading2"/>
        <w:lvlText w:val="%2."/>
        <w:lvlJc w:val="left"/>
        <w:pPr>
          <w:tabs>
            <w:tab w:val="num" w:pos="792"/>
          </w:tabs>
          <w:ind w:left="432" w:firstLine="0"/>
        </w:pPr>
        <w:rPr>
          <w:rFonts w:ascii="Arial" w:hAnsi="Arial" w:hint="default"/>
          <w:b/>
          <w:i w:val="0"/>
          <w:sz w:val="22"/>
        </w:rPr>
      </w:lvl>
    </w:lvlOverride>
    <w:lvlOverride w:ilvl="2">
      <w:startOverride w:val="8"/>
      <w:lvl w:ilvl="2">
        <w:start w:val="8"/>
        <w:numFmt w:val="decimal"/>
        <w:lvlText w:val="%3."/>
        <w:lvlJc w:val="left"/>
        <w:pPr>
          <w:tabs>
            <w:tab w:val="num" w:pos="1224"/>
          </w:tabs>
          <w:ind w:left="864" w:firstLine="0"/>
        </w:pPr>
        <w:rPr>
          <w:rFonts w:ascii="Arial" w:hAnsi="Arial" w:cs="Arial" w:hint="default"/>
          <w:b/>
          <w:bCs/>
          <w:sz w:val="22"/>
          <w:szCs w:val="22"/>
        </w:rPr>
      </w:lvl>
    </w:lvlOverride>
    <w:lvlOverride w:ilvl="3">
      <w:startOverride w:val="1"/>
      <w:lvl w:ilvl="3">
        <w:start w:val="1"/>
        <w:numFmt w:val="lowerLetter"/>
        <w:pStyle w:val="Heading4"/>
        <w:lvlText w:val="%4)"/>
        <w:lvlJc w:val="left"/>
        <w:pPr>
          <w:tabs>
            <w:tab w:val="num" w:pos="1656"/>
          </w:tabs>
          <w:ind w:left="1296" w:firstLine="0"/>
        </w:pPr>
        <w:rPr>
          <w:rFonts w:ascii="Arial" w:hAnsi="Arial" w:hint="default"/>
          <w:b/>
          <w:sz w:val="22"/>
        </w:rPr>
      </w:lvl>
    </w:lvlOverride>
    <w:lvlOverride w:ilvl="4">
      <w:startOverride w:val="1"/>
      <w:lvl w:ilvl="4">
        <w:start w:val="1"/>
        <w:numFmt w:val="decimal"/>
        <w:pStyle w:val="Heading5"/>
        <w:lvlText w:val="(%5)"/>
        <w:lvlJc w:val="left"/>
        <w:pPr>
          <w:tabs>
            <w:tab w:val="num" w:pos="2088"/>
          </w:tabs>
          <w:ind w:left="1728" w:firstLine="0"/>
        </w:pPr>
        <w:rPr>
          <w:rFonts w:hint="default"/>
          <w:sz w:val="22"/>
        </w:rPr>
      </w:lvl>
    </w:lvlOverride>
    <w:lvlOverride w:ilvl="5">
      <w:startOverride w:val="1"/>
      <w:lvl w:ilvl="5">
        <w:start w:val="1"/>
        <w:numFmt w:val="lowerLetter"/>
        <w:pStyle w:val="Heading6"/>
        <w:lvlText w:val="(%6)"/>
        <w:lvlJc w:val="left"/>
        <w:pPr>
          <w:tabs>
            <w:tab w:val="num" w:pos="2520"/>
          </w:tabs>
          <w:ind w:left="2160" w:firstLine="0"/>
        </w:pPr>
        <w:rPr>
          <w:rFonts w:hint="default"/>
          <w:sz w:val="22"/>
        </w:rPr>
      </w:lvl>
    </w:lvlOverride>
    <w:lvlOverride w:ilvl="6">
      <w:startOverride w:val="1"/>
      <w:lvl w:ilvl="6">
        <w:start w:val="1"/>
        <w:numFmt w:val="lowerRoman"/>
        <w:pStyle w:val="Heading7"/>
        <w:lvlText w:val="(%7)"/>
        <w:lvlJc w:val="left"/>
        <w:pPr>
          <w:tabs>
            <w:tab w:val="num" w:pos="2952"/>
          </w:tabs>
          <w:ind w:left="2592" w:firstLine="0"/>
        </w:pPr>
        <w:rPr>
          <w:rFonts w:hint="default"/>
        </w:rPr>
      </w:lvl>
    </w:lvlOverride>
    <w:lvlOverride w:ilvl="7">
      <w:startOverride w:val="1"/>
      <w:lvl w:ilvl="7">
        <w:start w:val="1"/>
        <w:numFmt w:val="lowerLetter"/>
        <w:pStyle w:val="Heading8"/>
        <w:lvlText w:val="(%8)"/>
        <w:lvlJc w:val="left"/>
        <w:pPr>
          <w:tabs>
            <w:tab w:val="num" w:pos="3384"/>
          </w:tabs>
          <w:ind w:left="3024" w:firstLine="0"/>
        </w:pPr>
        <w:rPr>
          <w:rFonts w:hint="default"/>
        </w:rPr>
      </w:lvl>
    </w:lvlOverride>
    <w:lvlOverride w:ilvl="8">
      <w:startOverride w:val="1"/>
      <w:lvl w:ilvl="8">
        <w:start w:val="1"/>
        <w:numFmt w:val="lowerRoman"/>
        <w:pStyle w:val="Heading9"/>
        <w:lvlText w:val="(%9)"/>
        <w:lvlJc w:val="left"/>
        <w:pPr>
          <w:tabs>
            <w:tab w:val="num" w:pos="3816"/>
          </w:tabs>
          <w:ind w:left="3456" w:firstLine="0"/>
        </w:pPr>
        <w:rPr>
          <w:rFonts w:hint="default"/>
        </w:rPr>
      </w:lvl>
    </w:lvlOverride>
  </w:num>
  <w:num w:numId="41" w16cid:durableId="916283622">
    <w:abstractNumId w:val="2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02FB2"/>
    <w:rsid w:val="0001016F"/>
    <w:rsid w:val="00012273"/>
    <w:rsid w:val="00021A71"/>
    <w:rsid w:val="00023739"/>
    <w:rsid w:val="000261C7"/>
    <w:rsid w:val="000326C9"/>
    <w:rsid w:val="000350B3"/>
    <w:rsid w:val="00040E6A"/>
    <w:rsid w:val="000454F2"/>
    <w:rsid w:val="00051306"/>
    <w:rsid w:val="00057BEC"/>
    <w:rsid w:val="00061AAD"/>
    <w:rsid w:val="000622AE"/>
    <w:rsid w:val="00062626"/>
    <w:rsid w:val="0008374E"/>
    <w:rsid w:val="00086640"/>
    <w:rsid w:val="000901BD"/>
    <w:rsid w:val="000975FB"/>
    <w:rsid w:val="000A477A"/>
    <w:rsid w:val="000A670B"/>
    <w:rsid w:val="000B3D41"/>
    <w:rsid w:val="000B4C9D"/>
    <w:rsid w:val="000B62D9"/>
    <w:rsid w:val="000B68E6"/>
    <w:rsid w:val="000B77D6"/>
    <w:rsid w:val="000C110A"/>
    <w:rsid w:val="000C1EBD"/>
    <w:rsid w:val="000C4C80"/>
    <w:rsid w:val="000E161F"/>
    <w:rsid w:val="000E3110"/>
    <w:rsid w:val="000E3547"/>
    <w:rsid w:val="000E3872"/>
    <w:rsid w:val="000E5CC3"/>
    <w:rsid w:val="000E7F07"/>
    <w:rsid w:val="000F0925"/>
    <w:rsid w:val="000F5998"/>
    <w:rsid w:val="000F63DE"/>
    <w:rsid w:val="0010577F"/>
    <w:rsid w:val="00110ED6"/>
    <w:rsid w:val="00111E13"/>
    <w:rsid w:val="001137D6"/>
    <w:rsid w:val="00114933"/>
    <w:rsid w:val="00120BF4"/>
    <w:rsid w:val="0012304B"/>
    <w:rsid w:val="001305C3"/>
    <w:rsid w:val="00134FC7"/>
    <w:rsid w:val="0014155D"/>
    <w:rsid w:val="00143C0A"/>
    <w:rsid w:val="00147E74"/>
    <w:rsid w:val="00154B1F"/>
    <w:rsid w:val="0016231A"/>
    <w:rsid w:val="00165E20"/>
    <w:rsid w:val="001661F7"/>
    <w:rsid w:val="001707CD"/>
    <w:rsid w:val="00170D45"/>
    <w:rsid w:val="001826B1"/>
    <w:rsid w:val="001859BC"/>
    <w:rsid w:val="00187F94"/>
    <w:rsid w:val="001911A6"/>
    <w:rsid w:val="001B171B"/>
    <w:rsid w:val="001B5BE7"/>
    <w:rsid w:val="001C116E"/>
    <w:rsid w:val="001D1902"/>
    <w:rsid w:val="001D2141"/>
    <w:rsid w:val="001D47E2"/>
    <w:rsid w:val="001E1428"/>
    <w:rsid w:val="001E48FF"/>
    <w:rsid w:val="001F2963"/>
    <w:rsid w:val="002004C2"/>
    <w:rsid w:val="00201D1C"/>
    <w:rsid w:val="00203562"/>
    <w:rsid w:val="002036C3"/>
    <w:rsid w:val="00207CBB"/>
    <w:rsid w:val="002110E4"/>
    <w:rsid w:val="00213E09"/>
    <w:rsid w:val="0021765A"/>
    <w:rsid w:val="00231246"/>
    <w:rsid w:val="00232AB6"/>
    <w:rsid w:val="00233E6F"/>
    <w:rsid w:val="002349D6"/>
    <w:rsid w:val="00236317"/>
    <w:rsid w:val="00241F5F"/>
    <w:rsid w:val="00255132"/>
    <w:rsid w:val="002612CC"/>
    <w:rsid w:val="002627F1"/>
    <w:rsid w:val="00263BC3"/>
    <w:rsid w:val="00272993"/>
    <w:rsid w:val="0027318B"/>
    <w:rsid w:val="002736A4"/>
    <w:rsid w:val="0028679C"/>
    <w:rsid w:val="00287EB7"/>
    <w:rsid w:val="002909FE"/>
    <w:rsid w:val="00296F18"/>
    <w:rsid w:val="002A26B1"/>
    <w:rsid w:val="002A4C14"/>
    <w:rsid w:val="002A7BB9"/>
    <w:rsid w:val="002B089B"/>
    <w:rsid w:val="002B089F"/>
    <w:rsid w:val="002B137C"/>
    <w:rsid w:val="002B3ED9"/>
    <w:rsid w:val="002C1E48"/>
    <w:rsid w:val="002C3146"/>
    <w:rsid w:val="002C37CB"/>
    <w:rsid w:val="002C5813"/>
    <w:rsid w:val="002D0F9E"/>
    <w:rsid w:val="002D30ED"/>
    <w:rsid w:val="002E04B9"/>
    <w:rsid w:val="002F2D4D"/>
    <w:rsid w:val="002F4D1C"/>
    <w:rsid w:val="00301888"/>
    <w:rsid w:val="0030263B"/>
    <w:rsid w:val="0030541A"/>
    <w:rsid w:val="003061FF"/>
    <w:rsid w:val="0031090B"/>
    <w:rsid w:val="00310A96"/>
    <w:rsid w:val="0031245C"/>
    <w:rsid w:val="003204DA"/>
    <w:rsid w:val="003228D1"/>
    <w:rsid w:val="003245CD"/>
    <w:rsid w:val="003336A9"/>
    <w:rsid w:val="00334D22"/>
    <w:rsid w:val="003430D4"/>
    <w:rsid w:val="0034505C"/>
    <w:rsid w:val="003554B5"/>
    <w:rsid w:val="00355746"/>
    <w:rsid w:val="00360CDC"/>
    <w:rsid w:val="00365D15"/>
    <w:rsid w:val="003725B7"/>
    <w:rsid w:val="00375552"/>
    <w:rsid w:val="00382C60"/>
    <w:rsid w:val="0038339A"/>
    <w:rsid w:val="00392CCB"/>
    <w:rsid w:val="00394F22"/>
    <w:rsid w:val="00395C8E"/>
    <w:rsid w:val="00395EDF"/>
    <w:rsid w:val="003A4464"/>
    <w:rsid w:val="003B58B7"/>
    <w:rsid w:val="003B5D14"/>
    <w:rsid w:val="003C0DF8"/>
    <w:rsid w:val="003C412A"/>
    <w:rsid w:val="003C46F2"/>
    <w:rsid w:val="003D0AC6"/>
    <w:rsid w:val="003D1357"/>
    <w:rsid w:val="003D151A"/>
    <w:rsid w:val="003D2DD1"/>
    <w:rsid w:val="003D42BC"/>
    <w:rsid w:val="003E122B"/>
    <w:rsid w:val="003E293A"/>
    <w:rsid w:val="003E2B81"/>
    <w:rsid w:val="003E5762"/>
    <w:rsid w:val="003E5831"/>
    <w:rsid w:val="003E58B3"/>
    <w:rsid w:val="003E5BEF"/>
    <w:rsid w:val="004046C6"/>
    <w:rsid w:val="00411643"/>
    <w:rsid w:val="00422609"/>
    <w:rsid w:val="00425454"/>
    <w:rsid w:val="00425C49"/>
    <w:rsid w:val="00430E01"/>
    <w:rsid w:val="00435868"/>
    <w:rsid w:val="004364C2"/>
    <w:rsid w:val="0044085B"/>
    <w:rsid w:val="00440B09"/>
    <w:rsid w:val="00442D03"/>
    <w:rsid w:val="00445E52"/>
    <w:rsid w:val="004510A5"/>
    <w:rsid w:val="004557F4"/>
    <w:rsid w:val="00463F20"/>
    <w:rsid w:val="00464575"/>
    <w:rsid w:val="00466046"/>
    <w:rsid w:val="00472DD4"/>
    <w:rsid w:val="00474740"/>
    <w:rsid w:val="004807EA"/>
    <w:rsid w:val="0048154A"/>
    <w:rsid w:val="0048168D"/>
    <w:rsid w:val="00486092"/>
    <w:rsid w:val="00487375"/>
    <w:rsid w:val="00490670"/>
    <w:rsid w:val="004A2A50"/>
    <w:rsid w:val="004A39F9"/>
    <w:rsid w:val="004A6F45"/>
    <w:rsid w:val="004B02A4"/>
    <w:rsid w:val="004B194C"/>
    <w:rsid w:val="004B490E"/>
    <w:rsid w:val="004C4831"/>
    <w:rsid w:val="004C4C87"/>
    <w:rsid w:val="004D4FA0"/>
    <w:rsid w:val="004E3C4A"/>
    <w:rsid w:val="004E65AB"/>
    <w:rsid w:val="004E7E8D"/>
    <w:rsid w:val="004E7F08"/>
    <w:rsid w:val="004F3FD8"/>
    <w:rsid w:val="004F5D97"/>
    <w:rsid w:val="0050032E"/>
    <w:rsid w:val="00503785"/>
    <w:rsid w:val="00512AAD"/>
    <w:rsid w:val="00520D64"/>
    <w:rsid w:val="00521760"/>
    <w:rsid w:val="00521E9D"/>
    <w:rsid w:val="00523911"/>
    <w:rsid w:val="00531DAB"/>
    <w:rsid w:val="00533EEC"/>
    <w:rsid w:val="005352DB"/>
    <w:rsid w:val="005419EE"/>
    <w:rsid w:val="00541C48"/>
    <w:rsid w:val="00550C83"/>
    <w:rsid w:val="00556A32"/>
    <w:rsid w:val="00557D8D"/>
    <w:rsid w:val="00560BE0"/>
    <w:rsid w:val="0056149F"/>
    <w:rsid w:val="00563A28"/>
    <w:rsid w:val="00563B0D"/>
    <w:rsid w:val="00564A89"/>
    <w:rsid w:val="0056758A"/>
    <w:rsid w:val="005719D3"/>
    <w:rsid w:val="00572614"/>
    <w:rsid w:val="00581CC1"/>
    <w:rsid w:val="005843D9"/>
    <w:rsid w:val="0058795A"/>
    <w:rsid w:val="00591B93"/>
    <w:rsid w:val="00595FC1"/>
    <w:rsid w:val="00596125"/>
    <w:rsid w:val="0059701F"/>
    <w:rsid w:val="0059775F"/>
    <w:rsid w:val="005B2F38"/>
    <w:rsid w:val="005B582E"/>
    <w:rsid w:val="005C1AE4"/>
    <w:rsid w:val="005C7864"/>
    <w:rsid w:val="005D57C0"/>
    <w:rsid w:val="005E2361"/>
    <w:rsid w:val="005E23EA"/>
    <w:rsid w:val="005E3380"/>
    <w:rsid w:val="005F0092"/>
    <w:rsid w:val="005F09A2"/>
    <w:rsid w:val="005F0B31"/>
    <w:rsid w:val="005F0ECF"/>
    <w:rsid w:val="005F3FDE"/>
    <w:rsid w:val="005F5119"/>
    <w:rsid w:val="005F5295"/>
    <w:rsid w:val="0060304D"/>
    <w:rsid w:val="006036F3"/>
    <w:rsid w:val="00605B40"/>
    <w:rsid w:val="00613AD2"/>
    <w:rsid w:val="00615672"/>
    <w:rsid w:val="006206A2"/>
    <w:rsid w:val="00622C02"/>
    <w:rsid w:val="00624FFB"/>
    <w:rsid w:val="0062740E"/>
    <w:rsid w:val="00634452"/>
    <w:rsid w:val="00635086"/>
    <w:rsid w:val="0064791F"/>
    <w:rsid w:val="00651389"/>
    <w:rsid w:val="00651D91"/>
    <w:rsid w:val="00652EE0"/>
    <w:rsid w:val="00655BBD"/>
    <w:rsid w:val="00663299"/>
    <w:rsid w:val="0066514F"/>
    <w:rsid w:val="00666562"/>
    <w:rsid w:val="006675DD"/>
    <w:rsid w:val="00667F24"/>
    <w:rsid w:val="0067348D"/>
    <w:rsid w:val="0067564A"/>
    <w:rsid w:val="00680261"/>
    <w:rsid w:val="00680DA9"/>
    <w:rsid w:val="00685523"/>
    <w:rsid w:val="00691C66"/>
    <w:rsid w:val="006A5B04"/>
    <w:rsid w:val="006B21F0"/>
    <w:rsid w:val="006B4E68"/>
    <w:rsid w:val="006B4F39"/>
    <w:rsid w:val="006B5025"/>
    <w:rsid w:val="006C6547"/>
    <w:rsid w:val="006D381F"/>
    <w:rsid w:val="006D599B"/>
    <w:rsid w:val="006E096F"/>
    <w:rsid w:val="006E5EB2"/>
    <w:rsid w:val="006E7BD8"/>
    <w:rsid w:val="006F1E36"/>
    <w:rsid w:val="006F2245"/>
    <w:rsid w:val="006F29BA"/>
    <w:rsid w:val="006F325F"/>
    <w:rsid w:val="006F3D66"/>
    <w:rsid w:val="006F4D65"/>
    <w:rsid w:val="007002E8"/>
    <w:rsid w:val="0070627A"/>
    <w:rsid w:val="0071131D"/>
    <w:rsid w:val="00716885"/>
    <w:rsid w:val="007208A6"/>
    <w:rsid w:val="00720938"/>
    <w:rsid w:val="00731FAD"/>
    <w:rsid w:val="00731FBF"/>
    <w:rsid w:val="007330A0"/>
    <w:rsid w:val="00735DE0"/>
    <w:rsid w:val="00745602"/>
    <w:rsid w:val="00750DA6"/>
    <w:rsid w:val="00754349"/>
    <w:rsid w:val="007548A6"/>
    <w:rsid w:val="007571AF"/>
    <w:rsid w:val="007578C6"/>
    <w:rsid w:val="00762035"/>
    <w:rsid w:val="00762264"/>
    <w:rsid w:val="00765911"/>
    <w:rsid w:val="007673C9"/>
    <w:rsid w:val="00767B59"/>
    <w:rsid w:val="00776575"/>
    <w:rsid w:val="007835D6"/>
    <w:rsid w:val="00783C9E"/>
    <w:rsid w:val="00792D35"/>
    <w:rsid w:val="007A013D"/>
    <w:rsid w:val="007A200A"/>
    <w:rsid w:val="007A2859"/>
    <w:rsid w:val="007A32A9"/>
    <w:rsid w:val="007A6405"/>
    <w:rsid w:val="007A659A"/>
    <w:rsid w:val="007B0982"/>
    <w:rsid w:val="007B4DE9"/>
    <w:rsid w:val="007B7A09"/>
    <w:rsid w:val="007C2A73"/>
    <w:rsid w:val="007C3A52"/>
    <w:rsid w:val="007C4F0E"/>
    <w:rsid w:val="007C513A"/>
    <w:rsid w:val="007C5F31"/>
    <w:rsid w:val="007C7B8E"/>
    <w:rsid w:val="007D5940"/>
    <w:rsid w:val="007D685E"/>
    <w:rsid w:val="007D6D37"/>
    <w:rsid w:val="007D7497"/>
    <w:rsid w:val="007E275D"/>
    <w:rsid w:val="00802FDC"/>
    <w:rsid w:val="00811971"/>
    <w:rsid w:val="00825785"/>
    <w:rsid w:val="00826A35"/>
    <w:rsid w:val="008477C4"/>
    <w:rsid w:val="0085238F"/>
    <w:rsid w:val="00852F76"/>
    <w:rsid w:val="00854F24"/>
    <w:rsid w:val="00856312"/>
    <w:rsid w:val="008610F1"/>
    <w:rsid w:val="0086437C"/>
    <w:rsid w:val="00865E59"/>
    <w:rsid w:val="00871B61"/>
    <w:rsid w:val="008723B9"/>
    <w:rsid w:val="00872C13"/>
    <w:rsid w:val="008732A8"/>
    <w:rsid w:val="00876AE1"/>
    <w:rsid w:val="00880491"/>
    <w:rsid w:val="00881C7B"/>
    <w:rsid w:val="00882559"/>
    <w:rsid w:val="008838DA"/>
    <w:rsid w:val="00884052"/>
    <w:rsid w:val="00886D57"/>
    <w:rsid w:val="00886D91"/>
    <w:rsid w:val="008920FD"/>
    <w:rsid w:val="008921EF"/>
    <w:rsid w:val="0089405D"/>
    <w:rsid w:val="0089626E"/>
    <w:rsid w:val="00896557"/>
    <w:rsid w:val="00897CA4"/>
    <w:rsid w:val="008B10F2"/>
    <w:rsid w:val="008B3003"/>
    <w:rsid w:val="008B3BEF"/>
    <w:rsid w:val="008B3CAB"/>
    <w:rsid w:val="008B421F"/>
    <w:rsid w:val="008E071F"/>
    <w:rsid w:val="008E0FB7"/>
    <w:rsid w:val="008E261D"/>
    <w:rsid w:val="008E4AE2"/>
    <w:rsid w:val="008F36A0"/>
    <w:rsid w:val="00902829"/>
    <w:rsid w:val="009032FB"/>
    <w:rsid w:val="0091042A"/>
    <w:rsid w:val="009116B4"/>
    <w:rsid w:val="00911C0A"/>
    <w:rsid w:val="00912C84"/>
    <w:rsid w:val="00920093"/>
    <w:rsid w:val="00920EA7"/>
    <w:rsid w:val="00921B8E"/>
    <w:rsid w:val="00924E15"/>
    <w:rsid w:val="00940EB8"/>
    <w:rsid w:val="0096013C"/>
    <w:rsid w:val="00962614"/>
    <w:rsid w:val="00965B0B"/>
    <w:rsid w:val="00971F8B"/>
    <w:rsid w:val="00976122"/>
    <w:rsid w:val="00984B7D"/>
    <w:rsid w:val="0099222F"/>
    <w:rsid w:val="009A0988"/>
    <w:rsid w:val="009A2190"/>
    <w:rsid w:val="009A2733"/>
    <w:rsid w:val="009A4375"/>
    <w:rsid w:val="009B4187"/>
    <w:rsid w:val="009B4A40"/>
    <w:rsid w:val="009C0C38"/>
    <w:rsid w:val="009C34EF"/>
    <w:rsid w:val="009C4212"/>
    <w:rsid w:val="009D2E8B"/>
    <w:rsid w:val="009D74AD"/>
    <w:rsid w:val="009E4EDA"/>
    <w:rsid w:val="009E7E02"/>
    <w:rsid w:val="009F1EB7"/>
    <w:rsid w:val="009F4F9A"/>
    <w:rsid w:val="00A036FB"/>
    <w:rsid w:val="00A10062"/>
    <w:rsid w:val="00A125D8"/>
    <w:rsid w:val="00A167CE"/>
    <w:rsid w:val="00A2265F"/>
    <w:rsid w:val="00A242A8"/>
    <w:rsid w:val="00A25D4B"/>
    <w:rsid w:val="00A26C93"/>
    <w:rsid w:val="00A30F3E"/>
    <w:rsid w:val="00A31B44"/>
    <w:rsid w:val="00A32506"/>
    <w:rsid w:val="00A34DB5"/>
    <w:rsid w:val="00A423B8"/>
    <w:rsid w:val="00A44526"/>
    <w:rsid w:val="00A446B7"/>
    <w:rsid w:val="00A5366F"/>
    <w:rsid w:val="00A56449"/>
    <w:rsid w:val="00A568F6"/>
    <w:rsid w:val="00A56D16"/>
    <w:rsid w:val="00A73786"/>
    <w:rsid w:val="00A75248"/>
    <w:rsid w:val="00A75C60"/>
    <w:rsid w:val="00A769BB"/>
    <w:rsid w:val="00A77831"/>
    <w:rsid w:val="00A800AA"/>
    <w:rsid w:val="00A83BF0"/>
    <w:rsid w:val="00A917BC"/>
    <w:rsid w:val="00A939A8"/>
    <w:rsid w:val="00A93EFC"/>
    <w:rsid w:val="00A963D9"/>
    <w:rsid w:val="00A96C68"/>
    <w:rsid w:val="00AA52B3"/>
    <w:rsid w:val="00AB00A7"/>
    <w:rsid w:val="00AB0EF8"/>
    <w:rsid w:val="00AB2081"/>
    <w:rsid w:val="00AC0EB4"/>
    <w:rsid w:val="00AD3D35"/>
    <w:rsid w:val="00AE26BD"/>
    <w:rsid w:val="00AE2B57"/>
    <w:rsid w:val="00AF262A"/>
    <w:rsid w:val="00AF26EE"/>
    <w:rsid w:val="00AF4BE4"/>
    <w:rsid w:val="00B00A1A"/>
    <w:rsid w:val="00B01225"/>
    <w:rsid w:val="00B04C73"/>
    <w:rsid w:val="00B07F77"/>
    <w:rsid w:val="00B10AD8"/>
    <w:rsid w:val="00B15116"/>
    <w:rsid w:val="00B156A6"/>
    <w:rsid w:val="00B16691"/>
    <w:rsid w:val="00B24863"/>
    <w:rsid w:val="00B25ED4"/>
    <w:rsid w:val="00B260C1"/>
    <w:rsid w:val="00B27DC7"/>
    <w:rsid w:val="00B307A6"/>
    <w:rsid w:val="00B30D40"/>
    <w:rsid w:val="00B37873"/>
    <w:rsid w:val="00B53AD0"/>
    <w:rsid w:val="00B61A85"/>
    <w:rsid w:val="00B62F24"/>
    <w:rsid w:val="00B66A22"/>
    <w:rsid w:val="00B70EA5"/>
    <w:rsid w:val="00B80396"/>
    <w:rsid w:val="00B82020"/>
    <w:rsid w:val="00B83B48"/>
    <w:rsid w:val="00B87524"/>
    <w:rsid w:val="00B875FD"/>
    <w:rsid w:val="00B90736"/>
    <w:rsid w:val="00B93207"/>
    <w:rsid w:val="00B95D54"/>
    <w:rsid w:val="00BA62EA"/>
    <w:rsid w:val="00BB54A6"/>
    <w:rsid w:val="00BB67A5"/>
    <w:rsid w:val="00BC1726"/>
    <w:rsid w:val="00BC1BFE"/>
    <w:rsid w:val="00BC2681"/>
    <w:rsid w:val="00BC55F0"/>
    <w:rsid w:val="00BC5A2F"/>
    <w:rsid w:val="00BE31CD"/>
    <w:rsid w:val="00BE37C1"/>
    <w:rsid w:val="00BE7375"/>
    <w:rsid w:val="00BF7A99"/>
    <w:rsid w:val="00C00026"/>
    <w:rsid w:val="00C011F5"/>
    <w:rsid w:val="00C07D64"/>
    <w:rsid w:val="00C15CEA"/>
    <w:rsid w:val="00C202ED"/>
    <w:rsid w:val="00C25B03"/>
    <w:rsid w:val="00C26302"/>
    <w:rsid w:val="00C27014"/>
    <w:rsid w:val="00C2762E"/>
    <w:rsid w:val="00C314AE"/>
    <w:rsid w:val="00C31681"/>
    <w:rsid w:val="00C3586D"/>
    <w:rsid w:val="00C40A11"/>
    <w:rsid w:val="00C42CD5"/>
    <w:rsid w:val="00C43E8C"/>
    <w:rsid w:val="00C451BC"/>
    <w:rsid w:val="00C47C3E"/>
    <w:rsid w:val="00C507A0"/>
    <w:rsid w:val="00C519EF"/>
    <w:rsid w:val="00C56BDC"/>
    <w:rsid w:val="00C619C1"/>
    <w:rsid w:val="00C71011"/>
    <w:rsid w:val="00C7112F"/>
    <w:rsid w:val="00C72281"/>
    <w:rsid w:val="00C747C7"/>
    <w:rsid w:val="00C75BE7"/>
    <w:rsid w:val="00C77006"/>
    <w:rsid w:val="00C774CE"/>
    <w:rsid w:val="00C847BA"/>
    <w:rsid w:val="00C84AC1"/>
    <w:rsid w:val="00C84D80"/>
    <w:rsid w:val="00C90FB0"/>
    <w:rsid w:val="00C9320C"/>
    <w:rsid w:val="00CA23AF"/>
    <w:rsid w:val="00CA250C"/>
    <w:rsid w:val="00CA3FD2"/>
    <w:rsid w:val="00CA6EB2"/>
    <w:rsid w:val="00CB2BEC"/>
    <w:rsid w:val="00CB6BBA"/>
    <w:rsid w:val="00CB7190"/>
    <w:rsid w:val="00CC4AAA"/>
    <w:rsid w:val="00CC678D"/>
    <w:rsid w:val="00CC7FB6"/>
    <w:rsid w:val="00CD2822"/>
    <w:rsid w:val="00CD354F"/>
    <w:rsid w:val="00CE075D"/>
    <w:rsid w:val="00CF00D1"/>
    <w:rsid w:val="00CF430D"/>
    <w:rsid w:val="00CF7599"/>
    <w:rsid w:val="00D05DF8"/>
    <w:rsid w:val="00D06F1E"/>
    <w:rsid w:val="00D070B7"/>
    <w:rsid w:val="00D10F26"/>
    <w:rsid w:val="00D16E2C"/>
    <w:rsid w:val="00D25011"/>
    <w:rsid w:val="00D25100"/>
    <w:rsid w:val="00D27C65"/>
    <w:rsid w:val="00D406F0"/>
    <w:rsid w:val="00D409B2"/>
    <w:rsid w:val="00D44B6E"/>
    <w:rsid w:val="00D4703A"/>
    <w:rsid w:val="00D51D31"/>
    <w:rsid w:val="00D62922"/>
    <w:rsid w:val="00D84ED0"/>
    <w:rsid w:val="00D8583F"/>
    <w:rsid w:val="00D90078"/>
    <w:rsid w:val="00D962DA"/>
    <w:rsid w:val="00D96E9F"/>
    <w:rsid w:val="00DA0153"/>
    <w:rsid w:val="00DA0A93"/>
    <w:rsid w:val="00DA56E0"/>
    <w:rsid w:val="00DA6C42"/>
    <w:rsid w:val="00DB7B6B"/>
    <w:rsid w:val="00DC717D"/>
    <w:rsid w:val="00DD4E1F"/>
    <w:rsid w:val="00DF3E6D"/>
    <w:rsid w:val="00E07ABD"/>
    <w:rsid w:val="00E162CD"/>
    <w:rsid w:val="00E21846"/>
    <w:rsid w:val="00E249D9"/>
    <w:rsid w:val="00E24D56"/>
    <w:rsid w:val="00E27412"/>
    <w:rsid w:val="00E373B9"/>
    <w:rsid w:val="00E438D8"/>
    <w:rsid w:val="00E462B0"/>
    <w:rsid w:val="00E46D42"/>
    <w:rsid w:val="00E52176"/>
    <w:rsid w:val="00E52F87"/>
    <w:rsid w:val="00E601DC"/>
    <w:rsid w:val="00E60DE6"/>
    <w:rsid w:val="00E73B35"/>
    <w:rsid w:val="00E91DBE"/>
    <w:rsid w:val="00E92419"/>
    <w:rsid w:val="00E92CAB"/>
    <w:rsid w:val="00E96869"/>
    <w:rsid w:val="00EA7595"/>
    <w:rsid w:val="00EB24C8"/>
    <w:rsid w:val="00EB637E"/>
    <w:rsid w:val="00EC2A32"/>
    <w:rsid w:val="00EC40C3"/>
    <w:rsid w:val="00EC49A5"/>
    <w:rsid w:val="00EC6C15"/>
    <w:rsid w:val="00ED3969"/>
    <w:rsid w:val="00ED4EF8"/>
    <w:rsid w:val="00EE4041"/>
    <w:rsid w:val="00EE6341"/>
    <w:rsid w:val="00EF26E2"/>
    <w:rsid w:val="00EF73C1"/>
    <w:rsid w:val="00F024F0"/>
    <w:rsid w:val="00F04C3F"/>
    <w:rsid w:val="00F12A56"/>
    <w:rsid w:val="00F16FFE"/>
    <w:rsid w:val="00F17C19"/>
    <w:rsid w:val="00F210ED"/>
    <w:rsid w:val="00F22D81"/>
    <w:rsid w:val="00F24C47"/>
    <w:rsid w:val="00F313D3"/>
    <w:rsid w:val="00F31DF0"/>
    <w:rsid w:val="00F400EB"/>
    <w:rsid w:val="00F42EF7"/>
    <w:rsid w:val="00F43B1A"/>
    <w:rsid w:val="00F5288D"/>
    <w:rsid w:val="00F52D8B"/>
    <w:rsid w:val="00F5334C"/>
    <w:rsid w:val="00F60CA4"/>
    <w:rsid w:val="00F662E3"/>
    <w:rsid w:val="00F7077E"/>
    <w:rsid w:val="00F717FC"/>
    <w:rsid w:val="00F73995"/>
    <w:rsid w:val="00F74614"/>
    <w:rsid w:val="00F819DE"/>
    <w:rsid w:val="00F92200"/>
    <w:rsid w:val="00F936D4"/>
    <w:rsid w:val="00F94E62"/>
    <w:rsid w:val="00FA769B"/>
    <w:rsid w:val="00FB3FBB"/>
    <w:rsid w:val="00FC0305"/>
    <w:rsid w:val="00FC707C"/>
    <w:rsid w:val="00FC7693"/>
    <w:rsid w:val="00FD10F4"/>
    <w:rsid w:val="00FD23AF"/>
    <w:rsid w:val="00FE4317"/>
    <w:rsid w:val="00FE594B"/>
    <w:rsid w:val="00FF0F78"/>
    <w:rsid w:val="00FF34E2"/>
    <w:rsid w:val="00FF476D"/>
    <w:rsid w:val="00FF5A2C"/>
    <w:rsid w:val="00FF5B86"/>
    <w:rsid w:val="0211F310"/>
    <w:rsid w:val="0701CF60"/>
    <w:rsid w:val="19139CF1"/>
    <w:rsid w:val="24F26EAB"/>
    <w:rsid w:val="25AAA23C"/>
    <w:rsid w:val="34BA13E8"/>
    <w:rsid w:val="4DB1B35E"/>
    <w:rsid w:val="60DD2AE9"/>
    <w:rsid w:val="61E7895C"/>
    <w:rsid w:val="61F58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27DF3C95"/>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20FD"/>
    <w:rPr>
      <w:rFonts w:ascii="Arial" w:hAnsi="Arial" w:cs="Arial"/>
      <w:sz w:val="24"/>
      <w:szCs w:val="24"/>
    </w:rPr>
  </w:style>
  <w:style w:type="paragraph" w:styleId="Heading1">
    <w:name w:val="heading 1"/>
    <w:basedOn w:val="Normal"/>
    <w:next w:val="Normal"/>
    <w:link w:val="Heading1Char"/>
    <w:qFormat/>
    <w:rsid w:val="00FC0305"/>
    <w:pPr>
      <w:keepNext/>
      <w:numPr>
        <w:numId w:val="26"/>
      </w:numPr>
      <w:spacing w:before="240" w:after="60"/>
      <w:outlineLvl w:val="0"/>
    </w:pPr>
    <w:rPr>
      <w:b/>
      <w:bCs/>
      <w:kern w:val="32"/>
      <w:sz w:val="32"/>
      <w:szCs w:val="32"/>
    </w:rPr>
  </w:style>
  <w:style w:type="paragraph" w:styleId="Heading2">
    <w:name w:val="heading 2"/>
    <w:basedOn w:val="Normal"/>
    <w:next w:val="Normal"/>
    <w:qFormat/>
    <w:rsid w:val="00FC0305"/>
    <w:pPr>
      <w:keepNext/>
      <w:numPr>
        <w:ilvl w:val="1"/>
        <w:numId w:val="26"/>
      </w:numPr>
      <w:spacing w:before="240" w:after="60"/>
      <w:outlineLvl w:val="1"/>
    </w:pPr>
    <w:rPr>
      <w:b/>
      <w:bCs/>
      <w:iCs/>
      <w:sz w:val="22"/>
      <w:szCs w:val="22"/>
    </w:rPr>
  </w:style>
  <w:style w:type="paragraph" w:styleId="Heading3">
    <w:name w:val="heading 3"/>
    <w:basedOn w:val="Normal"/>
    <w:next w:val="Normal"/>
    <w:qFormat/>
    <w:rsid w:val="00FC0305"/>
    <w:pPr>
      <w:keepNext/>
      <w:spacing w:before="240" w:after="60"/>
      <w:outlineLvl w:val="2"/>
    </w:pPr>
    <w:rPr>
      <w:b/>
      <w:bCs/>
      <w:sz w:val="26"/>
      <w:szCs w:val="26"/>
    </w:rPr>
  </w:style>
  <w:style w:type="paragraph" w:styleId="Heading4">
    <w:name w:val="heading 4"/>
    <w:basedOn w:val="Normal"/>
    <w:next w:val="Normal"/>
    <w:qFormat/>
    <w:rsid w:val="00FC0305"/>
    <w:pPr>
      <w:keepNext/>
      <w:numPr>
        <w:ilvl w:val="3"/>
        <w:numId w:val="26"/>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8E261D"/>
    <w:pPr>
      <w:numPr>
        <w:ilvl w:val="4"/>
        <w:numId w:val="26"/>
      </w:numPr>
      <w:spacing w:before="240" w:after="60"/>
      <w:outlineLvl w:val="4"/>
    </w:pPr>
    <w:rPr>
      <w:b/>
      <w:bCs/>
      <w:i/>
      <w:iCs/>
      <w:sz w:val="26"/>
      <w:szCs w:val="26"/>
    </w:rPr>
  </w:style>
  <w:style w:type="paragraph" w:styleId="Heading6">
    <w:name w:val="heading 6"/>
    <w:basedOn w:val="Normal"/>
    <w:next w:val="Normal"/>
    <w:qFormat/>
    <w:rsid w:val="008E261D"/>
    <w:pPr>
      <w:numPr>
        <w:ilvl w:val="5"/>
        <w:numId w:val="26"/>
      </w:num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rsid w:val="008E261D"/>
    <w:pPr>
      <w:numPr>
        <w:ilvl w:val="6"/>
        <w:numId w:val="26"/>
      </w:numPr>
      <w:spacing w:before="240" w:after="60"/>
      <w:outlineLvl w:val="6"/>
    </w:pPr>
    <w:rPr>
      <w:rFonts w:ascii="Times New Roman" w:hAnsi="Times New Roman" w:cs="Times New Roman"/>
    </w:rPr>
  </w:style>
  <w:style w:type="paragraph" w:styleId="Heading8">
    <w:name w:val="heading 8"/>
    <w:basedOn w:val="Normal"/>
    <w:next w:val="Normal"/>
    <w:qFormat/>
    <w:rsid w:val="008E261D"/>
    <w:pPr>
      <w:numPr>
        <w:ilvl w:val="7"/>
        <w:numId w:val="26"/>
      </w:numPr>
      <w:spacing w:before="240" w:after="60"/>
      <w:outlineLvl w:val="7"/>
    </w:pPr>
    <w:rPr>
      <w:rFonts w:ascii="Times New Roman" w:hAnsi="Times New Roman" w:cs="Times New Roman"/>
      <w:i/>
      <w:iCs/>
    </w:rPr>
  </w:style>
  <w:style w:type="paragraph" w:styleId="Heading9">
    <w:name w:val="heading 9"/>
    <w:basedOn w:val="Normal"/>
    <w:next w:val="Normal"/>
    <w:qFormat/>
    <w:rsid w:val="008E261D"/>
    <w:pPr>
      <w:numPr>
        <w:ilvl w:val="8"/>
        <w:numId w:val="26"/>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uiPriority w:val="39"/>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rPr>
      <w:rFonts w:cs="Times New Roman"/>
    </w:rPr>
  </w:style>
  <w:style w:type="character" w:styleId="PageNumber">
    <w:name w:val="page number"/>
    <w:basedOn w:val="DefaultParagraphFont"/>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cs="Times New Roman"/>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rFonts w:ascii="Times New Roman" w:hAnsi="Times New Roman" w:cs="Times New Roman"/>
      <w:szCs w:val="20"/>
    </w:rPr>
  </w:style>
  <w:style w:type="character" w:customStyle="1" w:styleId="HeaderChar">
    <w:name w:val="Header Char"/>
    <w:link w:val="Header"/>
    <w:uiPriority w:val="99"/>
    <w:rsid w:val="00531DAB"/>
    <w:rPr>
      <w:sz w:val="24"/>
    </w:rPr>
  </w:style>
  <w:style w:type="paragraph" w:styleId="ListParagraph">
    <w:name w:val="List Paragraph"/>
    <w:basedOn w:val="Normal"/>
    <w:uiPriority w:val="34"/>
    <w:qFormat/>
    <w:rsid w:val="00531DAB"/>
    <w:pPr>
      <w:overflowPunct w:val="0"/>
      <w:autoSpaceDE w:val="0"/>
      <w:autoSpaceDN w:val="0"/>
      <w:adjustRightInd w:val="0"/>
      <w:ind w:left="720"/>
      <w:textAlignment w:val="baseline"/>
    </w:pPr>
    <w:rPr>
      <w:rFonts w:ascii="Times New Roman" w:hAnsi="Times New Roman" w:cs="Times New Roman"/>
      <w:szCs w:val="20"/>
    </w:rPr>
  </w:style>
  <w:style w:type="paragraph" w:styleId="BodyTextIndent">
    <w:name w:val="Body Text Indent"/>
    <w:basedOn w:val="Normal"/>
    <w:link w:val="BodyTextIndentChar"/>
    <w:rsid w:val="009C34EF"/>
    <w:pPr>
      <w:tabs>
        <w:tab w:val="left" w:pos="-720"/>
        <w:tab w:val="left" w:pos="0"/>
      </w:tabs>
      <w:suppressAutoHyphens/>
      <w:ind w:left="720"/>
    </w:pPr>
    <w:rPr>
      <w:rFonts w:cs="Times New Roman"/>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rsid w:val="009C34EF"/>
    <w:pPr>
      <w:overflowPunct w:val="0"/>
      <w:autoSpaceDE w:val="0"/>
      <w:autoSpaceDN w:val="0"/>
      <w:adjustRightInd w:val="0"/>
      <w:textAlignment w:val="baseline"/>
    </w:pPr>
    <w:rPr>
      <w:rFonts w:cs="Times New Roman"/>
      <w:sz w:val="16"/>
      <w:szCs w:val="20"/>
    </w:rPr>
  </w:style>
  <w:style w:type="character" w:customStyle="1" w:styleId="BodyText3Char">
    <w:name w:val="Body Text 3 Char"/>
    <w:link w:val="BodyText3"/>
    <w:rsid w:val="009C34EF"/>
    <w:rPr>
      <w:rFonts w:ascii="Arial" w:hAnsi="Arial" w:cs="Arial"/>
      <w:sz w:val="16"/>
    </w:rPr>
  </w:style>
  <w:style w:type="paragraph" w:styleId="Title">
    <w:name w:val="Title"/>
    <w:basedOn w:val="Normal"/>
    <w:link w:val="TitleChar"/>
    <w:qFormat/>
    <w:rsid w:val="00C507A0"/>
    <w:pPr>
      <w:jc w:val="center"/>
    </w:pPr>
    <w:rPr>
      <w:rFonts w:ascii="Times New Roman" w:hAnsi="Times New Roman" w:cs="Times New Roman"/>
      <w:szCs w:val="20"/>
      <w:u w:val="single"/>
    </w:rPr>
  </w:style>
  <w:style w:type="character" w:customStyle="1" w:styleId="TitleChar">
    <w:name w:val="Title Char"/>
    <w:link w:val="Title"/>
    <w:rsid w:val="00C507A0"/>
    <w:rPr>
      <w:sz w:val="24"/>
      <w:u w:val="single"/>
    </w:rPr>
  </w:style>
  <w:style w:type="paragraph" w:styleId="BalloonText">
    <w:name w:val="Balloon Text"/>
    <w:basedOn w:val="Normal"/>
    <w:link w:val="BalloonTextChar"/>
    <w:rsid w:val="0089405D"/>
    <w:rPr>
      <w:rFonts w:ascii="Tahoma" w:hAnsi="Tahoma" w:cs="Times New Roman"/>
      <w:sz w:val="16"/>
      <w:szCs w:val="16"/>
    </w:rPr>
  </w:style>
  <w:style w:type="character" w:customStyle="1" w:styleId="BalloonTextChar">
    <w:name w:val="Balloon Text Char"/>
    <w:link w:val="BalloonText"/>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rFonts w:cs="Times New Roman"/>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1"/>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A32506"/>
    <w:pPr>
      <w:spacing w:after="100"/>
    </w:pPr>
  </w:style>
  <w:style w:type="paragraph" w:styleId="TOC2">
    <w:name w:val="toc 2"/>
    <w:basedOn w:val="Normal"/>
    <w:next w:val="Normal"/>
    <w:autoRedefine/>
    <w:uiPriority w:val="39"/>
    <w:unhideWhenUsed/>
    <w:rsid w:val="00A32506"/>
    <w:pPr>
      <w:spacing w:after="100"/>
      <w:ind w:left="240"/>
    </w:pPr>
  </w:style>
  <w:style w:type="character" w:styleId="UnresolvedMention">
    <w:name w:val="Unresolved Mention"/>
    <w:basedOn w:val="DefaultParagraphFont"/>
    <w:uiPriority w:val="99"/>
    <w:semiHidden/>
    <w:unhideWhenUsed/>
    <w:rsid w:val="00745602"/>
    <w:rPr>
      <w:color w:val="605E5C"/>
      <w:shd w:val="clear" w:color="auto" w:fill="E1DFDD"/>
    </w:rPr>
  </w:style>
  <w:style w:type="character" w:styleId="Emphasis">
    <w:name w:val="Emphasis"/>
    <w:basedOn w:val="DefaultParagraphFont"/>
    <w:qFormat/>
    <w:rsid w:val="00BE31CD"/>
    <w:rPr>
      <w:i/>
      <w:iCs/>
    </w:rPr>
  </w:style>
  <w:style w:type="character" w:customStyle="1" w:styleId="Heading1Char">
    <w:name w:val="Heading 1 Char"/>
    <w:basedOn w:val="DefaultParagraphFont"/>
    <w:link w:val="Heading1"/>
    <w:rsid w:val="008920FD"/>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200770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bids.delaware.gov/" TargetMode="External"/><Relationship Id="rId18" Type="http://schemas.openxmlformats.org/officeDocument/2006/relationships/hyperlink" Target="https://bids.delaware.gov/" TargetMode="External"/><Relationship Id="rId26" Type="http://schemas.openxmlformats.org/officeDocument/2006/relationships/hyperlink" Target="https://sexoffender.dsp.delaware.gov/" TargetMode="External"/><Relationship Id="rId39" Type="http://schemas.openxmlformats.org/officeDocument/2006/relationships/hyperlink" Target="mailto:OSD@Delaware.gov" TargetMode="External"/><Relationship Id="rId21" Type="http://schemas.openxmlformats.org/officeDocument/2006/relationships/hyperlink" Target="http://delcode.delaware.gov/title29/c069/sc06/index.shtml" TargetMode="External"/><Relationship Id="rId34" Type="http://schemas.openxmlformats.org/officeDocument/2006/relationships/header" Target="header2.xml"/><Relationship Id="rId42" Type="http://schemas.openxmlformats.org/officeDocument/2006/relationships/hyperlink" Target="https://business.delaware.gov/osd/" TargetMode="External"/><Relationship Id="rId47" Type="http://schemas.openxmlformats.org/officeDocument/2006/relationships/footer" Target="foot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bids.delaware.gov/" TargetMode="External"/><Relationship Id="rId29" Type="http://schemas.openxmlformats.org/officeDocument/2006/relationships/hyperlink" Target="https://governor.delaware.gov/executive-orders/eo49/" TargetMode="External"/><Relationship Id="rId11" Type="http://schemas.openxmlformats.org/officeDocument/2006/relationships/hyperlink" Target="http://delcode.delaware.gov/title29/c069/sc06/index.shtml" TargetMode="External"/><Relationship Id="rId24" Type="http://schemas.openxmlformats.org/officeDocument/2006/relationships/hyperlink" Target="http://delcode.delaware.gov/title29/c069/sc01/index.shtml" TargetMode="External"/><Relationship Id="rId32" Type="http://schemas.openxmlformats.org/officeDocument/2006/relationships/footer" Target="footer2.xml"/><Relationship Id="rId37" Type="http://schemas.openxmlformats.org/officeDocument/2006/relationships/hyperlink" Target="https://business.delaware.gov/osd/certify/" TargetMode="External"/><Relationship Id="rId40" Type="http://schemas.openxmlformats.org/officeDocument/2006/relationships/hyperlink" Target="https://delaware.us13.list-manage.com/subscribe/post?u=95130e4b7a6cae8d1f44df75f&amp;amp;id=86db06f68d&amp;amp;f_id=0044c3e2f0" TargetMode="External"/><Relationship Id="rId45"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yperlink" Target="http://delcode.delaware.gov/title29/c100/index.shtml" TargetMode="External"/><Relationship Id="rId23" Type="http://schemas.openxmlformats.org/officeDocument/2006/relationships/hyperlink" Target="http://delcode.delaware.gov/title19/c007/sc02/index.shtml" TargetMode="External"/><Relationship Id="rId28" Type="http://schemas.openxmlformats.org/officeDocument/2006/relationships/hyperlink" Target="https://esupplier.erp.delaware.gov" TargetMode="External"/><Relationship Id="rId36" Type="http://schemas.openxmlformats.org/officeDocument/2006/relationships/image" Target="media/image1.jpeg"/><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delcode.delaware.gov/title29/c069/sc06/index.shtml" TargetMode="External"/><Relationship Id="rId31" Type="http://schemas.openxmlformats.org/officeDocument/2006/relationships/footer" Target="footer1.xml"/><Relationship Id="rId44"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governor.delaware.gov/orders/exec_order_31.shtml" TargetMode="External"/><Relationship Id="rId22" Type="http://schemas.openxmlformats.org/officeDocument/2006/relationships/hyperlink" Target="http://delcode.delaware.gov/title29/c069/sc01/index.shtml" TargetMode="External"/><Relationship Id="rId27" Type="http://schemas.openxmlformats.org/officeDocument/2006/relationships/hyperlink" Target="https://w9.accounting.delaware.gov/W9form.aspx" TargetMode="External"/><Relationship Id="rId30" Type="http://schemas.openxmlformats.org/officeDocument/2006/relationships/header" Target="header1.xml"/><Relationship Id="rId35" Type="http://schemas.openxmlformats.org/officeDocument/2006/relationships/footer" Target="footer4.xml"/><Relationship Id="rId43" Type="http://schemas.openxmlformats.org/officeDocument/2006/relationships/header" Target="header3.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delcode.delaware.gov/title29/c069/sc06/index.shtml" TargetMode="External"/><Relationship Id="rId17" Type="http://schemas.openxmlformats.org/officeDocument/2006/relationships/hyperlink" Target="http://delcode.delaware.gov/title29/c069/sc06/index.shtml" TargetMode="External"/><Relationship Id="rId25" Type="http://schemas.openxmlformats.org/officeDocument/2006/relationships/hyperlink" Target="http://delcode.delaware.gov/title19/c007/sc02/index.shtml" TargetMode="External"/><Relationship Id="rId33" Type="http://schemas.openxmlformats.org/officeDocument/2006/relationships/footer" Target="footer3.xml"/><Relationship Id="rId38" Type="http://schemas.openxmlformats.org/officeDocument/2006/relationships/hyperlink" Target="mailto:OSD@Delaware.gov" TargetMode="External"/><Relationship Id="rId46" Type="http://schemas.openxmlformats.org/officeDocument/2006/relationships/header" Target="header4.xml"/><Relationship Id="rId20" Type="http://schemas.openxmlformats.org/officeDocument/2006/relationships/hyperlink" Target="http://delcode.delaware.gov/title29/c069/sc06/index.shtml" TargetMode="External"/><Relationship Id="rId41" Type="http://schemas.openxmlformats.org/officeDocument/2006/relationships/hyperlink" Target="mailto:OSD@Delaware.gov"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2EF82AB9A113CC4E81D91643D9A4EAF3" ma:contentTypeVersion="2" ma:contentTypeDescription="Create a new document." ma:contentTypeScope="" ma:versionID="9bb7d1c7597c6aa11f53b0dac4e5ac3d">
  <xsd:schema xmlns:xsd="http://www.w3.org/2001/XMLSchema" xmlns:xs="http://www.w3.org/2001/XMLSchema" xmlns:p="http://schemas.microsoft.com/office/2006/metadata/properties" xmlns:ns2="586ebe93-1441-4533-9387-a5227b862d5a" targetNamespace="http://schemas.microsoft.com/office/2006/metadata/properties" ma:root="true" ma:fieldsID="db8e3ddeacf550701c8fe4746a1e53ca" ns2:_="">
    <xsd:import namespace="586ebe93-1441-4533-9387-a5227b862d5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ebe93-1441-4533-9387-a5227b862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48B38-E532-4C66-A870-8AFCA76C20FD}">
  <ds:schemaRefs>
    <ds:schemaRef ds:uri="http://schemas.microsoft.com/sharepoint/v3/contenttype/forms"/>
  </ds:schemaRefs>
</ds:datastoreItem>
</file>

<file path=customXml/itemProps2.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customXml/itemProps3.xml><?xml version="1.0" encoding="utf-8"?>
<ds:datastoreItem xmlns:ds="http://schemas.openxmlformats.org/officeDocument/2006/customXml" ds:itemID="{D7E5B08E-6C38-4929-ADAA-2B9338751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ebe93-1441-4533-9387-a5227b862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BB69F6-F887-4764-9EBC-4C7A34C2A5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59</Pages>
  <Words>22801</Words>
  <Characters>129598</Characters>
  <Application>Microsoft Office Word</Application>
  <DocSecurity>0</DocSecurity>
  <Lines>1079</Lines>
  <Paragraphs>304</Paragraphs>
  <ScaleCrop>false</ScaleCrop>
  <HeadingPairs>
    <vt:vector size="2" baseType="variant">
      <vt:variant>
        <vt:lpstr>Title</vt:lpstr>
      </vt:variant>
      <vt:variant>
        <vt:i4>1</vt:i4>
      </vt:variant>
    </vt:vector>
  </HeadingPairs>
  <TitlesOfParts>
    <vt:vector size="1" baseType="lpstr">
      <vt:lpstr>PLEASE NOTE:</vt:lpstr>
    </vt:vector>
  </TitlesOfParts>
  <Company>Department of Justice</Company>
  <LinksUpToDate>false</LinksUpToDate>
  <CharactersWithSpaces>152095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creator>renee.harris</dc:creator>
  <cp:lastModifiedBy>Clark, Sandra (OMB)</cp:lastModifiedBy>
  <cp:revision>2</cp:revision>
  <cp:lastPrinted>2012-12-03T20:18:00Z</cp:lastPrinted>
  <dcterms:created xsi:type="dcterms:W3CDTF">2025-01-15T21:01:00Z</dcterms:created>
  <dcterms:modified xsi:type="dcterms:W3CDTF">2025-01-15T21:01:00Z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0x0101002EF82AB9A113CC4E81D91643D9A4EAF3</vt:lpwstr>
  </property>
</Properties>
</file>