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2FA18" w14:textId="77777777" w:rsidR="00A4282D" w:rsidRDefault="00A4282D" w:rsidP="00A4282D">
      <w:pPr>
        <w:suppressAutoHyphens/>
        <w:jc w:val="center"/>
        <w:rPr>
          <w:noProof/>
          <w:highlight w:val="lightGray"/>
        </w:rPr>
      </w:pPr>
    </w:p>
    <w:p w14:paraId="422154BE" w14:textId="77777777" w:rsidR="00A4282D" w:rsidRDefault="00A4282D" w:rsidP="00A4282D">
      <w:pPr>
        <w:suppressAutoHyphens/>
        <w:jc w:val="center"/>
        <w:rPr>
          <w:noProof/>
          <w:highlight w:val="lightGray"/>
        </w:rPr>
      </w:pPr>
    </w:p>
    <w:p w14:paraId="13BCD7C4" w14:textId="77777777" w:rsidR="00A4282D" w:rsidRDefault="00A4282D" w:rsidP="00A4282D">
      <w:pPr>
        <w:suppressAutoHyphens/>
        <w:jc w:val="center"/>
        <w:rPr>
          <w:noProof/>
          <w:highlight w:val="lightGray"/>
        </w:rPr>
      </w:pPr>
    </w:p>
    <w:p w14:paraId="4EAE2C68" w14:textId="77777777" w:rsidR="00A4282D" w:rsidRDefault="00A4282D" w:rsidP="00A4282D">
      <w:pPr>
        <w:suppressAutoHyphens/>
        <w:jc w:val="center"/>
        <w:rPr>
          <w:noProof/>
          <w:highlight w:val="lightGray"/>
        </w:rPr>
      </w:pPr>
    </w:p>
    <w:p w14:paraId="0AEA6016" w14:textId="77777777" w:rsidR="00A4282D" w:rsidRDefault="00A4282D" w:rsidP="00A4282D">
      <w:pPr>
        <w:suppressAutoHyphens/>
        <w:jc w:val="center"/>
        <w:rPr>
          <w:noProof/>
          <w:highlight w:val="lightGray"/>
        </w:rPr>
      </w:pPr>
    </w:p>
    <w:p w14:paraId="5C74D859" w14:textId="77777777" w:rsidR="00A4282D" w:rsidRDefault="00A4282D" w:rsidP="00A4282D">
      <w:pPr>
        <w:suppressAutoHyphens/>
        <w:jc w:val="center"/>
        <w:rPr>
          <w:noProof/>
          <w:highlight w:val="lightGray"/>
        </w:rPr>
      </w:pPr>
    </w:p>
    <w:p w14:paraId="099CBC8E" w14:textId="77777777" w:rsidR="00A4282D" w:rsidRDefault="00A4282D" w:rsidP="00A4282D">
      <w:pPr>
        <w:suppressAutoHyphens/>
        <w:jc w:val="center"/>
        <w:rPr>
          <w:noProof/>
          <w:highlight w:val="lightGray"/>
        </w:rPr>
      </w:pPr>
    </w:p>
    <w:p w14:paraId="5CFA4E7A" w14:textId="77777777" w:rsidR="00A4282D" w:rsidRDefault="00A4282D" w:rsidP="00A4282D">
      <w:pPr>
        <w:suppressAutoHyphens/>
        <w:jc w:val="center"/>
        <w:rPr>
          <w:noProof/>
          <w:highlight w:val="lightGray"/>
        </w:rPr>
      </w:pPr>
    </w:p>
    <w:p w14:paraId="09A195AF" w14:textId="77777777" w:rsidR="00A4282D" w:rsidRDefault="00A4282D" w:rsidP="00A4282D">
      <w:pPr>
        <w:suppressAutoHyphens/>
        <w:jc w:val="center"/>
        <w:rPr>
          <w:spacing w:val="-3"/>
          <w:sz w:val="22"/>
        </w:rPr>
      </w:pPr>
      <w:r w:rsidRPr="007E57A3">
        <w:rPr>
          <w:noProof/>
        </w:rPr>
        <w:drawing>
          <wp:inline distT="0" distB="0" distL="0" distR="0" wp14:anchorId="00C9EFAB" wp14:editId="5DFC301C">
            <wp:extent cx="5943600" cy="1008652"/>
            <wp:effectExtent l="0" t="0" r="0" b="1270"/>
            <wp:docPr id="2" name="Picture 2" descr="W:\Logo\2017 Letterhead Header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2017 Letterhead Header 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652"/>
                    </a:xfrm>
                    <a:prstGeom prst="rect">
                      <a:avLst/>
                    </a:prstGeom>
                    <a:noFill/>
                    <a:ln>
                      <a:noFill/>
                    </a:ln>
                  </pic:spPr>
                </pic:pic>
              </a:graphicData>
            </a:graphic>
          </wp:inline>
        </w:drawing>
      </w:r>
    </w:p>
    <w:p w14:paraId="16F81B9D" w14:textId="77777777" w:rsidR="00A4282D" w:rsidRDefault="00A4282D" w:rsidP="00A4282D">
      <w:pPr>
        <w:jc w:val="center"/>
        <w:rPr>
          <w:b/>
          <w:sz w:val="52"/>
        </w:rPr>
      </w:pPr>
      <w:r>
        <w:rPr>
          <w:b/>
          <w:sz w:val="52"/>
        </w:rPr>
        <w:t xml:space="preserve">State of </w:t>
      </w:r>
      <w:smartTag w:uri="urn:schemas-microsoft-com:office:smarttags" w:element="State">
        <w:smartTag w:uri="urn:schemas-microsoft-com:office:smarttags" w:element="City">
          <w:r>
            <w:rPr>
              <w:b/>
              <w:sz w:val="52"/>
            </w:rPr>
            <w:t>Delaware</w:t>
          </w:r>
        </w:smartTag>
      </w:smartTag>
    </w:p>
    <w:p w14:paraId="474822FD" w14:textId="77777777" w:rsidR="00A4282D" w:rsidRDefault="00A4282D" w:rsidP="00A4282D">
      <w:pPr>
        <w:jc w:val="center"/>
      </w:pPr>
    </w:p>
    <w:p w14:paraId="35730C4B" w14:textId="77777777" w:rsidR="00A4282D" w:rsidRDefault="00A4282D" w:rsidP="00A4282D">
      <w:pPr>
        <w:jc w:val="center"/>
      </w:pPr>
    </w:p>
    <w:p w14:paraId="19AB5E8F" w14:textId="77777777" w:rsidR="00A4282D" w:rsidRDefault="00A4282D" w:rsidP="00A4282D">
      <w:pPr>
        <w:jc w:val="center"/>
        <w:rPr>
          <w:b/>
          <w:sz w:val="40"/>
        </w:rPr>
      </w:pPr>
      <w:r>
        <w:rPr>
          <w:b/>
          <w:sz w:val="40"/>
        </w:rPr>
        <w:t>Request for Proposal for Professional Services</w:t>
      </w:r>
    </w:p>
    <w:p w14:paraId="5E574819" w14:textId="77777777" w:rsidR="00A4282D" w:rsidRDefault="00A4282D" w:rsidP="00A4282D">
      <w:pPr>
        <w:jc w:val="center"/>
        <w:rPr>
          <w:b/>
          <w:sz w:val="40"/>
        </w:rPr>
      </w:pPr>
      <w:r>
        <w:rPr>
          <w:b/>
          <w:sz w:val="40"/>
        </w:rPr>
        <w:t>Examination Administrative Services</w:t>
      </w:r>
    </w:p>
    <w:p w14:paraId="5575D11B" w14:textId="77777777" w:rsidR="00A4282D" w:rsidRPr="00C57D18" w:rsidRDefault="00A4282D" w:rsidP="00A4282D">
      <w:pPr>
        <w:jc w:val="center"/>
        <w:rPr>
          <w:b/>
        </w:rPr>
      </w:pPr>
    </w:p>
    <w:p w14:paraId="23E3D379" w14:textId="6948B7A6" w:rsidR="00A4282D" w:rsidRDefault="00A4282D" w:rsidP="00A4282D">
      <w:pPr>
        <w:jc w:val="center"/>
        <w:rPr>
          <w:b/>
          <w:sz w:val="28"/>
        </w:rPr>
      </w:pPr>
      <w:r>
        <w:rPr>
          <w:b/>
          <w:sz w:val="40"/>
        </w:rPr>
        <w:t xml:space="preserve">Contract No. </w:t>
      </w:r>
      <w:r w:rsidRPr="00FD1449">
        <w:rPr>
          <w:b/>
          <w:sz w:val="40"/>
        </w:rPr>
        <w:t xml:space="preserve">DOI </w:t>
      </w:r>
      <w:r w:rsidR="009A5FBE" w:rsidRPr="00FD1449">
        <w:rPr>
          <w:b/>
          <w:sz w:val="40"/>
        </w:rPr>
        <w:t>25</w:t>
      </w:r>
      <w:r w:rsidRPr="00FD1449">
        <w:rPr>
          <w:b/>
          <w:sz w:val="40"/>
        </w:rPr>
        <w:t>001</w:t>
      </w:r>
      <w:r>
        <w:rPr>
          <w:b/>
          <w:sz w:val="40"/>
        </w:rPr>
        <w:t>-</w:t>
      </w:r>
      <w:r w:rsidR="0051454E" w:rsidRPr="0051454E">
        <w:t xml:space="preserve"> </w:t>
      </w:r>
      <w:r w:rsidR="0051454E" w:rsidRPr="0051454E">
        <w:rPr>
          <w:b/>
          <w:sz w:val="40"/>
        </w:rPr>
        <w:t>EXAM_SERVICES</w:t>
      </w:r>
    </w:p>
    <w:p w14:paraId="76349A8D" w14:textId="77777777" w:rsidR="00A4282D" w:rsidRDefault="00A4282D" w:rsidP="00A4282D">
      <w:pPr>
        <w:jc w:val="center"/>
        <w:rPr>
          <w:b/>
          <w:i/>
          <w:sz w:val="28"/>
        </w:rPr>
      </w:pPr>
    </w:p>
    <w:p w14:paraId="5B1A0C01" w14:textId="6FE40AF5" w:rsidR="00A4282D" w:rsidRDefault="000F02EC" w:rsidP="00A4282D">
      <w:pPr>
        <w:jc w:val="center"/>
        <w:rPr>
          <w:b/>
          <w:sz w:val="28"/>
        </w:rPr>
      </w:pPr>
      <w:r w:rsidRPr="00FD1449">
        <w:rPr>
          <w:b/>
          <w:i/>
          <w:sz w:val="28"/>
        </w:rPr>
        <w:t xml:space="preserve">Friday, </w:t>
      </w:r>
      <w:r w:rsidR="00F870A8">
        <w:rPr>
          <w:b/>
          <w:i/>
          <w:sz w:val="28"/>
        </w:rPr>
        <w:t>March 7</w:t>
      </w:r>
      <w:r w:rsidRPr="00FD1449">
        <w:rPr>
          <w:b/>
          <w:i/>
          <w:sz w:val="28"/>
        </w:rPr>
        <w:t>, 20</w:t>
      </w:r>
      <w:r w:rsidR="0080215D" w:rsidRPr="00FD1449">
        <w:rPr>
          <w:b/>
          <w:i/>
          <w:sz w:val="28"/>
        </w:rPr>
        <w:t>25</w:t>
      </w:r>
    </w:p>
    <w:p w14:paraId="114B7B13" w14:textId="77777777" w:rsidR="00A4282D" w:rsidRDefault="00A4282D" w:rsidP="00A4282D">
      <w:pPr>
        <w:jc w:val="center"/>
        <w:rPr>
          <w:b/>
          <w:sz w:val="28"/>
        </w:rPr>
      </w:pPr>
    </w:p>
    <w:p w14:paraId="17BD5348" w14:textId="77777777" w:rsidR="00A4282D" w:rsidRDefault="00A4282D" w:rsidP="00A4282D">
      <w:pPr>
        <w:jc w:val="center"/>
        <w:rPr>
          <w:b/>
          <w:sz w:val="28"/>
        </w:rPr>
      </w:pPr>
    </w:p>
    <w:p w14:paraId="5530C0A7" w14:textId="77777777" w:rsidR="00A4282D" w:rsidRDefault="00A4282D" w:rsidP="00A4282D">
      <w:pPr>
        <w:jc w:val="center"/>
        <w:rPr>
          <w:b/>
          <w:sz w:val="28"/>
        </w:rPr>
      </w:pPr>
    </w:p>
    <w:p w14:paraId="4A5BBC28" w14:textId="77777777" w:rsidR="00A4282D" w:rsidRPr="000F02EC" w:rsidRDefault="00A4282D" w:rsidP="00A4282D">
      <w:pPr>
        <w:pBdr>
          <w:top w:val="double" w:sz="6" w:space="1" w:color="auto"/>
          <w:left w:val="double" w:sz="6" w:space="1" w:color="auto"/>
          <w:bottom w:val="double" w:sz="6" w:space="1" w:color="auto"/>
          <w:right w:val="double" w:sz="6" w:space="1" w:color="auto"/>
        </w:pBdr>
        <w:shd w:val="clear" w:color="auto" w:fill="FFFF00"/>
        <w:jc w:val="center"/>
        <w:rPr>
          <w:b/>
          <w:i/>
          <w:sz w:val="28"/>
          <w:highlight w:val="yellow"/>
        </w:rPr>
      </w:pPr>
      <w:r w:rsidRPr="000F02EC">
        <w:rPr>
          <w:b/>
          <w:i/>
          <w:sz w:val="28"/>
          <w:highlight w:val="yellow"/>
        </w:rPr>
        <w:t>-  Deadline to Respond -</w:t>
      </w:r>
    </w:p>
    <w:p w14:paraId="3C4E1D2D" w14:textId="17C63A8F" w:rsidR="00A4282D" w:rsidRPr="000F02EC" w:rsidRDefault="000F02EC" w:rsidP="00A4282D">
      <w:pPr>
        <w:pBdr>
          <w:top w:val="double" w:sz="6" w:space="1" w:color="auto"/>
          <w:left w:val="double" w:sz="6" w:space="1" w:color="auto"/>
          <w:bottom w:val="double" w:sz="6" w:space="1" w:color="auto"/>
          <w:right w:val="double" w:sz="6" w:space="1" w:color="auto"/>
        </w:pBdr>
        <w:shd w:val="clear" w:color="auto" w:fill="FFFF00"/>
        <w:jc w:val="center"/>
        <w:rPr>
          <w:b/>
          <w:i/>
          <w:sz w:val="28"/>
          <w:highlight w:val="yellow"/>
        </w:rPr>
      </w:pPr>
      <w:r w:rsidRPr="000F02EC">
        <w:rPr>
          <w:b/>
          <w:i/>
          <w:sz w:val="28"/>
          <w:highlight w:val="yellow"/>
        </w:rPr>
        <w:t xml:space="preserve">Friday, </w:t>
      </w:r>
      <w:r w:rsidR="00F870A8">
        <w:rPr>
          <w:b/>
          <w:i/>
          <w:sz w:val="28"/>
          <w:highlight w:val="yellow"/>
        </w:rPr>
        <w:t>April 4, 2025</w:t>
      </w:r>
    </w:p>
    <w:p w14:paraId="1BC22E9A" w14:textId="77777777" w:rsidR="00A4282D" w:rsidRPr="005332FF" w:rsidRDefault="000F02EC" w:rsidP="00A4282D">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F02EC">
        <w:rPr>
          <w:b/>
          <w:i/>
          <w:spacing w:val="-3"/>
          <w:sz w:val="28"/>
          <w:highlight w:val="yellow"/>
        </w:rPr>
        <w:t>4</w:t>
      </w:r>
      <w:r w:rsidR="00A4282D" w:rsidRPr="000F02EC">
        <w:rPr>
          <w:b/>
          <w:i/>
          <w:spacing w:val="-3"/>
          <w:sz w:val="28"/>
          <w:highlight w:val="yellow"/>
        </w:rPr>
        <w:t>:00 PM (</w:t>
      </w:r>
      <w:r w:rsidRPr="000F02EC">
        <w:rPr>
          <w:b/>
          <w:i/>
          <w:spacing w:val="-3"/>
          <w:sz w:val="28"/>
          <w:highlight w:val="yellow"/>
        </w:rPr>
        <w:t>Eastern</w:t>
      </w:r>
      <w:r w:rsidR="00A4282D" w:rsidRPr="000F02EC">
        <w:rPr>
          <w:b/>
          <w:i/>
          <w:spacing w:val="-3"/>
          <w:sz w:val="28"/>
          <w:highlight w:val="yellow"/>
        </w:rPr>
        <w:t xml:space="preserve"> Time)</w:t>
      </w:r>
      <w:r w:rsidR="00A4282D" w:rsidRPr="005332FF">
        <w:rPr>
          <w:b/>
          <w:i/>
          <w:spacing w:val="-3"/>
          <w:sz w:val="28"/>
        </w:rPr>
        <w:t xml:space="preserve"> </w:t>
      </w:r>
    </w:p>
    <w:p w14:paraId="038288F7" w14:textId="77777777" w:rsidR="00A4282D" w:rsidRPr="00E04A93" w:rsidRDefault="00A4282D" w:rsidP="00A4282D">
      <w:pPr>
        <w:rPr>
          <w:sz w:val="22"/>
          <w:szCs w:val="22"/>
        </w:rPr>
      </w:pPr>
      <w:r>
        <w:rPr>
          <w:b/>
          <w:i/>
          <w:noProof/>
          <w:sz w:val="28"/>
        </w:rPr>
        <w:t xml:space="preserve"> </w:t>
      </w:r>
    </w:p>
    <w:p w14:paraId="41CD15FE" w14:textId="77777777" w:rsidR="00A4282D" w:rsidRDefault="00A4282D" w:rsidP="00A4282D">
      <w:pPr>
        <w:suppressAutoHyphens/>
        <w:jc w:val="center"/>
        <w:rPr>
          <w:spacing w:val="-3"/>
          <w:sz w:val="22"/>
        </w:rPr>
      </w:pPr>
    </w:p>
    <w:p w14:paraId="73D175D4" w14:textId="77777777" w:rsidR="00A4282D" w:rsidRDefault="00A4282D" w:rsidP="00A4282D">
      <w:pPr>
        <w:pStyle w:val="Title"/>
        <w:jc w:val="left"/>
        <w:rPr>
          <w:sz w:val="72"/>
        </w:rPr>
      </w:pPr>
    </w:p>
    <w:p w14:paraId="45A24DEF" w14:textId="77777777" w:rsidR="00A4282D" w:rsidRDefault="00A4282D" w:rsidP="00A4282D">
      <w:pPr>
        <w:pStyle w:val="Title"/>
        <w:rPr>
          <w:rFonts w:ascii="Arial" w:hAnsi="Arial" w:cs="Arial"/>
          <w:b/>
          <w:sz w:val="20"/>
          <w:u w:val="none"/>
        </w:rPr>
      </w:pPr>
    </w:p>
    <w:p w14:paraId="7E94B6D7" w14:textId="77777777" w:rsidR="00A4282D" w:rsidRDefault="00A4282D" w:rsidP="00A4282D">
      <w:pPr>
        <w:pStyle w:val="Title"/>
        <w:rPr>
          <w:rFonts w:ascii="Arial" w:hAnsi="Arial" w:cs="Arial"/>
          <w:b/>
          <w:sz w:val="20"/>
          <w:u w:val="none"/>
        </w:rPr>
      </w:pPr>
    </w:p>
    <w:p w14:paraId="2A376153" w14:textId="77777777" w:rsidR="00A4282D" w:rsidRDefault="00A4282D" w:rsidP="00A4282D">
      <w:pPr>
        <w:pStyle w:val="Title"/>
        <w:rPr>
          <w:rFonts w:ascii="Arial" w:hAnsi="Arial" w:cs="Arial"/>
          <w:b/>
          <w:sz w:val="20"/>
          <w:u w:val="none"/>
        </w:rPr>
      </w:pPr>
    </w:p>
    <w:p w14:paraId="299D7383" w14:textId="77777777" w:rsidR="00A4282D" w:rsidRDefault="00A4282D" w:rsidP="00A4282D">
      <w:pPr>
        <w:pStyle w:val="Title"/>
        <w:rPr>
          <w:rFonts w:ascii="Arial" w:hAnsi="Arial" w:cs="Arial"/>
          <w:b/>
          <w:sz w:val="20"/>
          <w:u w:val="none"/>
        </w:rPr>
      </w:pPr>
    </w:p>
    <w:p w14:paraId="18653193" w14:textId="77777777" w:rsidR="00A4282D" w:rsidRDefault="00A4282D" w:rsidP="00A4282D">
      <w:pPr>
        <w:pStyle w:val="Title"/>
        <w:jc w:val="left"/>
        <w:rPr>
          <w:rFonts w:ascii="Arial" w:hAnsi="Arial" w:cs="Arial"/>
          <w:b/>
          <w:sz w:val="20"/>
          <w:u w:val="none"/>
        </w:rPr>
      </w:pPr>
    </w:p>
    <w:p w14:paraId="7D2B84BA" w14:textId="77777777" w:rsidR="00A4282D" w:rsidRDefault="00A4282D" w:rsidP="00A4282D"/>
    <w:p w14:paraId="098FD9D8" w14:textId="77777777" w:rsidR="00A4282D" w:rsidRDefault="00A4282D" w:rsidP="00A4282D"/>
    <w:p w14:paraId="6EA4FA20" w14:textId="77777777" w:rsidR="00A4282D" w:rsidRDefault="00A4282D" w:rsidP="00A4282D"/>
    <w:p w14:paraId="4A1C827A" w14:textId="77777777" w:rsidR="00A4282D" w:rsidRDefault="00A4282D" w:rsidP="00A4282D"/>
    <w:p w14:paraId="42C66F0B" w14:textId="77777777" w:rsidR="00A4282D" w:rsidRDefault="00A4282D" w:rsidP="00A4282D">
      <w:pPr>
        <w:rPr>
          <w:sz w:val="20"/>
        </w:rPr>
      </w:pPr>
    </w:p>
    <w:p w14:paraId="519EC1FA" w14:textId="77777777" w:rsidR="00A4282D" w:rsidRDefault="00A4282D" w:rsidP="00A4282D">
      <w:pPr>
        <w:rPr>
          <w:sz w:val="20"/>
        </w:rPr>
      </w:pPr>
    </w:p>
    <w:p w14:paraId="52846A83" w14:textId="77777777" w:rsidR="00A4282D" w:rsidRDefault="00A4282D" w:rsidP="00A4282D">
      <w:pPr>
        <w:rPr>
          <w:sz w:val="20"/>
        </w:rPr>
      </w:pPr>
    </w:p>
    <w:p w14:paraId="2C353F63" w14:textId="79BD9897" w:rsidR="00A4282D" w:rsidRDefault="00A4282D" w:rsidP="00A4282D">
      <w:r>
        <w:rPr>
          <w:sz w:val="20"/>
        </w:rPr>
        <w:t xml:space="preserve">Updated: </w:t>
      </w:r>
      <w:r w:rsidR="009A5FBE">
        <w:rPr>
          <w:sz w:val="20"/>
        </w:rPr>
        <w:t>August 8, 2024</w:t>
      </w:r>
    </w:p>
    <w:p w14:paraId="11CD7F53" w14:textId="77777777" w:rsidR="00A4282D" w:rsidRPr="00DF1232" w:rsidRDefault="00A4282D" w:rsidP="00A4282D">
      <w:pPr>
        <w:sectPr w:rsidR="00A4282D" w:rsidRPr="00DF1232" w:rsidSect="0051454E">
          <w:headerReference w:type="default" r:id="rId9"/>
          <w:footerReference w:type="even" r:id="rId10"/>
          <w:footerReference w:type="default" r:id="rId11"/>
          <w:endnotePr>
            <w:numFmt w:val="decimal"/>
          </w:endnotePr>
          <w:pgSz w:w="12240" w:h="15840" w:code="1"/>
          <w:pgMar w:top="720" w:right="720" w:bottom="720" w:left="720" w:header="720" w:footer="720" w:gutter="0"/>
          <w:cols w:space="720"/>
          <w:noEndnote/>
          <w:docGrid w:linePitch="326"/>
        </w:sectPr>
      </w:pPr>
    </w:p>
    <w:p w14:paraId="139A5C23" w14:textId="3112C88F" w:rsidR="00A4282D" w:rsidRPr="00624AC2" w:rsidRDefault="00A4282D" w:rsidP="00A4282D">
      <w:pPr>
        <w:suppressAutoHyphens/>
        <w:jc w:val="center"/>
        <w:rPr>
          <w:b/>
          <w:spacing w:val="-3"/>
          <w:sz w:val="22"/>
        </w:rPr>
      </w:pPr>
      <w:r>
        <w:rPr>
          <w:b/>
          <w:spacing w:val="-3"/>
          <w:sz w:val="22"/>
        </w:rPr>
        <w:lastRenderedPageBreak/>
        <w:t xml:space="preserve">CONTRACT NO.  </w:t>
      </w:r>
      <w:r w:rsidR="0051454E">
        <w:rPr>
          <w:b/>
          <w:spacing w:val="-3"/>
          <w:sz w:val="22"/>
        </w:rPr>
        <w:t xml:space="preserve">DOI </w:t>
      </w:r>
      <w:r w:rsidR="009A5FBE">
        <w:rPr>
          <w:b/>
          <w:spacing w:val="-3"/>
          <w:sz w:val="22"/>
        </w:rPr>
        <w:t>25001</w:t>
      </w:r>
      <w:r w:rsidR="0051454E" w:rsidRPr="0051454E">
        <w:rPr>
          <w:b/>
          <w:sz w:val="22"/>
          <w:szCs w:val="22"/>
        </w:rPr>
        <w:t xml:space="preserve"> </w:t>
      </w:r>
      <w:r w:rsidR="0051454E">
        <w:rPr>
          <w:b/>
          <w:sz w:val="22"/>
          <w:szCs w:val="22"/>
        </w:rPr>
        <w:t>EXAM_SERVICES</w:t>
      </w:r>
    </w:p>
    <w:p w14:paraId="23CD5B0C" w14:textId="77777777" w:rsidR="00A4282D" w:rsidRDefault="00A4282D" w:rsidP="00A4282D">
      <w:pPr>
        <w:tabs>
          <w:tab w:val="left" w:pos="-720"/>
        </w:tabs>
        <w:suppressAutoHyphens/>
        <w:jc w:val="both"/>
        <w:rPr>
          <w:spacing w:val="-3"/>
          <w:sz w:val="22"/>
        </w:rPr>
      </w:pPr>
    </w:p>
    <w:p w14:paraId="182A94E8" w14:textId="77777777" w:rsidR="00A4282D" w:rsidRDefault="00A4282D" w:rsidP="00A4282D">
      <w:pPr>
        <w:tabs>
          <w:tab w:val="left" w:pos="-720"/>
        </w:tabs>
        <w:suppressAutoHyphens/>
        <w:jc w:val="both"/>
        <w:rPr>
          <w:spacing w:val="-3"/>
          <w:sz w:val="22"/>
        </w:rPr>
      </w:pPr>
      <w:r>
        <w:rPr>
          <w:spacing w:val="-3"/>
          <w:sz w:val="22"/>
        </w:rPr>
        <w:t>ALL VENDORS:</w:t>
      </w:r>
    </w:p>
    <w:p w14:paraId="349F4EF1" w14:textId="77777777" w:rsidR="00A4282D" w:rsidRDefault="00A4282D" w:rsidP="00A4282D">
      <w:pPr>
        <w:tabs>
          <w:tab w:val="left" w:pos="-720"/>
        </w:tabs>
        <w:suppressAutoHyphens/>
        <w:jc w:val="both"/>
        <w:rPr>
          <w:spacing w:val="-3"/>
          <w:sz w:val="22"/>
        </w:rPr>
      </w:pPr>
    </w:p>
    <w:p w14:paraId="5EA4320A" w14:textId="77777777" w:rsidR="00A4282D" w:rsidRDefault="00A4282D" w:rsidP="00A4282D">
      <w:pPr>
        <w:tabs>
          <w:tab w:val="left" w:pos="-720"/>
        </w:tabs>
        <w:suppressAutoHyphens/>
        <w:jc w:val="both"/>
        <w:rPr>
          <w:spacing w:val="-3"/>
          <w:sz w:val="22"/>
        </w:rPr>
      </w:pPr>
      <w:r>
        <w:rPr>
          <w:spacing w:val="-3"/>
          <w:sz w:val="22"/>
        </w:rPr>
        <w:t xml:space="preserve">The enclosed packet contains a "REQUEST FOR PROPOSAL" for </w:t>
      </w:r>
      <w:r w:rsidRPr="00E42BF4">
        <w:rPr>
          <w:spacing w:val="-3"/>
          <w:sz w:val="22"/>
          <w:highlight w:val="lightGray"/>
        </w:rPr>
        <w:fldChar w:fldCharType="begin"/>
      </w:r>
      <w:r w:rsidRPr="00E42BF4">
        <w:rPr>
          <w:spacing w:val="-3"/>
          <w:sz w:val="22"/>
          <w:highlight w:val="lightGray"/>
        </w:rPr>
        <w:instrText xml:space="preserve"> FILLIN "Insert the contract name" </w:instrText>
      </w:r>
      <w:r w:rsidRPr="00E42BF4">
        <w:rPr>
          <w:spacing w:val="-3"/>
          <w:sz w:val="22"/>
          <w:highlight w:val="lightGray"/>
        </w:rPr>
        <w:fldChar w:fldCharType="end"/>
      </w:r>
      <w:r w:rsidRPr="00055A4B">
        <w:t xml:space="preserve"> </w:t>
      </w:r>
      <w:r w:rsidRPr="00055A4B">
        <w:rPr>
          <w:spacing w:val="-3"/>
          <w:sz w:val="22"/>
        </w:rPr>
        <w:t>EXAMINATION ADMINISTRATIVE SERVICES</w:t>
      </w:r>
      <w:r>
        <w:rPr>
          <w:spacing w:val="-3"/>
          <w:sz w:val="22"/>
        </w:rPr>
        <w:t xml:space="preserve">. </w:t>
      </w:r>
    </w:p>
    <w:p w14:paraId="5C209634" w14:textId="77777777" w:rsidR="00A4282D" w:rsidRDefault="00A4282D" w:rsidP="00A4282D">
      <w:pPr>
        <w:tabs>
          <w:tab w:val="left" w:pos="-720"/>
        </w:tabs>
        <w:suppressAutoHyphens/>
        <w:jc w:val="both"/>
        <w:rPr>
          <w:spacing w:val="-3"/>
          <w:sz w:val="22"/>
        </w:rPr>
      </w:pPr>
    </w:p>
    <w:p w14:paraId="692F2A4C" w14:textId="77777777" w:rsidR="00A4282D" w:rsidRDefault="00A4282D" w:rsidP="00A4282D">
      <w:pPr>
        <w:tabs>
          <w:tab w:val="left" w:pos="-720"/>
        </w:tabs>
        <w:suppressAutoHyphens/>
        <w:jc w:val="both"/>
        <w:rPr>
          <w:spacing w:val="-3"/>
          <w:sz w:val="22"/>
        </w:rPr>
      </w:pPr>
      <w:r>
        <w:rPr>
          <w:spacing w:val="-3"/>
          <w:sz w:val="22"/>
        </w:rPr>
        <w:t>The proposal consists of the following:</w:t>
      </w:r>
    </w:p>
    <w:p w14:paraId="5176848B" w14:textId="77777777" w:rsidR="00A4282D" w:rsidRPr="00E26C86" w:rsidRDefault="00A4282D" w:rsidP="00A4282D">
      <w:pPr>
        <w:tabs>
          <w:tab w:val="left" w:pos="-720"/>
        </w:tabs>
        <w:suppressAutoHyphens/>
        <w:jc w:val="both"/>
        <w:rPr>
          <w:b/>
          <w:spacing w:val="-3"/>
          <w:sz w:val="22"/>
        </w:rPr>
      </w:pPr>
    </w:p>
    <w:p w14:paraId="4AC7A7A8" w14:textId="77777777" w:rsidR="00A4282D" w:rsidRPr="00E26C86" w:rsidRDefault="00A4282D" w:rsidP="00A4282D">
      <w:pPr>
        <w:tabs>
          <w:tab w:val="left" w:pos="-720"/>
        </w:tabs>
        <w:suppressAutoHyphens/>
        <w:jc w:val="both"/>
        <w:rPr>
          <w:b/>
          <w:spacing w:val="-3"/>
          <w:sz w:val="22"/>
        </w:rPr>
      </w:pPr>
      <w:r w:rsidRPr="00E26C86">
        <w:rPr>
          <w:b/>
          <w:spacing w:val="-3"/>
          <w:sz w:val="22"/>
        </w:rPr>
        <w:t>Contents:</w:t>
      </w:r>
    </w:p>
    <w:p w14:paraId="6877A5BB" w14:textId="77777777" w:rsidR="00A4282D" w:rsidRDefault="00A4282D" w:rsidP="00A4282D">
      <w:pPr>
        <w:tabs>
          <w:tab w:val="left" w:pos="-720"/>
        </w:tabs>
        <w:suppressAutoHyphens/>
        <w:jc w:val="both"/>
        <w:rPr>
          <w:spacing w:val="-3"/>
          <w:sz w:val="22"/>
        </w:rPr>
      </w:pPr>
    </w:p>
    <w:p w14:paraId="511DDEA2" w14:textId="77777777" w:rsidR="00ED6018" w:rsidRDefault="00A4282D">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535418870" w:history="1">
        <w:r w:rsidR="00ED6018" w:rsidRPr="003C37C3">
          <w:rPr>
            <w:rStyle w:val="Hyperlink"/>
            <w:noProof/>
          </w:rPr>
          <w:t>I.</w:t>
        </w:r>
        <w:r w:rsidR="00ED6018">
          <w:rPr>
            <w:rFonts w:asciiTheme="minorHAnsi" w:eastAsiaTheme="minorEastAsia" w:hAnsiTheme="minorHAnsi" w:cstheme="minorBidi"/>
            <w:noProof/>
            <w:snapToGrid/>
            <w:szCs w:val="22"/>
          </w:rPr>
          <w:tab/>
        </w:r>
        <w:r w:rsidR="00ED6018" w:rsidRPr="003C37C3">
          <w:rPr>
            <w:rStyle w:val="Hyperlink"/>
            <w:noProof/>
          </w:rPr>
          <w:t>Overview</w:t>
        </w:r>
      </w:hyperlink>
    </w:p>
    <w:p w14:paraId="01F2D5AE" w14:textId="77777777" w:rsidR="00ED6018" w:rsidRDefault="00107180">
      <w:pPr>
        <w:pStyle w:val="TOC1"/>
        <w:rPr>
          <w:rFonts w:asciiTheme="minorHAnsi" w:eastAsiaTheme="minorEastAsia" w:hAnsiTheme="minorHAnsi" w:cstheme="minorBidi"/>
          <w:noProof/>
          <w:snapToGrid/>
          <w:szCs w:val="22"/>
        </w:rPr>
      </w:pPr>
      <w:hyperlink w:anchor="_Toc535418871" w:history="1">
        <w:r w:rsidR="00ED6018" w:rsidRPr="003C37C3">
          <w:rPr>
            <w:rStyle w:val="Hyperlink"/>
            <w:noProof/>
          </w:rPr>
          <w:t>II.</w:t>
        </w:r>
        <w:r w:rsidR="00ED6018">
          <w:rPr>
            <w:rFonts w:asciiTheme="minorHAnsi" w:eastAsiaTheme="minorEastAsia" w:hAnsiTheme="minorHAnsi" w:cstheme="minorBidi"/>
            <w:noProof/>
            <w:snapToGrid/>
            <w:szCs w:val="22"/>
          </w:rPr>
          <w:tab/>
        </w:r>
        <w:r w:rsidR="00ED6018" w:rsidRPr="003C37C3">
          <w:rPr>
            <w:rStyle w:val="Hyperlink"/>
            <w:noProof/>
          </w:rPr>
          <w:t>Scope of Services</w:t>
        </w:r>
      </w:hyperlink>
    </w:p>
    <w:p w14:paraId="5BFC2C1B" w14:textId="77777777" w:rsidR="00ED6018" w:rsidRDefault="00107180">
      <w:pPr>
        <w:pStyle w:val="TOC1"/>
        <w:rPr>
          <w:rFonts w:asciiTheme="minorHAnsi" w:eastAsiaTheme="minorEastAsia" w:hAnsiTheme="minorHAnsi" w:cstheme="minorBidi"/>
          <w:noProof/>
          <w:snapToGrid/>
          <w:szCs w:val="22"/>
        </w:rPr>
      </w:pPr>
      <w:hyperlink w:anchor="_Toc535418872" w:history="1">
        <w:r w:rsidR="00ED6018" w:rsidRPr="003C37C3">
          <w:rPr>
            <w:rStyle w:val="Hyperlink"/>
            <w:noProof/>
          </w:rPr>
          <w:t>III.</w:t>
        </w:r>
        <w:r w:rsidR="00ED6018">
          <w:rPr>
            <w:rFonts w:asciiTheme="minorHAnsi" w:eastAsiaTheme="minorEastAsia" w:hAnsiTheme="minorHAnsi" w:cstheme="minorBidi"/>
            <w:noProof/>
            <w:snapToGrid/>
            <w:szCs w:val="22"/>
          </w:rPr>
          <w:tab/>
        </w:r>
        <w:r w:rsidR="00ED6018" w:rsidRPr="003C37C3">
          <w:rPr>
            <w:rStyle w:val="Hyperlink"/>
            <w:noProof/>
          </w:rPr>
          <w:t>Required Information</w:t>
        </w:r>
      </w:hyperlink>
    </w:p>
    <w:p w14:paraId="7434F4FB"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3" w:history="1">
        <w:r w:rsidR="00ED6018" w:rsidRPr="003C37C3">
          <w:rPr>
            <w:rStyle w:val="Hyperlink"/>
            <w:noProof/>
          </w:rPr>
          <w:t>A.</w:t>
        </w:r>
        <w:r w:rsidR="00ED6018">
          <w:rPr>
            <w:rFonts w:asciiTheme="minorHAnsi" w:eastAsiaTheme="minorEastAsia" w:hAnsiTheme="minorHAnsi" w:cstheme="minorBidi"/>
            <w:noProof/>
            <w:sz w:val="22"/>
            <w:szCs w:val="22"/>
          </w:rPr>
          <w:tab/>
        </w:r>
        <w:r w:rsidR="00ED6018" w:rsidRPr="003C37C3">
          <w:rPr>
            <w:rStyle w:val="Hyperlink"/>
            <w:noProof/>
          </w:rPr>
          <w:t>Minimum Requirements</w:t>
        </w:r>
      </w:hyperlink>
    </w:p>
    <w:p w14:paraId="2EA7249D"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4" w:history="1">
        <w:r w:rsidR="00ED6018" w:rsidRPr="003C37C3">
          <w:rPr>
            <w:rStyle w:val="Hyperlink"/>
            <w:noProof/>
          </w:rPr>
          <w:t>B.</w:t>
        </w:r>
        <w:r w:rsidR="00ED6018">
          <w:rPr>
            <w:rFonts w:asciiTheme="minorHAnsi" w:eastAsiaTheme="minorEastAsia" w:hAnsiTheme="minorHAnsi" w:cstheme="minorBidi"/>
            <w:noProof/>
            <w:sz w:val="22"/>
            <w:szCs w:val="22"/>
          </w:rPr>
          <w:tab/>
        </w:r>
        <w:r w:rsidR="00ED6018" w:rsidRPr="003C37C3">
          <w:rPr>
            <w:rStyle w:val="Hyperlink"/>
            <w:noProof/>
          </w:rPr>
          <w:t>General Requirements</w:t>
        </w:r>
      </w:hyperlink>
    </w:p>
    <w:p w14:paraId="5D34765F" w14:textId="77777777" w:rsidR="00ED6018" w:rsidRDefault="00107180">
      <w:pPr>
        <w:pStyle w:val="TOC1"/>
        <w:rPr>
          <w:rFonts w:asciiTheme="minorHAnsi" w:eastAsiaTheme="minorEastAsia" w:hAnsiTheme="minorHAnsi" w:cstheme="minorBidi"/>
          <w:noProof/>
          <w:snapToGrid/>
          <w:szCs w:val="22"/>
        </w:rPr>
      </w:pPr>
      <w:hyperlink w:anchor="_Toc535418875" w:history="1">
        <w:r w:rsidR="00ED6018" w:rsidRPr="003C37C3">
          <w:rPr>
            <w:rStyle w:val="Hyperlink"/>
            <w:noProof/>
          </w:rPr>
          <w:t>IV.</w:t>
        </w:r>
        <w:r w:rsidR="00ED6018">
          <w:rPr>
            <w:rFonts w:asciiTheme="minorHAnsi" w:eastAsiaTheme="minorEastAsia" w:hAnsiTheme="minorHAnsi" w:cstheme="minorBidi"/>
            <w:noProof/>
            <w:snapToGrid/>
            <w:szCs w:val="22"/>
          </w:rPr>
          <w:tab/>
        </w:r>
        <w:r w:rsidR="00ED6018" w:rsidRPr="003C37C3">
          <w:rPr>
            <w:rStyle w:val="Hyperlink"/>
            <w:noProof/>
          </w:rPr>
          <w:t>Professional Services RFP Administrative Information</w:t>
        </w:r>
      </w:hyperlink>
    </w:p>
    <w:p w14:paraId="40AE0476"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6" w:history="1">
        <w:r w:rsidR="00ED6018" w:rsidRPr="003C37C3">
          <w:rPr>
            <w:rStyle w:val="Hyperlink"/>
            <w:noProof/>
          </w:rPr>
          <w:t>A.</w:t>
        </w:r>
        <w:r w:rsidR="00ED6018">
          <w:rPr>
            <w:rFonts w:asciiTheme="minorHAnsi" w:eastAsiaTheme="minorEastAsia" w:hAnsiTheme="minorHAnsi" w:cstheme="minorBidi"/>
            <w:noProof/>
            <w:sz w:val="22"/>
            <w:szCs w:val="22"/>
          </w:rPr>
          <w:tab/>
        </w:r>
        <w:r w:rsidR="00ED6018" w:rsidRPr="003C37C3">
          <w:rPr>
            <w:rStyle w:val="Hyperlink"/>
            <w:noProof/>
          </w:rPr>
          <w:t>RFP Issuance</w:t>
        </w:r>
      </w:hyperlink>
    </w:p>
    <w:p w14:paraId="6EEDF68F"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7" w:history="1">
        <w:r w:rsidR="00ED6018" w:rsidRPr="003C37C3">
          <w:rPr>
            <w:rStyle w:val="Hyperlink"/>
            <w:noProof/>
          </w:rPr>
          <w:t>B.</w:t>
        </w:r>
        <w:r w:rsidR="00ED6018">
          <w:rPr>
            <w:rFonts w:asciiTheme="minorHAnsi" w:eastAsiaTheme="minorEastAsia" w:hAnsiTheme="minorHAnsi" w:cstheme="minorBidi"/>
            <w:noProof/>
            <w:sz w:val="22"/>
            <w:szCs w:val="22"/>
          </w:rPr>
          <w:tab/>
        </w:r>
        <w:r w:rsidR="00ED6018" w:rsidRPr="003C37C3">
          <w:rPr>
            <w:rStyle w:val="Hyperlink"/>
            <w:noProof/>
          </w:rPr>
          <w:t>RFP Submissions</w:t>
        </w:r>
      </w:hyperlink>
    </w:p>
    <w:p w14:paraId="3A18C808"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8" w:history="1">
        <w:r w:rsidR="00ED6018" w:rsidRPr="003C37C3">
          <w:rPr>
            <w:rStyle w:val="Hyperlink"/>
            <w:noProof/>
          </w:rPr>
          <w:t>C.</w:t>
        </w:r>
        <w:r w:rsidR="00ED6018">
          <w:rPr>
            <w:rFonts w:asciiTheme="minorHAnsi" w:eastAsiaTheme="minorEastAsia" w:hAnsiTheme="minorHAnsi" w:cstheme="minorBidi"/>
            <w:noProof/>
            <w:sz w:val="22"/>
            <w:szCs w:val="22"/>
          </w:rPr>
          <w:tab/>
        </w:r>
        <w:r w:rsidR="00ED6018" w:rsidRPr="003C37C3">
          <w:rPr>
            <w:rStyle w:val="Hyperlink"/>
            <w:noProof/>
          </w:rPr>
          <w:t>RFP Evaluation Process</w:t>
        </w:r>
      </w:hyperlink>
    </w:p>
    <w:p w14:paraId="63BEACF3"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79" w:history="1">
        <w:r w:rsidR="00ED6018" w:rsidRPr="003C37C3">
          <w:rPr>
            <w:rStyle w:val="Hyperlink"/>
            <w:noProof/>
          </w:rPr>
          <w:t>D.</w:t>
        </w:r>
        <w:r w:rsidR="00ED6018">
          <w:rPr>
            <w:rFonts w:asciiTheme="minorHAnsi" w:eastAsiaTheme="minorEastAsia" w:hAnsiTheme="minorHAnsi" w:cstheme="minorBidi"/>
            <w:noProof/>
            <w:sz w:val="22"/>
            <w:szCs w:val="22"/>
          </w:rPr>
          <w:tab/>
        </w:r>
        <w:r w:rsidR="00ED6018" w:rsidRPr="003C37C3">
          <w:rPr>
            <w:rStyle w:val="Hyperlink"/>
            <w:noProof/>
          </w:rPr>
          <w:t>Contract Terms and Conditions</w:t>
        </w:r>
      </w:hyperlink>
    </w:p>
    <w:p w14:paraId="24FDE283"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80" w:history="1">
        <w:r w:rsidR="00ED6018" w:rsidRPr="003C37C3">
          <w:rPr>
            <w:rStyle w:val="Hyperlink"/>
            <w:noProof/>
          </w:rPr>
          <w:t>E.</w:t>
        </w:r>
        <w:r w:rsidR="00ED6018">
          <w:rPr>
            <w:rFonts w:asciiTheme="minorHAnsi" w:eastAsiaTheme="minorEastAsia" w:hAnsiTheme="minorHAnsi" w:cstheme="minorBidi"/>
            <w:noProof/>
            <w:sz w:val="22"/>
            <w:szCs w:val="22"/>
          </w:rPr>
          <w:tab/>
        </w:r>
        <w:r w:rsidR="00ED6018" w:rsidRPr="003C37C3">
          <w:rPr>
            <w:rStyle w:val="Hyperlink"/>
            <w:noProof/>
          </w:rPr>
          <w:t>RFP Miscellaneous Information</w:t>
        </w:r>
      </w:hyperlink>
    </w:p>
    <w:p w14:paraId="3AE77536" w14:textId="77777777" w:rsidR="00ED6018" w:rsidRDefault="00107180">
      <w:pPr>
        <w:pStyle w:val="TOC2"/>
        <w:tabs>
          <w:tab w:val="left" w:pos="720"/>
          <w:tab w:val="right" w:leader="dot" w:pos="9350"/>
        </w:tabs>
        <w:rPr>
          <w:rFonts w:asciiTheme="minorHAnsi" w:eastAsiaTheme="minorEastAsia" w:hAnsiTheme="minorHAnsi" w:cstheme="minorBidi"/>
          <w:noProof/>
          <w:sz w:val="22"/>
          <w:szCs w:val="22"/>
        </w:rPr>
      </w:pPr>
      <w:hyperlink w:anchor="_Toc535418881" w:history="1">
        <w:r w:rsidR="00ED6018" w:rsidRPr="003C37C3">
          <w:rPr>
            <w:rStyle w:val="Hyperlink"/>
            <w:noProof/>
          </w:rPr>
          <w:t>F.</w:t>
        </w:r>
        <w:r w:rsidR="00ED6018">
          <w:rPr>
            <w:rFonts w:asciiTheme="minorHAnsi" w:eastAsiaTheme="minorEastAsia" w:hAnsiTheme="minorHAnsi" w:cstheme="minorBidi"/>
            <w:noProof/>
            <w:sz w:val="22"/>
            <w:szCs w:val="22"/>
          </w:rPr>
          <w:tab/>
        </w:r>
        <w:r w:rsidR="00ED6018" w:rsidRPr="003C37C3">
          <w:rPr>
            <w:rStyle w:val="Hyperlink"/>
            <w:noProof/>
          </w:rPr>
          <w:t>Attachments</w:t>
        </w:r>
      </w:hyperlink>
    </w:p>
    <w:p w14:paraId="5C88663E" w14:textId="77777777" w:rsidR="00ED6018" w:rsidRDefault="00107180">
      <w:pPr>
        <w:pStyle w:val="TOC1"/>
        <w:rPr>
          <w:rFonts w:asciiTheme="minorHAnsi" w:eastAsiaTheme="minorEastAsia" w:hAnsiTheme="minorHAnsi" w:cstheme="minorBidi"/>
          <w:noProof/>
          <w:snapToGrid/>
          <w:szCs w:val="22"/>
        </w:rPr>
      </w:pPr>
      <w:hyperlink w:anchor="_Toc535418882" w:history="1">
        <w:r w:rsidR="00ED6018" w:rsidRPr="003C37C3">
          <w:rPr>
            <w:rStyle w:val="Hyperlink"/>
            <w:noProof/>
          </w:rPr>
          <w:t>APPENDIX A</w:t>
        </w:r>
      </w:hyperlink>
    </w:p>
    <w:p w14:paraId="77C73941" w14:textId="77777777" w:rsidR="00ED6018" w:rsidRDefault="00107180">
      <w:pPr>
        <w:pStyle w:val="TOC1"/>
        <w:rPr>
          <w:rFonts w:asciiTheme="minorHAnsi" w:eastAsiaTheme="minorEastAsia" w:hAnsiTheme="minorHAnsi" w:cstheme="minorBidi"/>
          <w:noProof/>
          <w:snapToGrid/>
          <w:szCs w:val="22"/>
        </w:rPr>
      </w:pPr>
      <w:hyperlink w:anchor="_Toc535418883" w:history="1">
        <w:r w:rsidR="00ED6018" w:rsidRPr="003C37C3">
          <w:rPr>
            <w:rStyle w:val="Hyperlink"/>
            <w:noProof/>
          </w:rPr>
          <w:t>APPENDIX B</w:t>
        </w:r>
      </w:hyperlink>
    </w:p>
    <w:p w14:paraId="30EC5F8F" w14:textId="77777777" w:rsidR="00ED6018" w:rsidRDefault="00107180">
      <w:pPr>
        <w:pStyle w:val="TOC1"/>
        <w:rPr>
          <w:rFonts w:asciiTheme="minorHAnsi" w:eastAsiaTheme="minorEastAsia" w:hAnsiTheme="minorHAnsi" w:cstheme="minorBidi"/>
          <w:noProof/>
          <w:snapToGrid/>
          <w:szCs w:val="22"/>
        </w:rPr>
      </w:pPr>
      <w:hyperlink w:anchor="_Toc535418884" w:history="1">
        <w:r w:rsidR="00ED6018" w:rsidRPr="003C37C3">
          <w:rPr>
            <w:rStyle w:val="Hyperlink"/>
            <w:noProof/>
          </w:rPr>
          <w:t>APPENDIX C</w:t>
        </w:r>
      </w:hyperlink>
    </w:p>
    <w:p w14:paraId="771ACEFB" w14:textId="77777777" w:rsidR="00A4282D" w:rsidRDefault="00A4282D" w:rsidP="00A4282D">
      <w:pPr>
        <w:tabs>
          <w:tab w:val="left" w:pos="-720"/>
        </w:tabs>
        <w:suppressAutoHyphens/>
        <w:jc w:val="both"/>
        <w:rPr>
          <w:snapToGrid w:val="0"/>
          <w:spacing w:val="-3"/>
          <w:sz w:val="22"/>
        </w:rPr>
      </w:pPr>
      <w:r>
        <w:rPr>
          <w:snapToGrid w:val="0"/>
          <w:spacing w:val="-3"/>
          <w:sz w:val="22"/>
        </w:rPr>
        <w:fldChar w:fldCharType="end"/>
      </w:r>
    </w:p>
    <w:p w14:paraId="5A8371D0" w14:textId="77777777" w:rsidR="00A4282D" w:rsidRPr="000F02EC" w:rsidRDefault="00A4282D" w:rsidP="000F02EC">
      <w:pPr>
        <w:jc w:val="both"/>
        <w:rPr>
          <w:b/>
          <w:color w:val="0070C0"/>
          <w:sz w:val="22"/>
          <w:szCs w:val="22"/>
        </w:rPr>
      </w:pPr>
      <w:r w:rsidRPr="00326CB1">
        <w:rPr>
          <w:b/>
          <w:color w:val="0070C0"/>
          <w:sz w:val="22"/>
          <w:szCs w:val="22"/>
        </w:rPr>
        <w:t xml:space="preserve">** </w:t>
      </w:r>
      <w:proofErr w:type="spellStart"/>
      <w:r w:rsidRPr="00326CB1">
        <w:rPr>
          <w:b/>
          <w:color w:val="0070C0"/>
          <w:sz w:val="22"/>
          <w:szCs w:val="22"/>
        </w:rPr>
        <w:t>Ctrl+Click</w:t>
      </w:r>
      <w:proofErr w:type="spellEnd"/>
      <w:r w:rsidRPr="00326CB1">
        <w:rPr>
          <w:b/>
          <w:color w:val="0070C0"/>
          <w:sz w:val="22"/>
          <w:szCs w:val="22"/>
        </w:rPr>
        <w:t xml:space="preserve"> on the headings abo</w:t>
      </w:r>
      <w:r>
        <w:rPr>
          <w:b/>
          <w:color w:val="0070C0"/>
          <w:sz w:val="22"/>
          <w:szCs w:val="22"/>
        </w:rPr>
        <w:t>ve will take you directly to the</w:t>
      </w:r>
      <w:r w:rsidRPr="00326CB1">
        <w:rPr>
          <w:b/>
          <w:color w:val="0070C0"/>
          <w:sz w:val="22"/>
          <w:szCs w:val="22"/>
        </w:rPr>
        <w:t xml:space="preserve"> section.</w:t>
      </w:r>
    </w:p>
    <w:p w14:paraId="7FB21180" w14:textId="77777777" w:rsidR="00A4282D" w:rsidRDefault="00A4282D" w:rsidP="00A4282D">
      <w:pPr>
        <w:tabs>
          <w:tab w:val="left" w:pos="-720"/>
        </w:tabs>
        <w:suppressAutoHyphens/>
        <w:ind w:left="360"/>
        <w:jc w:val="both"/>
        <w:rPr>
          <w:spacing w:val="-3"/>
          <w:sz w:val="22"/>
        </w:rPr>
      </w:pPr>
    </w:p>
    <w:p w14:paraId="6D564CA4" w14:textId="201521D2" w:rsidR="00A4282D" w:rsidRDefault="00A4282D" w:rsidP="00A428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3"/>
          <w:sz w:val="22"/>
        </w:rPr>
      </w:pPr>
      <w:r>
        <w:rPr>
          <w:spacing w:val="-3"/>
          <w:sz w:val="22"/>
        </w:rPr>
        <w:t xml:space="preserve">In order for your proposal to be considered, the Proposal Reply Section shall be executed completely and correctly and returned in a sealed envelope </w:t>
      </w:r>
      <w:r w:rsidRPr="00612947">
        <w:rPr>
          <w:b/>
          <w:spacing w:val="-3"/>
          <w:sz w:val="22"/>
          <w:u w:val="single"/>
        </w:rPr>
        <w:t>clearly displaying the contract number and vendor name</w:t>
      </w:r>
      <w:r>
        <w:rPr>
          <w:spacing w:val="-3"/>
          <w:sz w:val="22"/>
        </w:rPr>
        <w:t xml:space="preserve"> </w:t>
      </w:r>
      <w:r w:rsidRPr="00A33FB3">
        <w:rPr>
          <w:spacing w:val="-3"/>
          <w:sz w:val="22"/>
        </w:rPr>
        <w:t>by</w:t>
      </w:r>
      <w:r w:rsidRPr="00A33FB3">
        <w:rPr>
          <w:b/>
          <w:spacing w:val="-3"/>
          <w:sz w:val="22"/>
        </w:rPr>
        <w:t xml:space="preserve"> </w:t>
      </w:r>
      <w:r w:rsidR="00A33FB3" w:rsidRPr="00FD1449">
        <w:rPr>
          <w:b/>
          <w:spacing w:val="-3"/>
          <w:sz w:val="22"/>
        </w:rPr>
        <w:t xml:space="preserve">Friday, </w:t>
      </w:r>
      <w:r w:rsidR="00F870A8">
        <w:rPr>
          <w:b/>
          <w:spacing w:val="-3"/>
          <w:sz w:val="22"/>
        </w:rPr>
        <w:t>April 4, 2025</w:t>
      </w:r>
      <w:r w:rsidRPr="00FD1449">
        <w:rPr>
          <w:b/>
          <w:spacing w:val="-3"/>
          <w:sz w:val="22"/>
        </w:rPr>
        <w:t xml:space="preserve"> at </w:t>
      </w:r>
      <w:r w:rsidR="00A33FB3" w:rsidRPr="00FD1449">
        <w:rPr>
          <w:b/>
          <w:spacing w:val="-3"/>
          <w:sz w:val="22"/>
        </w:rPr>
        <w:t>4</w:t>
      </w:r>
      <w:r w:rsidRPr="00FD1449">
        <w:rPr>
          <w:b/>
          <w:spacing w:val="-3"/>
          <w:sz w:val="22"/>
        </w:rPr>
        <w:t>:00 PM</w:t>
      </w:r>
      <w:r w:rsidRPr="00A33FB3">
        <w:rPr>
          <w:b/>
          <w:spacing w:val="-3"/>
          <w:sz w:val="22"/>
        </w:rPr>
        <w:t xml:space="preserve"> </w:t>
      </w:r>
      <w:r w:rsidRPr="00A33FB3">
        <w:rPr>
          <w:spacing w:val="-3"/>
          <w:sz w:val="22"/>
        </w:rPr>
        <w:t>(</w:t>
      </w:r>
      <w:r w:rsidR="00A33FB3">
        <w:rPr>
          <w:spacing w:val="-3"/>
          <w:sz w:val="22"/>
        </w:rPr>
        <w:t>Eastern</w:t>
      </w:r>
      <w:r w:rsidRPr="00A33FB3">
        <w:rPr>
          <w:spacing w:val="-3"/>
          <w:sz w:val="22"/>
        </w:rPr>
        <w:t xml:space="preserve"> Time) </w:t>
      </w:r>
      <w:r w:rsidRPr="00A33FB3">
        <w:rPr>
          <w:b/>
          <w:spacing w:val="-3"/>
          <w:sz w:val="22"/>
        </w:rPr>
        <w:fldChar w:fldCharType="begin"/>
      </w:r>
      <w:r w:rsidRPr="00A33FB3">
        <w:rPr>
          <w:b/>
          <w:spacing w:val="-3"/>
          <w:sz w:val="22"/>
        </w:rPr>
        <w:instrText xml:space="preserve"> FILLIN "Enter time, day, and date of bid opening (i.e. 9:30 a.m., Friday, October 30, 1998)" </w:instrText>
      </w:r>
      <w:r w:rsidRPr="00A33FB3">
        <w:rPr>
          <w:b/>
          <w:spacing w:val="-3"/>
          <w:sz w:val="22"/>
        </w:rPr>
        <w:fldChar w:fldCharType="end"/>
      </w:r>
      <w:r w:rsidRPr="00A33FB3">
        <w:rPr>
          <w:spacing w:val="-3"/>
          <w:sz w:val="22"/>
        </w:rPr>
        <w:t xml:space="preserve"> to be considered.</w:t>
      </w:r>
      <w:r w:rsidR="002C097C">
        <w:rPr>
          <w:b/>
          <w:spacing w:val="-3"/>
          <w:sz w:val="22"/>
        </w:rPr>
        <w:t xml:space="preserve"> </w:t>
      </w:r>
    </w:p>
    <w:p w14:paraId="22C71435" w14:textId="77777777" w:rsidR="00A4282D" w:rsidRDefault="00A4282D" w:rsidP="00A428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3"/>
          <w:sz w:val="22"/>
        </w:rPr>
      </w:pPr>
      <w:r>
        <w:rPr>
          <w:b/>
          <w:spacing w:val="-3"/>
          <w:sz w:val="22"/>
        </w:rPr>
        <w:t>Proposals must be mailed to:</w:t>
      </w:r>
    </w:p>
    <w:p w14:paraId="4A5F0CFF" w14:textId="77777777" w:rsidR="00A4282D" w:rsidRDefault="00A4282D" w:rsidP="00A428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3"/>
          <w:sz w:val="22"/>
        </w:rPr>
      </w:pPr>
    </w:p>
    <w:p w14:paraId="3B826103" w14:textId="77777777" w:rsidR="00A4282D" w:rsidRDefault="00A4282D" w:rsidP="00A4282D">
      <w:pPr>
        <w:tabs>
          <w:tab w:val="left" w:pos="-720"/>
        </w:tabs>
        <w:suppressAutoHyphens/>
        <w:ind w:left="3510"/>
        <w:jc w:val="both"/>
        <w:rPr>
          <w:spacing w:val="-3"/>
          <w:sz w:val="22"/>
        </w:rPr>
      </w:pPr>
      <w:r w:rsidRPr="00055A4B">
        <w:rPr>
          <w:spacing w:val="-3"/>
          <w:sz w:val="22"/>
        </w:rPr>
        <w:t>Delaware Department of Insurance</w:t>
      </w:r>
    </w:p>
    <w:p w14:paraId="13D089C8" w14:textId="10E37F59" w:rsidR="002C097C" w:rsidRDefault="002C097C" w:rsidP="00A4282D">
      <w:pPr>
        <w:tabs>
          <w:tab w:val="left" w:pos="-720"/>
        </w:tabs>
        <w:suppressAutoHyphens/>
        <w:ind w:left="3510"/>
        <w:jc w:val="both"/>
        <w:rPr>
          <w:spacing w:val="-3"/>
          <w:sz w:val="22"/>
        </w:rPr>
      </w:pPr>
      <w:r>
        <w:rPr>
          <w:spacing w:val="-3"/>
          <w:sz w:val="22"/>
        </w:rPr>
        <w:t xml:space="preserve">ATTN: </w:t>
      </w:r>
      <w:r w:rsidR="009A5FBE">
        <w:rPr>
          <w:spacing w:val="-3"/>
          <w:sz w:val="22"/>
        </w:rPr>
        <w:t>Alisa Pritchard</w:t>
      </w:r>
      <w:r>
        <w:rPr>
          <w:spacing w:val="-3"/>
          <w:sz w:val="22"/>
        </w:rPr>
        <w:t>, Regulatory Specialist</w:t>
      </w:r>
    </w:p>
    <w:p w14:paraId="42428164" w14:textId="7F3A3307" w:rsidR="00A4282D" w:rsidRDefault="009A5FBE" w:rsidP="00A4282D">
      <w:pPr>
        <w:tabs>
          <w:tab w:val="left" w:pos="-720"/>
        </w:tabs>
        <w:suppressAutoHyphens/>
        <w:ind w:left="3510"/>
        <w:jc w:val="both"/>
        <w:rPr>
          <w:spacing w:val="-3"/>
          <w:sz w:val="22"/>
        </w:rPr>
      </w:pPr>
      <w:r>
        <w:rPr>
          <w:spacing w:val="-3"/>
          <w:sz w:val="22"/>
        </w:rPr>
        <w:t>1351 W. North Street, Suite 101</w:t>
      </w:r>
      <w:r w:rsidR="00A4282D">
        <w:rPr>
          <w:spacing w:val="-3"/>
          <w:sz w:val="22"/>
        </w:rPr>
        <w:t>.</w:t>
      </w:r>
    </w:p>
    <w:p w14:paraId="0C6ABAF7" w14:textId="77777777" w:rsidR="00A4282D" w:rsidRPr="00C57D18" w:rsidRDefault="00A4282D" w:rsidP="00A4282D">
      <w:pPr>
        <w:tabs>
          <w:tab w:val="left" w:pos="-720"/>
        </w:tabs>
        <w:suppressAutoHyphens/>
        <w:ind w:left="3510"/>
        <w:jc w:val="both"/>
        <w:rPr>
          <w:b/>
          <w:spacing w:val="-3"/>
          <w:sz w:val="22"/>
        </w:rPr>
      </w:pPr>
      <w:r>
        <w:rPr>
          <w:spacing w:val="-3"/>
          <w:sz w:val="22"/>
        </w:rPr>
        <w:t>Dover, DE  19904</w:t>
      </w:r>
      <w:r>
        <w:rPr>
          <w:b/>
          <w:spacing w:val="-3"/>
          <w:sz w:val="22"/>
        </w:rPr>
        <w:tab/>
      </w:r>
    </w:p>
    <w:p w14:paraId="75933CD7" w14:textId="77777777" w:rsidR="00A4282D" w:rsidRDefault="00A4282D" w:rsidP="00A4282D">
      <w:pPr>
        <w:tabs>
          <w:tab w:val="left" w:pos="-720"/>
        </w:tabs>
        <w:suppressAutoHyphens/>
        <w:jc w:val="both"/>
        <w:rPr>
          <w:spacing w:val="-3"/>
          <w:sz w:val="22"/>
        </w:rPr>
      </w:pPr>
    </w:p>
    <w:p w14:paraId="2C91FD44" w14:textId="3D0A287B" w:rsidR="00A4282D" w:rsidRDefault="00A4282D" w:rsidP="00A4282D">
      <w:pPr>
        <w:tabs>
          <w:tab w:val="left" w:pos="-720"/>
        </w:tabs>
        <w:suppressAutoHyphens/>
        <w:jc w:val="both"/>
        <w:rPr>
          <w:spacing w:val="-3"/>
          <w:sz w:val="22"/>
          <w:highlight w:val="lightGray"/>
        </w:rPr>
      </w:pPr>
      <w:r>
        <w:rPr>
          <w:spacing w:val="-3"/>
          <w:sz w:val="22"/>
        </w:rPr>
        <w:t xml:space="preserve">Please review and follow the information and instructions contained in the General Provisions and this Request for Proposal (RFP). </w:t>
      </w:r>
    </w:p>
    <w:p w14:paraId="77ADE899" w14:textId="77777777" w:rsidR="00A4282D" w:rsidRPr="00411416" w:rsidRDefault="00A4282D" w:rsidP="00A4282D">
      <w:pPr>
        <w:tabs>
          <w:tab w:val="left" w:pos="-720"/>
        </w:tabs>
        <w:suppressAutoHyphens/>
        <w:jc w:val="both"/>
        <w:rPr>
          <w:spacing w:val="-3"/>
          <w:sz w:val="22"/>
        </w:rPr>
      </w:pPr>
      <w:r>
        <w:rPr>
          <w:spacing w:val="-3"/>
          <w:sz w:val="22"/>
          <w:highlight w:val="lightGray"/>
        </w:rPr>
        <w:br w:type="page"/>
      </w:r>
    </w:p>
    <w:p w14:paraId="65C1400C" w14:textId="77777777" w:rsidR="00A4282D" w:rsidRDefault="00A4282D">
      <w:pPr>
        <w:rPr>
          <w:b/>
          <w:sz w:val="22"/>
          <w:szCs w:val="22"/>
        </w:rPr>
      </w:pPr>
    </w:p>
    <w:p w14:paraId="41C2FFF9" w14:textId="77777777" w:rsidR="00D8583F" w:rsidRDefault="005F3FDE" w:rsidP="005F3FDE">
      <w:pPr>
        <w:jc w:val="center"/>
        <w:rPr>
          <w:b/>
          <w:sz w:val="22"/>
          <w:szCs w:val="22"/>
        </w:rPr>
      </w:pPr>
      <w:r w:rsidRPr="00474740">
        <w:rPr>
          <w:b/>
          <w:sz w:val="22"/>
          <w:szCs w:val="22"/>
        </w:rPr>
        <w:t>REQUEST FOR PROPOSALS FOR PROFESSIONAL SERVICES</w:t>
      </w:r>
    </w:p>
    <w:p w14:paraId="70E2D7B5" w14:textId="77777777" w:rsidR="00912734" w:rsidRDefault="00AE74CC" w:rsidP="005F3FDE">
      <w:pPr>
        <w:jc w:val="center"/>
        <w:rPr>
          <w:b/>
          <w:sz w:val="22"/>
          <w:szCs w:val="22"/>
        </w:rPr>
      </w:pPr>
      <w:r w:rsidRPr="00AE74CC">
        <w:rPr>
          <w:b/>
          <w:sz w:val="22"/>
          <w:szCs w:val="22"/>
        </w:rPr>
        <w:t>EXAMINATION ADMINISTRATIVE SERVICES</w:t>
      </w:r>
    </w:p>
    <w:p w14:paraId="497A3C4E" w14:textId="77777777" w:rsidR="005F3FDE" w:rsidRDefault="005F3FDE" w:rsidP="005F3FDE">
      <w:pPr>
        <w:jc w:val="center"/>
        <w:rPr>
          <w:b/>
          <w:sz w:val="22"/>
          <w:szCs w:val="22"/>
        </w:rPr>
      </w:pPr>
      <w:r w:rsidRPr="00474740">
        <w:rPr>
          <w:b/>
          <w:sz w:val="22"/>
          <w:szCs w:val="22"/>
        </w:rPr>
        <w:t xml:space="preserve">ISSUED BY </w:t>
      </w:r>
      <w:r w:rsidR="00912734">
        <w:rPr>
          <w:b/>
          <w:sz w:val="22"/>
          <w:szCs w:val="22"/>
        </w:rPr>
        <w:t>THE DELAWARE DEPARTMENT OF INSURANCE</w:t>
      </w:r>
    </w:p>
    <w:p w14:paraId="7168586C" w14:textId="7292EE37" w:rsidR="004B490E" w:rsidRPr="00474740" w:rsidRDefault="004B490E" w:rsidP="005F3FDE">
      <w:pPr>
        <w:jc w:val="center"/>
        <w:rPr>
          <w:b/>
          <w:sz w:val="22"/>
          <w:szCs w:val="22"/>
        </w:rPr>
      </w:pPr>
      <w:r>
        <w:rPr>
          <w:b/>
          <w:sz w:val="22"/>
          <w:szCs w:val="22"/>
        </w:rPr>
        <w:t xml:space="preserve">CONTRACT NUMBER </w:t>
      </w:r>
      <w:r w:rsidR="00453D58">
        <w:rPr>
          <w:b/>
          <w:sz w:val="22"/>
          <w:szCs w:val="22"/>
        </w:rPr>
        <w:t>DOI</w:t>
      </w:r>
      <w:r w:rsidR="00B23C8B">
        <w:rPr>
          <w:b/>
          <w:sz w:val="22"/>
          <w:szCs w:val="22"/>
        </w:rPr>
        <w:t xml:space="preserve"> </w:t>
      </w:r>
      <w:r w:rsidR="009A5FBE">
        <w:rPr>
          <w:b/>
          <w:sz w:val="22"/>
          <w:szCs w:val="22"/>
        </w:rPr>
        <w:t>25001</w:t>
      </w:r>
      <w:r w:rsidR="00B23C8B">
        <w:rPr>
          <w:b/>
          <w:sz w:val="22"/>
          <w:szCs w:val="22"/>
        </w:rPr>
        <w:t xml:space="preserve"> -</w:t>
      </w:r>
      <w:r w:rsidR="00453D58">
        <w:rPr>
          <w:b/>
          <w:sz w:val="22"/>
          <w:szCs w:val="22"/>
        </w:rPr>
        <w:t xml:space="preserve"> EXAM_SERVICES </w:t>
      </w:r>
    </w:p>
    <w:p w14:paraId="4B150A24" w14:textId="77777777" w:rsidR="005F3FDE" w:rsidRDefault="005F3FDE" w:rsidP="00FC1640">
      <w:pPr>
        <w:spacing w:line="360" w:lineRule="auto"/>
        <w:rPr>
          <w:b/>
          <w:sz w:val="22"/>
          <w:szCs w:val="22"/>
        </w:rPr>
      </w:pPr>
    </w:p>
    <w:p w14:paraId="0132D7EE" w14:textId="77777777" w:rsidR="00F662E3" w:rsidRPr="00A4282D" w:rsidRDefault="008477C4" w:rsidP="00A4282D">
      <w:pPr>
        <w:pStyle w:val="Heading1"/>
        <w:rPr>
          <w:sz w:val="24"/>
          <w:szCs w:val="24"/>
        </w:rPr>
      </w:pPr>
      <w:bookmarkStart w:id="0" w:name="_Toc535418870"/>
      <w:r w:rsidRPr="00A4282D">
        <w:rPr>
          <w:sz w:val="24"/>
          <w:szCs w:val="24"/>
        </w:rPr>
        <w:t>Overview</w:t>
      </w:r>
      <w:bookmarkEnd w:id="0"/>
    </w:p>
    <w:p w14:paraId="16927891" w14:textId="77777777" w:rsidR="00912734" w:rsidRDefault="00912734" w:rsidP="00912734">
      <w:pPr>
        <w:ind w:left="360"/>
        <w:jc w:val="both"/>
        <w:rPr>
          <w:sz w:val="22"/>
          <w:szCs w:val="22"/>
        </w:rPr>
      </w:pPr>
    </w:p>
    <w:p w14:paraId="0C280183" w14:textId="490E3719" w:rsidR="008477C4" w:rsidRPr="00474740" w:rsidRDefault="008477C4" w:rsidP="00912734">
      <w:pPr>
        <w:ind w:left="360"/>
        <w:jc w:val="both"/>
        <w:rPr>
          <w:sz w:val="22"/>
          <w:szCs w:val="22"/>
        </w:rPr>
      </w:pPr>
      <w:r w:rsidRPr="00F60CA4">
        <w:rPr>
          <w:sz w:val="22"/>
          <w:szCs w:val="22"/>
        </w:rPr>
        <w:t>The State of Delaware</w:t>
      </w:r>
      <w:r w:rsidR="00D14E78">
        <w:rPr>
          <w:sz w:val="22"/>
          <w:szCs w:val="22"/>
        </w:rPr>
        <w:t>,</w:t>
      </w:r>
      <w:r w:rsidRPr="00F60CA4">
        <w:rPr>
          <w:sz w:val="22"/>
          <w:szCs w:val="22"/>
        </w:rPr>
        <w:t xml:space="preserve"> Department of </w:t>
      </w:r>
      <w:r w:rsidR="00912734">
        <w:rPr>
          <w:sz w:val="22"/>
          <w:szCs w:val="22"/>
        </w:rPr>
        <w:t>Insurance</w:t>
      </w:r>
      <w:r w:rsidR="00D14E78">
        <w:rPr>
          <w:sz w:val="22"/>
          <w:szCs w:val="22"/>
        </w:rPr>
        <w:t xml:space="preserve"> (“State of Delaware” or “the “Department”)</w:t>
      </w:r>
      <w:r w:rsidRPr="00F60CA4">
        <w:rPr>
          <w:sz w:val="22"/>
          <w:szCs w:val="22"/>
        </w:rPr>
        <w:t xml:space="preserve">, seeks professional services to </w:t>
      </w:r>
      <w:r w:rsidR="00912734" w:rsidRPr="00912734">
        <w:rPr>
          <w:sz w:val="22"/>
          <w:szCs w:val="22"/>
        </w:rPr>
        <w:t>h</w:t>
      </w:r>
      <w:r w:rsidR="00AE74CC">
        <w:rPr>
          <w:sz w:val="22"/>
          <w:szCs w:val="22"/>
        </w:rPr>
        <w:t>ire an independent contractor for examination administrative services</w:t>
      </w:r>
      <w:r w:rsidR="001260CF">
        <w:rPr>
          <w:sz w:val="22"/>
          <w:szCs w:val="22"/>
        </w:rPr>
        <w:t>.</w:t>
      </w:r>
      <w:r w:rsidR="005719D3">
        <w:rPr>
          <w:sz w:val="22"/>
          <w:szCs w:val="22"/>
        </w:rPr>
        <w:t xml:space="preserve"> </w:t>
      </w:r>
      <w:r w:rsidRPr="005719D3">
        <w:rPr>
          <w:sz w:val="22"/>
          <w:szCs w:val="22"/>
        </w:rPr>
        <w:t>This</w:t>
      </w:r>
      <w:r w:rsidR="001260CF">
        <w:rPr>
          <w:sz w:val="22"/>
          <w:szCs w:val="22"/>
        </w:rPr>
        <w:t xml:space="preserve"> </w:t>
      </w:r>
      <w:r w:rsidRPr="00F60CA4">
        <w:rPr>
          <w:sz w:val="22"/>
          <w:szCs w:val="22"/>
        </w:rPr>
        <w:t xml:space="preserve">request for proposal (“RFP”) is issued pursuant to </w:t>
      </w:r>
      <w:r w:rsidR="004E43BF">
        <w:rPr>
          <w:sz w:val="22"/>
          <w:szCs w:val="22"/>
        </w:rPr>
        <w:t xml:space="preserve">18 </w:t>
      </w:r>
      <w:r w:rsidR="006B3044">
        <w:rPr>
          <w:i/>
          <w:sz w:val="22"/>
          <w:szCs w:val="22"/>
        </w:rPr>
        <w:t>Del.</w:t>
      </w:r>
      <w:r w:rsidR="00726215">
        <w:rPr>
          <w:i/>
          <w:sz w:val="22"/>
          <w:szCs w:val="22"/>
        </w:rPr>
        <w:t xml:space="preserve"> </w:t>
      </w:r>
      <w:r w:rsidR="004E43BF" w:rsidRPr="004E43BF">
        <w:rPr>
          <w:i/>
          <w:sz w:val="22"/>
          <w:szCs w:val="22"/>
        </w:rPr>
        <w:t>C.</w:t>
      </w:r>
      <w:r w:rsidR="004E43BF">
        <w:rPr>
          <w:sz w:val="22"/>
          <w:szCs w:val="22"/>
        </w:rPr>
        <w:t xml:space="preserve"> § </w:t>
      </w:r>
      <w:hyperlink r:id="rId12" w:history="1">
        <w:r w:rsidR="004E43BF" w:rsidRPr="00B23C8B">
          <w:rPr>
            <w:rStyle w:val="Hyperlink"/>
            <w:sz w:val="22"/>
            <w:szCs w:val="22"/>
          </w:rPr>
          <w:t>307(b)</w:t>
        </w:r>
      </w:hyperlink>
      <w:r w:rsidR="004E43BF">
        <w:rPr>
          <w:sz w:val="22"/>
          <w:szCs w:val="22"/>
        </w:rPr>
        <w:t xml:space="preserve"> and </w:t>
      </w:r>
      <w:r w:rsidRPr="00F60CA4">
        <w:rPr>
          <w:sz w:val="22"/>
          <w:szCs w:val="22"/>
        </w:rPr>
        <w:t xml:space="preserve">29 </w:t>
      </w:r>
      <w:r w:rsidR="00FC1640" w:rsidRPr="00AE1B33">
        <w:rPr>
          <w:i/>
          <w:sz w:val="22"/>
          <w:szCs w:val="22"/>
        </w:rPr>
        <w:t>Del.</w:t>
      </w:r>
      <w:r w:rsidR="00726215">
        <w:rPr>
          <w:i/>
          <w:sz w:val="22"/>
          <w:szCs w:val="22"/>
        </w:rPr>
        <w:t xml:space="preserve"> </w:t>
      </w:r>
      <w:r w:rsidR="00FC1640" w:rsidRPr="00AE1B33">
        <w:rPr>
          <w:i/>
          <w:sz w:val="22"/>
        </w:rPr>
        <w:t>C.</w:t>
      </w:r>
      <w:r w:rsidR="00FC1640">
        <w:rPr>
          <w:sz w:val="22"/>
          <w:szCs w:val="22"/>
        </w:rPr>
        <w:t xml:space="preserve"> </w:t>
      </w:r>
      <w:r w:rsidRPr="00F60CA4">
        <w:rPr>
          <w:sz w:val="22"/>
          <w:szCs w:val="22"/>
        </w:rPr>
        <w:t xml:space="preserve">§§ </w:t>
      </w:r>
      <w:hyperlink r:id="rId13" w:history="1">
        <w:r w:rsidRPr="00201D1C">
          <w:rPr>
            <w:rStyle w:val="Hyperlink"/>
            <w:sz w:val="22"/>
            <w:szCs w:val="22"/>
          </w:rPr>
          <w:t>6981 and 6982</w:t>
        </w:r>
      </w:hyperlink>
      <w:r w:rsidRPr="00F60CA4">
        <w:rPr>
          <w:sz w:val="22"/>
          <w:szCs w:val="22"/>
        </w:rPr>
        <w:t>.</w:t>
      </w:r>
    </w:p>
    <w:p w14:paraId="75CEAB5B" w14:textId="77777777" w:rsidR="008477C4" w:rsidRPr="00474740" w:rsidRDefault="008477C4" w:rsidP="008477C4">
      <w:pPr>
        <w:jc w:val="both"/>
        <w:rPr>
          <w:sz w:val="22"/>
          <w:szCs w:val="22"/>
        </w:rPr>
      </w:pPr>
    </w:p>
    <w:p w14:paraId="1490C36D" w14:textId="77777777" w:rsidR="008477C4" w:rsidRPr="00474740" w:rsidRDefault="008477C4" w:rsidP="008477C4">
      <w:pPr>
        <w:jc w:val="both"/>
        <w:rPr>
          <w:sz w:val="22"/>
          <w:szCs w:val="22"/>
        </w:rPr>
      </w:pPr>
      <w:r w:rsidRPr="00474740">
        <w:rPr>
          <w:sz w:val="22"/>
          <w:szCs w:val="22"/>
        </w:rPr>
        <w:tab/>
        <w:t>The proposed schedule of events subject to the RFP is outlined below:</w:t>
      </w:r>
    </w:p>
    <w:p w14:paraId="10A5E41F" w14:textId="77777777" w:rsidR="008477C4" w:rsidRPr="00474740" w:rsidRDefault="008477C4" w:rsidP="008477C4">
      <w:pPr>
        <w:jc w:val="both"/>
        <w:rPr>
          <w:sz w:val="22"/>
          <w:szCs w:val="22"/>
        </w:rPr>
      </w:pPr>
    </w:p>
    <w:p w14:paraId="472D4397" w14:textId="5CA588F6" w:rsidR="008477C4" w:rsidRPr="005C31FB" w:rsidRDefault="008477C4" w:rsidP="008477C4">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Date</w:t>
      </w:r>
      <w:r w:rsidRPr="005C31FB">
        <w:rPr>
          <w:sz w:val="22"/>
          <w:szCs w:val="22"/>
        </w:rPr>
        <w:t xml:space="preserve">: </w:t>
      </w:r>
      <w:r w:rsidR="001262A1" w:rsidRPr="005C31FB">
        <w:rPr>
          <w:sz w:val="22"/>
          <w:szCs w:val="22"/>
        </w:rPr>
        <w:t xml:space="preserve">Friday, </w:t>
      </w:r>
      <w:r w:rsidR="00C37F38">
        <w:rPr>
          <w:sz w:val="22"/>
          <w:szCs w:val="22"/>
        </w:rPr>
        <w:t>March 7</w:t>
      </w:r>
      <w:r w:rsidR="001262A1" w:rsidRPr="005C31FB">
        <w:rPr>
          <w:sz w:val="22"/>
          <w:szCs w:val="22"/>
        </w:rPr>
        <w:t>, 2025</w:t>
      </w:r>
    </w:p>
    <w:p w14:paraId="2E86D8E4" w14:textId="77777777" w:rsidR="008477C4" w:rsidRPr="005C31FB" w:rsidRDefault="008477C4" w:rsidP="008477C4">
      <w:pPr>
        <w:jc w:val="both"/>
        <w:rPr>
          <w:sz w:val="22"/>
          <w:szCs w:val="22"/>
        </w:rPr>
      </w:pPr>
    </w:p>
    <w:p w14:paraId="063B5EED" w14:textId="3CB18EB9" w:rsidR="008477C4" w:rsidRPr="005C31FB" w:rsidRDefault="008477C4" w:rsidP="008477C4">
      <w:pPr>
        <w:ind w:left="720"/>
        <w:jc w:val="both"/>
        <w:rPr>
          <w:sz w:val="22"/>
          <w:szCs w:val="22"/>
        </w:rPr>
      </w:pPr>
      <w:r w:rsidRPr="005C31FB">
        <w:rPr>
          <w:sz w:val="22"/>
          <w:szCs w:val="22"/>
        </w:rPr>
        <w:t>Deadline for Questions</w:t>
      </w:r>
      <w:r w:rsidRPr="005C31FB">
        <w:rPr>
          <w:sz w:val="22"/>
          <w:szCs w:val="22"/>
        </w:rPr>
        <w:tab/>
      </w:r>
      <w:r w:rsidRPr="005C31FB">
        <w:rPr>
          <w:sz w:val="22"/>
          <w:szCs w:val="22"/>
        </w:rPr>
        <w:tab/>
      </w:r>
      <w:r w:rsidRPr="005C31FB">
        <w:rPr>
          <w:sz w:val="22"/>
          <w:szCs w:val="22"/>
        </w:rPr>
        <w:tab/>
        <w:t>Date:</w:t>
      </w:r>
      <w:r w:rsidR="00872BAE" w:rsidRPr="005C31FB">
        <w:rPr>
          <w:sz w:val="22"/>
          <w:szCs w:val="22"/>
        </w:rPr>
        <w:t xml:space="preserve"> </w:t>
      </w:r>
      <w:r w:rsidR="001262A1" w:rsidRPr="005C31FB">
        <w:rPr>
          <w:sz w:val="22"/>
          <w:szCs w:val="22"/>
        </w:rPr>
        <w:t xml:space="preserve">Friday, </w:t>
      </w:r>
      <w:r w:rsidR="00C37F38">
        <w:rPr>
          <w:sz w:val="22"/>
          <w:szCs w:val="22"/>
        </w:rPr>
        <w:t>March 21</w:t>
      </w:r>
      <w:r w:rsidR="005C31FB" w:rsidRPr="005C31FB">
        <w:rPr>
          <w:sz w:val="22"/>
          <w:szCs w:val="22"/>
        </w:rPr>
        <w:t>, 2025</w:t>
      </w:r>
    </w:p>
    <w:p w14:paraId="2EB55123" w14:textId="77777777" w:rsidR="008477C4" w:rsidRPr="005C31FB" w:rsidRDefault="008477C4" w:rsidP="008477C4">
      <w:pPr>
        <w:ind w:left="720"/>
        <w:jc w:val="both"/>
        <w:rPr>
          <w:sz w:val="22"/>
          <w:szCs w:val="22"/>
        </w:rPr>
      </w:pPr>
    </w:p>
    <w:p w14:paraId="7CF6778A" w14:textId="24980F1F" w:rsidR="008477C4" w:rsidRPr="005C31FB" w:rsidRDefault="008477C4" w:rsidP="008477C4">
      <w:pPr>
        <w:ind w:left="720"/>
        <w:jc w:val="both"/>
        <w:rPr>
          <w:sz w:val="22"/>
          <w:szCs w:val="22"/>
        </w:rPr>
      </w:pPr>
      <w:r w:rsidRPr="005C31FB">
        <w:rPr>
          <w:sz w:val="22"/>
          <w:szCs w:val="22"/>
        </w:rPr>
        <w:t>Response to Questions Posted by:</w:t>
      </w:r>
      <w:r w:rsidRPr="005C31FB">
        <w:rPr>
          <w:sz w:val="22"/>
          <w:szCs w:val="22"/>
        </w:rPr>
        <w:tab/>
      </w:r>
      <w:r w:rsidRPr="005C31FB">
        <w:rPr>
          <w:sz w:val="22"/>
          <w:szCs w:val="22"/>
        </w:rPr>
        <w:tab/>
        <w:t xml:space="preserve">Date: </w:t>
      </w:r>
      <w:r w:rsidR="001262A1" w:rsidRPr="005C31FB">
        <w:rPr>
          <w:sz w:val="22"/>
          <w:szCs w:val="22"/>
        </w:rPr>
        <w:t xml:space="preserve">Friday, March </w:t>
      </w:r>
      <w:r w:rsidR="00C37F38">
        <w:rPr>
          <w:sz w:val="22"/>
          <w:szCs w:val="22"/>
        </w:rPr>
        <w:t>28</w:t>
      </w:r>
      <w:r w:rsidR="005C31FB" w:rsidRPr="005C31FB">
        <w:rPr>
          <w:sz w:val="22"/>
          <w:szCs w:val="22"/>
        </w:rPr>
        <w:t>, 2025</w:t>
      </w:r>
    </w:p>
    <w:p w14:paraId="1654E272" w14:textId="77777777" w:rsidR="008477C4" w:rsidRPr="005C31FB" w:rsidRDefault="008477C4" w:rsidP="008477C4">
      <w:pPr>
        <w:jc w:val="both"/>
        <w:rPr>
          <w:sz w:val="22"/>
          <w:szCs w:val="22"/>
        </w:rPr>
      </w:pPr>
    </w:p>
    <w:p w14:paraId="3DAD1142" w14:textId="70FC12E0" w:rsidR="001262A1" w:rsidRPr="005C31FB" w:rsidRDefault="008477C4" w:rsidP="00C37F38">
      <w:pPr>
        <w:ind w:left="720"/>
        <w:jc w:val="both"/>
        <w:rPr>
          <w:sz w:val="22"/>
          <w:szCs w:val="22"/>
        </w:rPr>
      </w:pPr>
      <w:r w:rsidRPr="005C31FB">
        <w:rPr>
          <w:sz w:val="22"/>
          <w:szCs w:val="22"/>
        </w:rPr>
        <w:t>Deadline for Receipt of Proposals</w:t>
      </w:r>
      <w:r w:rsidRPr="005C31FB">
        <w:rPr>
          <w:sz w:val="22"/>
          <w:szCs w:val="22"/>
        </w:rPr>
        <w:tab/>
      </w:r>
      <w:r w:rsidRPr="005C31FB">
        <w:rPr>
          <w:sz w:val="22"/>
          <w:szCs w:val="22"/>
        </w:rPr>
        <w:tab/>
        <w:t xml:space="preserve">Date: </w:t>
      </w:r>
      <w:r w:rsidR="001262A1" w:rsidRPr="005C31FB">
        <w:rPr>
          <w:sz w:val="22"/>
          <w:szCs w:val="22"/>
        </w:rPr>
        <w:t xml:space="preserve">Friday, </w:t>
      </w:r>
      <w:r w:rsidR="00C37F38">
        <w:rPr>
          <w:sz w:val="22"/>
          <w:szCs w:val="22"/>
        </w:rPr>
        <w:t>April 4</w:t>
      </w:r>
      <w:r w:rsidR="005C31FB" w:rsidRPr="005C31FB">
        <w:rPr>
          <w:sz w:val="22"/>
          <w:szCs w:val="22"/>
        </w:rPr>
        <w:t>, 2025</w:t>
      </w:r>
    </w:p>
    <w:p w14:paraId="32A31154" w14:textId="77777777" w:rsidR="008477C4" w:rsidRPr="005C31FB" w:rsidRDefault="000F02EC" w:rsidP="00912734">
      <w:pPr>
        <w:ind w:left="720" w:right="-90"/>
        <w:rPr>
          <w:sz w:val="22"/>
          <w:szCs w:val="22"/>
        </w:rPr>
      </w:pPr>
      <w:r w:rsidRPr="005C31FB">
        <w:rPr>
          <w:sz w:val="22"/>
          <w:szCs w:val="22"/>
        </w:rPr>
        <w:tab/>
      </w:r>
      <w:r w:rsidRPr="005C31FB">
        <w:rPr>
          <w:sz w:val="22"/>
          <w:szCs w:val="22"/>
        </w:rPr>
        <w:tab/>
      </w:r>
      <w:r w:rsidRPr="005C31FB">
        <w:rPr>
          <w:sz w:val="22"/>
          <w:szCs w:val="22"/>
        </w:rPr>
        <w:tab/>
      </w:r>
      <w:r w:rsidRPr="005C31FB">
        <w:rPr>
          <w:sz w:val="22"/>
          <w:szCs w:val="22"/>
        </w:rPr>
        <w:tab/>
      </w:r>
      <w:r w:rsidRPr="005C31FB">
        <w:rPr>
          <w:sz w:val="22"/>
          <w:szCs w:val="22"/>
        </w:rPr>
        <w:tab/>
      </w:r>
      <w:r w:rsidRPr="005C31FB">
        <w:rPr>
          <w:sz w:val="22"/>
          <w:szCs w:val="22"/>
        </w:rPr>
        <w:tab/>
      </w:r>
      <w:r w:rsidRPr="005C31FB">
        <w:rPr>
          <w:sz w:val="22"/>
          <w:szCs w:val="22"/>
        </w:rPr>
        <w:tab/>
      </w:r>
      <w:r w:rsidR="008477C4" w:rsidRPr="005C31FB">
        <w:rPr>
          <w:sz w:val="22"/>
          <w:szCs w:val="22"/>
        </w:rPr>
        <w:t xml:space="preserve">at </w:t>
      </w:r>
      <w:r w:rsidR="00912734" w:rsidRPr="005C31FB">
        <w:rPr>
          <w:sz w:val="22"/>
          <w:szCs w:val="22"/>
        </w:rPr>
        <w:t>4</w:t>
      </w:r>
      <w:r w:rsidR="008477C4" w:rsidRPr="005C31FB">
        <w:rPr>
          <w:sz w:val="22"/>
          <w:szCs w:val="22"/>
        </w:rPr>
        <w:t>:</w:t>
      </w:r>
      <w:r w:rsidR="00912734" w:rsidRPr="005C31FB">
        <w:rPr>
          <w:sz w:val="22"/>
          <w:szCs w:val="22"/>
        </w:rPr>
        <w:t>00</w:t>
      </w:r>
      <w:r w:rsidR="004E43BF" w:rsidRPr="005C31FB">
        <w:rPr>
          <w:sz w:val="22"/>
          <w:szCs w:val="22"/>
        </w:rPr>
        <w:t xml:space="preserve"> PM (Eastern</w:t>
      </w:r>
      <w:r w:rsidR="008477C4" w:rsidRPr="005C31FB">
        <w:rPr>
          <w:sz w:val="22"/>
          <w:szCs w:val="22"/>
        </w:rPr>
        <w:t>)</w:t>
      </w:r>
    </w:p>
    <w:p w14:paraId="34DC9184" w14:textId="77777777" w:rsidR="008477C4" w:rsidRPr="005C31FB" w:rsidRDefault="008477C4" w:rsidP="008477C4">
      <w:pPr>
        <w:jc w:val="both"/>
        <w:rPr>
          <w:sz w:val="22"/>
          <w:szCs w:val="22"/>
        </w:rPr>
      </w:pPr>
    </w:p>
    <w:p w14:paraId="0CC7522B" w14:textId="6AEDAF29" w:rsidR="008477C4" w:rsidRPr="00474740" w:rsidRDefault="008477C4" w:rsidP="008477C4">
      <w:pPr>
        <w:ind w:left="720"/>
        <w:jc w:val="both"/>
        <w:rPr>
          <w:sz w:val="22"/>
          <w:szCs w:val="22"/>
        </w:rPr>
      </w:pPr>
      <w:r w:rsidRPr="005C31FB">
        <w:rPr>
          <w:sz w:val="22"/>
          <w:szCs w:val="22"/>
        </w:rPr>
        <w:t>Estimated Notification of Award</w:t>
      </w:r>
      <w:r w:rsidRPr="005C31FB">
        <w:rPr>
          <w:sz w:val="22"/>
          <w:szCs w:val="22"/>
        </w:rPr>
        <w:tab/>
      </w:r>
      <w:r w:rsidRPr="005C31FB">
        <w:rPr>
          <w:sz w:val="22"/>
          <w:szCs w:val="22"/>
        </w:rPr>
        <w:tab/>
        <w:t xml:space="preserve">Date: </w:t>
      </w:r>
      <w:r w:rsidR="001262A1" w:rsidRPr="005C31FB">
        <w:rPr>
          <w:sz w:val="22"/>
          <w:szCs w:val="22"/>
        </w:rPr>
        <w:t xml:space="preserve">Monday, </w:t>
      </w:r>
      <w:r w:rsidR="00C37F38">
        <w:rPr>
          <w:sz w:val="22"/>
          <w:szCs w:val="22"/>
        </w:rPr>
        <w:t>May 5</w:t>
      </w:r>
      <w:r w:rsidR="005C31FB" w:rsidRPr="005C31FB">
        <w:rPr>
          <w:sz w:val="22"/>
          <w:szCs w:val="22"/>
        </w:rPr>
        <w:t>, 2025</w:t>
      </w:r>
    </w:p>
    <w:p w14:paraId="55A7ED99" w14:textId="77777777" w:rsidR="008477C4" w:rsidRPr="00474740" w:rsidRDefault="008477C4" w:rsidP="008477C4">
      <w:pPr>
        <w:jc w:val="both"/>
        <w:rPr>
          <w:sz w:val="22"/>
          <w:szCs w:val="22"/>
        </w:rPr>
      </w:pPr>
    </w:p>
    <w:p w14:paraId="2652E658" w14:textId="5B9B4CCF" w:rsidR="008477C4" w:rsidRDefault="008477C4" w:rsidP="00912734">
      <w:pPr>
        <w:ind w:left="360"/>
        <w:jc w:val="both"/>
        <w:rPr>
          <w:sz w:val="22"/>
          <w:szCs w:val="22"/>
        </w:rPr>
      </w:pPr>
      <w:r w:rsidRPr="00474740">
        <w:rPr>
          <w:sz w:val="22"/>
          <w:szCs w:val="22"/>
        </w:rPr>
        <w:t xml:space="preserve">Each proposal </w:t>
      </w:r>
      <w:r w:rsidR="0020058C">
        <w:rPr>
          <w:sz w:val="22"/>
          <w:szCs w:val="22"/>
        </w:rPr>
        <w:t xml:space="preserve">(“Proposal”) </w:t>
      </w:r>
      <w:r w:rsidRPr="00474740">
        <w:rPr>
          <w:sz w:val="22"/>
          <w:szCs w:val="22"/>
        </w:rPr>
        <w:t>must be accompanied by a transmittal letter which briefly summarizes the proposing firm’s interest in providing the required professional services.  The transmittal letter must also clearly state and justify any exceptions to the requirements of the RFP which the applicant ma</w:t>
      </w:r>
      <w:r w:rsidR="00F3206C">
        <w:rPr>
          <w:sz w:val="22"/>
          <w:szCs w:val="22"/>
        </w:rPr>
        <w:t>y have taken in presenting a P</w:t>
      </w:r>
      <w:r w:rsidRPr="00474740">
        <w:rPr>
          <w:sz w:val="22"/>
          <w:szCs w:val="22"/>
        </w:rPr>
        <w:t>roposal.</w:t>
      </w:r>
      <w:r>
        <w:rPr>
          <w:sz w:val="22"/>
          <w:szCs w:val="22"/>
        </w:rPr>
        <w:t xml:space="preserve"> </w:t>
      </w:r>
      <w:r w:rsidR="00912734">
        <w:rPr>
          <w:sz w:val="22"/>
          <w:szCs w:val="22"/>
        </w:rPr>
        <w:t xml:space="preserve"> </w:t>
      </w:r>
      <w:r>
        <w:rPr>
          <w:sz w:val="22"/>
          <w:szCs w:val="22"/>
        </w:rPr>
        <w:t>Applicant exceptions must a</w:t>
      </w:r>
      <w:r w:rsidR="00B23C8B">
        <w:rPr>
          <w:sz w:val="22"/>
          <w:szCs w:val="22"/>
        </w:rPr>
        <w:t>lso be recorded on Attachment 3</w:t>
      </w:r>
      <w:r>
        <w:rPr>
          <w:sz w:val="22"/>
          <w:szCs w:val="22"/>
        </w:rPr>
        <w:t>.</w:t>
      </w:r>
      <w:r w:rsidRPr="00474740">
        <w:rPr>
          <w:sz w:val="22"/>
          <w:szCs w:val="22"/>
        </w:rPr>
        <w:t xml:space="preserve">  The State of Delaware reserves the right to deny any and all exceptions taken to the RFP requirements</w:t>
      </w:r>
      <w:r>
        <w:rPr>
          <w:sz w:val="22"/>
          <w:szCs w:val="22"/>
        </w:rPr>
        <w:t>.</w:t>
      </w:r>
    </w:p>
    <w:p w14:paraId="555B76B0" w14:textId="77777777" w:rsidR="00911190" w:rsidRDefault="00911190" w:rsidP="00912734">
      <w:pPr>
        <w:ind w:left="360"/>
        <w:jc w:val="both"/>
        <w:rPr>
          <w:sz w:val="22"/>
          <w:szCs w:val="22"/>
        </w:rPr>
      </w:pPr>
    </w:p>
    <w:p w14:paraId="30E52B09" w14:textId="449FFC98" w:rsidR="00911190" w:rsidRDefault="00911190" w:rsidP="00912734">
      <w:pPr>
        <w:ind w:left="360"/>
        <w:jc w:val="both"/>
        <w:rPr>
          <w:sz w:val="22"/>
          <w:szCs w:val="22"/>
        </w:rPr>
      </w:pPr>
      <w:r>
        <w:rPr>
          <w:sz w:val="22"/>
          <w:szCs w:val="22"/>
        </w:rPr>
        <w:t xml:space="preserve">The Department will advise potential </w:t>
      </w:r>
      <w:r w:rsidR="00836624">
        <w:rPr>
          <w:sz w:val="22"/>
          <w:szCs w:val="22"/>
        </w:rPr>
        <w:t>Vendor</w:t>
      </w:r>
      <w:r>
        <w:rPr>
          <w:sz w:val="22"/>
          <w:szCs w:val="22"/>
        </w:rPr>
        <w:t>s of changes to any dates as may be necessary.  The Department also reserves the right to modify and/or cancel this solicitation at any time during the RFP process.</w:t>
      </w:r>
    </w:p>
    <w:p w14:paraId="62B0BDBA" w14:textId="77777777" w:rsidR="008477C4" w:rsidRDefault="008477C4" w:rsidP="008477C4">
      <w:pPr>
        <w:ind w:left="360"/>
        <w:rPr>
          <w:b/>
          <w:sz w:val="22"/>
          <w:szCs w:val="22"/>
        </w:rPr>
      </w:pPr>
    </w:p>
    <w:p w14:paraId="316B7106" w14:textId="77777777" w:rsidR="008477C4" w:rsidRDefault="008477C4" w:rsidP="008477C4">
      <w:pPr>
        <w:ind w:left="360"/>
        <w:rPr>
          <w:spacing w:val="-3"/>
          <w:sz w:val="22"/>
        </w:rPr>
      </w:pPr>
      <w:r w:rsidRPr="00592A06">
        <w:rPr>
          <w:b/>
          <w:spacing w:val="-3"/>
          <w:sz w:val="22"/>
          <w:u w:val="single"/>
        </w:rPr>
        <w:t>MANDATORY PRE</w:t>
      </w:r>
      <w:r w:rsidR="000F02EC">
        <w:rPr>
          <w:b/>
          <w:spacing w:val="-3"/>
          <w:sz w:val="22"/>
          <w:u w:val="single"/>
        </w:rPr>
        <w:t>-</w:t>
      </w:r>
      <w:r w:rsidRPr="00592A06">
        <w:rPr>
          <w:b/>
          <w:spacing w:val="-3"/>
          <w:sz w:val="22"/>
          <w:u w:val="single"/>
        </w:rPr>
        <w:t>BID MEETIN</w:t>
      </w:r>
      <w:r>
        <w:rPr>
          <w:b/>
          <w:spacing w:val="-3"/>
          <w:sz w:val="22"/>
          <w:u w:val="single"/>
        </w:rPr>
        <w:t>G</w:t>
      </w:r>
    </w:p>
    <w:p w14:paraId="01DBAE9A" w14:textId="77777777" w:rsidR="008477C4" w:rsidRDefault="008477C4" w:rsidP="008477C4">
      <w:pPr>
        <w:ind w:left="360"/>
        <w:rPr>
          <w:spacing w:val="-3"/>
          <w:sz w:val="22"/>
        </w:rPr>
      </w:pPr>
    </w:p>
    <w:p w14:paraId="63C5FEFE" w14:textId="77777777" w:rsidR="008477C4" w:rsidRDefault="008477C4" w:rsidP="008477C4">
      <w:pPr>
        <w:ind w:left="360"/>
        <w:rPr>
          <w:sz w:val="22"/>
          <w:szCs w:val="22"/>
        </w:rPr>
      </w:pPr>
      <w:r w:rsidRPr="008477C4">
        <w:rPr>
          <w:sz w:val="22"/>
          <w:szCs w:val="22"/>
        </w:rPr>
        <w:t xml:space="preserve">A mandatory pre-bid meting has </w:t>
      </w:r>
      <w:r w:rsidRPr="004415AB">
        <w:rPr>
          <w:sz w:val="22"/>
          <w:szCs w:val="22"/>
        </w:rPr>
        <w:t>not</w:t>
      </w:r>
      <w:r w:rsidRPr="008477C4">
        <w:rPr>
          <w:sz w:val="22"/>
          <w:szCs w:val="22"/>
        </w:rPr>
        <w:t xml:space="preserve"> been </w:t>
      </w:r>
      <w:r w:rsidR="00410BF2">
        <w:rPr>
          <w:sz w:val="22"/>
          <w:szCs w:val="22"/>
        </w:rPr>
        <w:t xml:space="preserve">and will not be </w:t>
      </w:r>
      <w:r w:rsidRPr="008477C4">
        <w:rPr>
          <w:sz w:val="22"/>
          <w:szCs w:val="22"/>
        </w:rPr>
        <w:t>establish</w:t>
      </w:r>
      <w:r w:rsidR="00C314D9">
        <w:rPr>
          <w:sz w:val="22"/>
          <w:szCs w:val="22"/>
        </w:rPr>
        <w:t>ed for this RFP</w:t>
      </w:r>
      <w:r>
        <w:rPr>
          <w:sz w:val="22"/>
          <w:szCs w:val="22"/>
        </w:rPr>
        <w:t>.</w:t>
      </w:r>
    </w:p>
    <w:p w14:paraId="3DD44731" w14:textId="77777777" w:rsidR="008477C4" w:rsidRDefault="008477C4" w:rsidP="008477C4">
      <w:pPr>
        <w:ind w:left="360"/>
        <w:rPr>
          <w:b/>
          <w:sz w:val="22"/>
          <w:szCs w:val="22"/>
        </w:rPr>
      </w:pPr>
    </w:p>
    <w:p w14:paraId="13BC0961" w14:textId="77777777" w:rsidR="008477C4" w:rsidRPr="00A4282D" w:rsidRDefault="008477C4" w:rsidP="00A4282D">
      <w:pPr>
        <w:pStyle w:val="Heading1"/>
        <w:rPr>
          <w:sz w:val="24"/>
          <w:szCs w:val="24"/>
        </w:rPr>
      </w:pPr>
      <w:bookmarkStart w:id="1" w:name="_Toc535418871"/>
      <w:r w:rsidRPr="00A4282D">
        <w:rPr>
          <w:sz w:val="24"/>
          <w:szCs w:val="24"/>
        </w:rPr>
        <w:t>Scope of Services</w:t>
      </w:r>
      <w:bookmarkEnd w:id="1"/>
    </w:p>
    <w:p w14:paraId="2FC09B44" w14:textId="77777777" w:rsidR="008477C4" w:rsidRDefault="008477C4" w:rsidP="008477C4">
      <w:pPr>
        <w:ind w:left="360"/>
        <w:rPr>
          <w:b/>
          <w:sz w:val="22"/>
          <w:szCs w:val="22"/>
        </w:rPr>
      </w:pPr>
    </w:p>
    <w:p w14:paraId="0B114F0E" w14:textId="43CAC5A5" w:rsidR="00FC1640" w:rsidRDefault="00FC1640" w:rsidP="00FC1640">
      <w:pPr>
        <w:ind w:left="360"/>
        <w:jc w:val="both"/>
        <w:rPr>
          <w:sz w:val="22"/>
          <w:szCs w:val="22"/>
        </w:rPr>
      </w:pPr>
      <w:r>
        <w:rPr>
          <w:sz w:val="22"/>
          <w:szCs w:val="22"/>
        </w:rPr>
        <w:t xml:space="preserve">Pursuant to </w:t>
      </w:r>
      <w:r w:rsidR="005E5D2E">
        <w:rPr>
          <w:sz w:val="22"/>
          <w:szCs w:val="22"/>
        </w:rPr>
        <w:t xml:space="preserve">its authority under </w:t>
      </w:r>
      <w:r>
        <w:rPr>
          <w:sz w:val="22"/>
          <w:szCs w:val="22"/>
        </w:rPr>
        <w:t xml:space="preserve">18 </w:t>
      </w:r>
      <w:r w:rsidRPr="00704261">
        <w:rPr>
          <w:i/>
          <w:sz w:val="22"/>
          <w:szCs w:val="22"/>
        </w:rPr>
        <w:t>Del.</w:t>
      </w:r>
      <w:r w:rsidR="00726215">
        <w:rPr>
          <w:i/>
          <w:sz w:val="22"/>
          <w:szCs w:val="22"/>
        </w:rPr>
        <w:t xml:space="preserve"> </w:t>
      </w:r>
      <w:r w:rsidRPr="00704261">
        <w:rPr>
          <w:i/>
          <w:sz w:val="22"/>
        </w:rPr>
        <w:t>C.</w:t>
      </w:r>
      <w:r>
        <w:rPr>
          <w:sz w:val="22"/>
          <w:szCs w:val="22"/>
        </w:rPr>
        <w:t xml:space="preserve"> </w:t>
      </w:r>
      <w:r w:rsidRPr="000F02EC">
        <w:rPr>
          <w:sz w:val="22"/>
          <w:szCs w:val="22"/>
        </w:rPr>
        <w:t>§</w:t>
      </w:r>
      <w:r w:rsidR="00410BF2" w:rsidRPr="000F02EC">
        <w:rPr>
          <w:sz w:val="22"/>
          <w:szCs w:val="22"/>
        </w:rPr>
        <w:t xml:space="preserve"> </w:t>
      </w:r>
      <w:hyperlink r:id="rId14" w:history="1">
        <w:r w:rsidRPr="00B23C8B">
          <w:rPr>
            <w:rStyle w:val="Hyperlink"/>
            <w:sz w:val="22"/>
            <w:szCs w:val="22"/>
          </w:rPr>
          <w:t>307(b)</w:t>
        </w:r>
      </w:hyperlink>
      <w:r w:rsidRPr="000F02EC">
        <w:rPr>
          <w:sz w:val="22"/>
          <w:szCs w:val="22"/>
        </w:rPr>
        <w:t>, the</w:t>
      </w:r>
      <w:r w:rsidR="0013723E" w:rsidRPr="000F02EC">
        <w:rPr>
          <w:sz w:val="22"/>
          <w:szCs w:val="22"/>
        </w:rPr>
        <w:t xml:space="preserve"> Department is issuing this RFP</w:t>
      </w:r>
      <w:r w:rsidR="00B76FED" w:rsidRPr="000F02EC">
        <w:rPr>
          <w:sz w:val="22"/>
          <w:szCs w:val="22"/>
        </w:rPr>
        <w:t xml:space="preserve"> </w:t>
      </w:r>
      <w:r w:rsidRPr="000F02EC">
        <w:rPr>
          <w:sz w:val="22"/>
          <w:szCs w:val="22"/>
        </w:rPr>
        <w:t xml:space="preserve">to </w:t>
      </w:r>
      <w:r w:rsidR="008D5E8B" w:rsidRPr="000F02EC">
        <w:rPr>
          <w:sz w:val="22"/>
          <w:szCs w:val="22"/>
        </w:rPr>
        <w:t xml:space="preserve">select one firm as </w:t>
      </w:r>
      <w:r w:rsidRPr="000F02EC">
        <w:rPr>
          <w:sz w:val="22"/>
          <w:szCs w:val="22"/>
        </w:rPr>
        <w:t>a</w:t>
      </w:r>
      <w:r w:rsidR="001260CF" w:rsidRPr="000F02EC">
        <w:rPr>
          <w:sz w:val="22"/>
          <w:szCs w:val="22"/>
        </w:rPr>
        <w:t xml:space="preserve">n independent contractor for examination administrative services </w:t>
      </w:r>
      <w:r w:rsidRPr="000F02EC">
        <w:rPr>
          <w:sz w:val="22"/>
          <w:szCs w:val="22"/>
        </w:rPr>
        <w:t>to assist the Commissioner and the Department in meetin</w:t>
      </w:r>
      <w:r w:rsidR="001260CF" w:rsidRPr="000F02EC">
        <w:rPr>
          <w:sz w:val="22"/>
          <w:szCs w:val="22"/>
        </w:rPr>
        <w:t>g</w:t>
      </w:r>
      <w:r w:rsidR="00C803CC" w:rsidRPr="000F02EC">
        <w:rPr>
          <w:sz w:val="22"/>
          <w:szCs w:val="22"/>
        </w:rPr>
        <w:t xml:space="preserve"> their statutory obligations </w:t>
      </w:r>
      <w:r w:rsidR="0022084D" w:rsidRPr="000F02EC">
        <w:rPr>
          <w:sz w:val="22"/>
          <w:szCs w:val="22"/>
        </w:rPr>
        <w:t xml:space="preserve">pursuant to 18 </w:t>
      </w:r>
      <w:r w:rsidR="00D175A4" w:rsidRPr="000F02EC">
        <w:rPr>
          <w:i/>
          <w:sz w:val="22"/>
          <w:szCs w:val="22"/>
        </w:rPr>
        <w:t>Del.</w:t>
      </w:r>
      <w:r w:rsidR="00726215">
        <w:rPr>
          <w:i/>
          <w:sz w:val="22"/>
          <w:szCs w:val="22"/>
        </w:rPr>
        <w:t xml:space="preserve"> </w:t>
      </w:r>
      <w:r w:rsidR="0022084D" w:rsidRPr="000F02EC">
        <w:rPr>
          <w:i/>
          <w:sz w:val="22"/>
          <w:szCs w:val="22"/>
        </w:rPr>
        <w:t>C.</w:t>
      </w:r>
      <w:r w:rsidR="0022084D" w:rsidRPr="000F02EC">
        <w:rPr>
          <w:sz w:val="22"/>
          <w:szCs w:val="22"/>
        </w:rPr>
        <w:t xml:space="preserve"> §§ </w:t>
      </w:r>
      <w:hyperlink r:id="rId15" w:history="1">
        <w:r w:rsidR="0022084D" w:rsidRPr="00B23C8B">
          <w:rPr>
            <w:rStyle w:val="Hyperlink"/>
            <w:sz w:val="22"/>
            <w:szCs w:val="22"/>
          </w:rPr>
          <w:t>318</w:t>
        </w:r>
      </w:hyperlink>
      <w:r w:rsidR="0022084D" w:rsidRPr="000F02EC">
        <w:rPr>
          <w:sz w:val="22"/>
          <w:szCs w:val="22"/>
        </w:rPr>
        <w:t xml:space="preserve"> and </w:t>
      </w:r>
      <w:hyperlink r:id="rId16" w:history="1">
        <w:r w:rsidR="0022084D" w:rsidRPr="00B23C8B">
          <w:rPr>
            <w:rStyle w:val="Hyperlink"/>
            <w:sz w:val="22"/>
            <w:szCs w:val="22"/>
          </w:rPr>
          <w:t>6908</w:t>
        </w:r>
      </w:hyperlink>
      <w:r w:rsidR="0022084D" w:rsidRPr="000F02EC">
        <w:rPr>
          <w:sz w:val="22"/>
          <w:szCs w:val="22"/>
        </w:rPr>
        <w:t xml:space="preserve"> </w:t>
      </w:r>
      <w:r w:rsidR="001260CF" w:rsidRPr="000F02EC">
        <w:rPr>
          <w:sz w:val="22"/>
          <w:szCs w:val="22"/>
        </w:rPr>
        <w:t>to examine the business</w:t>
      </w:r>
      <w:r w:rsidR="001260CF" w:rsidRPr="001260CF">
        <w:rPr>
          <w:sz w:val="22"/>
          <w:szCs w:val="22"/>
        </w:rPr>
        <w:t xml:space="preserve"> and affairs of Delaware domiciled licensed insurance companies</w:t>
      </w:r>
      <w:r w:rsidR="002D6431">
        <w:rPr>
          <w:sz w:val="22"/>
          <w:szCs w:val="22"/>
        </w:rPr>
        <w:t xml:space="preserve"> and to act as Special Deputy to the </w:t>
      </w:r>
      <w:r w:rsidR="008D5E8B">
        <w:rPr>
          <w:sz w:val="22"/>
          <w:szCs w:val="22"/>
        </w:rPr>
        <w:t>Commissioner</w:t>
      </w:r>
      <w:r w:rsidR="002D6431">
        <w:rPr>
          <w:sz w:val="22"/>
          <w:szCs w:val="22"/>
        </w:rPr>
        <w:t>.</w:t>
      </w:r>
      <w:r w:rsidR="001260CF" w:rsidRPr="001260CF">
        <w:rPr>
          <w:sz w:val="22"/>
          <w:szCs w:val="22"/>
        </w:rPr>
        <w:t xml:space="preserve">  </w:t>
      </w:r>
    </w:p>
    <w:p w14:paraId="0CC29152" w14:textId="443BE25D" w:rsidR="00D5562F" w:rsidRDefault="008D5E8B" w:rsidP="00867740">
      <w:pPr>
        <w:ind w:left="360"/>
        <w:jc w:val="both"/>
        <w:rPr>
          <w:sz w:val="22"/>
          <w:szCs w:val="22"/>
        </w:rPr>
      </w:pPr>
      <w:r>
        <w:rPr>
          <w:sz w:val="22"/>
          <w:szCs w:val="22"/>
        </w:rPr>
        <w:t xml:space="preserve">This RFP will define the scope of the work to be performed, the requirements </w:t>
      </w:r>
      <w:r w:rsidR="00D5229D">
        <w:rPr>
          <w:sz w:val="22"/>
          <w:szCs w:val="22"/>
        </w:rPr>
        <w:t>Vendor</w:t>
      </w:r>
      <w:r>
        <w:rPr>
          <w:sz w:val="22"/>
          <w:szCs w:val="22"/>
        </w:rPr>
        <w:t xml:space="preserve"> must address, the method for response, and the administrative requirements that must be followed.  Particularized details for Scope of Services and Payment Schedule are provided in Appendices B and C</w:t>
      </w:r>
      <w:r w:rsidR="00B23C8B">
        <w:rPr>
          <w:sz w:val="22"/>
          <w:szCs w:val="22"/>
        </w:rPr>
        <w:t>, respectively,</w:t>
      </w:r>
      <w:r>
        <w:rPr>
          <w:sz w:val="22"/>
          <w:szCs w:val="22"/>
        </w:rPr>
        <w:t xml:space="preserve"> and are made part of </w:t>
      </w:r>
      <w:r w:rsidR="00B23C8B">
        <w:rPr>
          <w:sz w:val="22"/>
          <w:szCs w:val="22"/>
        </w:rPr>
        <w:t xml:space="preserve">this </w:t>
      </w:r>
      <w:r>
        <w:rPr>
          <w:sz w:val="22"/>
          <w:szCs w:val="22"/>
        </w:rPr>
        <w:t>RFP.</w:t>
      </w:r>
    </w:p>
    <w:p w14:paraId="1F4DB6EE" w14:textId="77777777" w:rsidR="00867740" w:rsidRPr="00D5562F" w:rsidRDefault="00867740" w:rsidP="00867740">
      <w:pPr>
        <w:ind w:left="360"/>
        <w:jc w:val="both"/>
        <w:rPr>
          <w:sz w:val="22"/>
          <w:szCs w:val="22"/>
        </w:rPr>
      </w:pPr>
    </w:p>
    <w:p w14:paraId="036F8E86" w14:textId="77777777" w:rsidR="008477C4" w:rsidRPr="00A4282D" w:rsidRDefault="008477C4" w:rsidP="00A4282D">
      <w:pPr>
        <w:pStyle w:val="Heading1"/>
        <w:rPr>
          <w:sz w:val="24"/>
          <w:szCs w:val="24"/>
        </w:rPr>
      </w:pPr>
      <w:bookmarkStart w:id="2" w:name="_Toc535418872"/>
      <w:r w:rsidRPr="00A4282D">
        <w:rPr>
          <w:sz w:val="24"/>
          <w:szCs w:val="24"/>
        </w:rPr>
        <w:t>Required Information</w:t>
      </w:r>
      <w:bookmarkEnd w:id="2"/>
    </w:p>
    <w:p w14:paraId="69BB57C9" w14:textId="77777777" w:rsidR="00FC1640" w:rsidRDefault="00FC1640" w:rsidP="008477C4">
      <w:pPr>
        <w:ind w:left="360"/>
        <w:rPr>
          <w:sz w:val="22"/>
          <w:szCs w:val="22"/>
        </w:rPr>
      </w:pPr>
    </w:p>
    <w:p w14:paraId="5323A132" w14:textId="77777777" w:rsidR="008477C4" w:rsidRDefault="00B30D40" w:rsidP="00FC164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18EBD994" w14:textId="77777777" w:rsidR="00B30D40" w:rsidRDefault="00B30D40" w:rsidP="008477C4">
      <w:pPr>
        <w:ind w:left="360"/>
        <w:rPr>
          <w:sz w:val="22"/>
          <w:szCs w:val="22"/>
        </w:rPr>
      </w:pPr>
    </w:p>
    <w:p w14:paraId="2B06B126" w14:textId="77777777" w:rsidR="00B30D40" w:rsidRPr="001279D6" w:rsidRDefault="004C43B3" w:rsidP="00504389">
      <w:pPr>
        <w:pStyle w:val="Heading2"/>
      </w:pPr>
      <w:bookmarkStart w:id="3" w:name="_Toc535418873"/>
      <w:r>
        <w:t xml:space="preserve">Minimum </w:t>
      </w:r>
      <w:r w:rsidR="00B30D40" w:rsidRPr="00474740">
        <w:t>Requirements</w:t>
      </w:r>
      <w:bookmarkEnd w:id="3"/>
    </w:p>
    <w:p w14:paraId="3AC6C2FD" w14:textId="77777777" w:rsidR="001279D6" w:rsidRPr="00B30D40" w:rsidRDefault="001279D6" w:rsidP="001279D6">
      <w:pPr>
        <w:rPr>
          <w:sz w:val="22"/>
          <w:szCs w:val="22"/>
        </w:rPr>
      </w:pPr>
    </w:p>
    <w:p w14:paraId="763348FC" w14:textId="77777777" w:rsidR="00FB7299" w:rsidRDefault="00911190" w:rsidP="001279D6">
      <w:pPr>
        <w:numPr>
          <w:ilvl w:val="0"/>
          <w:numId w:val="10"/>
        </w:numPr>
        <w:jc w:val="both"/>
        <w:rPr>
          <w:sz w:val="22"/>
          <w:szCs w:val="22"/>
        </w:rPr>
      </w:pPr>
      <w:r>
        <w:rPr>
          <w:sz w:val="22"/>
          <w:szCs w:val="22"/>
        </w:rPr>
        <w:t>CPA and CI</w:t>
      </w:r>
      <w:r w:rsidR="00FB7299">
        <w:rPr>
          <w:sz w:val="22"/>
          <w:szCs w:val="22"/>
        </w:rPr>
        <w:t>E designations;</w:t>
      </w:r>
    </w:p>
    <w:p w14:paraId="2883ED06" w14:textId="77777777" w:rsidR="00FB7299" w:rsidRDefault="00FB7299" w:rsidP="00FB7299">
      <w:pPr>
        <w:ind w:left="1080"/>
        <w:jc w:val="both"/>
        <w:rPr>
          <w:sz w:val="22"/>
          <w:szCs w:val="22"/>
        </w:rPr>
      </w:pPr>
    </w:p>
    <w:p w14:paraId="6828D439" w14:textId="77777777" w:rsidR="001279D6" w:rsidRDefault="00B812BB" w:rsidP="001279D6">
      <w:pPr>
        <w:numPr>
          <w:ilvl w:val="0"/>
          <w:numId w:val="10"/>
        </w:numPr>
        <w:jc w:val="both"/>
        <w:rPr>
          <w:sz w:val="22"/>
          <w:szCs w:val="22"/>
        </w:rPr>
      </w:pPr>
      <w:r>
        <w:rPr>
          <w:sz w:val="22"/>
          <w:szCs w:val="22"/>
        </w:rPr>
        <w:t>15</w:t>
      </w:r>
      <w:r w:rsidR="00D5562F">
        <w:rPr>
          <w:sz w:val="22"/>
          <w:szCs w:val="22"/>
        </w:rPr>
        <w:t xml:space="preserve"> or more</w:t>
      </w:r>
      <w:r w:rsidR="001279D6">
        <w:rPr>
          <w:sz w:val="22"/>
          <w:szCs w:val="22"/>
        </w:rPr>
        <w:t xml:space="preserve"> years</w:t>
      </w:r>
      <w:r w:rsidR="000F02EC">
        <w:rPr>
          <w:sz w:val="22"/>
          <w:szCs w:val="22"/>
        </w:rPr>
        <w:t xml:space="preserve"> of</w:t>
      </w:r>
      <w:r w:rsidR="001279D6">
        <w:rPr>
          <w:sz w:val="22"/>
          <w:szCs w:val="22"/>
        </w:rPr>
        <w:t xml:space="preserve"> </w:t>
      </w:r>
      <w:r w:rsidR="00D5562F">
        <w:rPr>
          <w:sz w:val="22"/>
          <w:szCs w:val="22"/>
        </w:rPr>
        <w:t xml:space="preserve">substantive </w:t>
      </w:r>
      <w:r w:rsidR="001279D6">
        <w:rPr>
          <w:sz w:val="22"/>
          <w:szCs w:val="22"/>
        </w:rPr>
        <w:t>experience</w:t>
      </w:r>
      <w:r w:rsidR="00D5562F">
        <w:rPr>
          <w:sz w:val="22"/>
          <w:szCs w:val="22"/>
        </w:rPr>
        <w:t xml:space="preserve"> in conducting and managing</w:t>
      </w:r>
      <w:r>
        <w:rPr>
          <w:sz w:val="22"/>
          <w:szCs w:val="22"/>
        </w:rPr>
        <w:t xml:space="preserve"> exams under Title 18</w:t>
      </w:r>
      <w:r w:rsidR="001279D6">
        <w:rPr>
          <w:sz w:val="22"/>
          <w:szCs w:val="22"/>
        </w:rPr>
        <w:t xml:space="preserve">.  Provide description of </w:t>
      </w:r>
      <w:r w:rsidR="00686657">
        <w:rPr>
          <w:sz w:val="22"/>
          <w:szCs w:val="22"/>
        </w:rPr>
        <w:t>background and experience;</w:t>
      </w:r>
    </w:p>
    <w:p w14:paraId="01626EC5" w14:textId="77777777" w:rsidR="001279D6" w:rsidRDefault="001279D6" w:rsidP="001279D6">
      <w:pPr>
        <w:ind w:left="1080"/>
        <w:jc w:val="both"/>
        <w:rPr>
          <w:sz w:val="22"/>
          <w:szCs w:val="22"/>
        </w:rPr>
      </w:pPr>
    </w:p>
    <w:p w14:paraId="384029CC" w14:textId="77777777" w:rsidR="00D91117" w:rsidRDefault="00B812BB" w:rsidP="00D91117">
      <w:pPr>
        <w:numPr>
          <w:ilvl w:val="0"/>
          <w:numId w:val="10"/>
        </w:numPr>
        <w:jc w:val="both"/>
        <w:rPr>
          <w:sz w:val="22"/>
          <w:szCs w:val="22"/>
        </w:rPr>
      </w:pPr>
      <w:r>
        <w:rPr>
          <w:sz w:val="22"/>
          <w:szCs w:val="22"/>
        </w:rPr>
        <w:t>10 or more years substantive experience in providing independent expert financial advi</w:t>
      </w:r>
      <w:r w:rsidR="000C13F5">
        <w:rPr>
          <w:sz w:val="22"/>
          <w:szCs w:val="22"/>
        </w:rPr>
        <w:t>ce and opinions with respect to:</w:t>
      </w:r>
    </w:p>
    <w:p w14:paraId="109053BA" w14:textId="77777777" w:rsidR="00D91117" w:rsidRPr="00D91117" w:rsidRDefault="00D91117" w:rsidP="00D91117">
      <w:pPr>
        <w:ind w:left="1080"/>
        <w:jc w:val="both"/>
        <w:rPr>
          <w:sz w:val="22"/>
          <w:szCs w:val="22"/>
        </w:rPr>
      </w:pPr>
    </w:p>
    <w:p w14:paraId="0BE8B2A2" w14:textId="3E9EF185" w:rsidR="00D91117" w:rsidRPr="00D91117" w:rsidRDefault="000F02EC" w:rsidP="00D91117">
      <w:pPr>
        <w:numPr>
          <w:ilvl w:val="0"/>
          <w:numId w:val="42"/>
        </w:numPr>
        <w:spacing w:line="259" w:lineRule="auto"/>
        <w:ind w:firstLine="720"/>
        <w:contextualSpacing/>
        <w:jc w:val="both"/>
        <w:rPr>
          <w:rFonts w:eastAsiaTheme="minorHAnsi"/>
          <w:sz w:val="22"/>
          <w:szCs w:val="22"/>
        </w:rPr>
      </w:pPr>
      <w:r>
        <w:rPr>
          <w:rFonts w:eastAsiaTheme="minorHAnsi"/>
          <w:sz w:val="22"/>
          <w:szCs w:val="22"/>
        </w:rPr>
        <w:t>D</w:t>
      </w:r>
      <w:r w:rsidR="00D91117" w:rsidRPr="00D91117">
        <w:rPr>
          <w:rFonts w:eastAsiaTheme="minorHAnsi"/>
          <w:sz w:val="22"/>
          <w:szCs w:val="22"/>
        </w:rPr>
        <w:t xml:space="preserve">omestic insurer admission applications – Property and Casualty, Life and </w:t>
      </w:r>
      <w:r w:rsidR="00D91117">
        <w:rPr>
          <w:rFonts w:eastAsiaTheme="minorHAnsi"/>
          <w:sz w:val="22"/>
          <w:szCs w:val="22"/>
        </w:rPr>
        <w:tab/>
      </w:r>
      <w:r w:rsidR="00D91117">
        <w:rPr>
          <w:rFonts w:eastAsiaTheme="minorHAnsi"/>
          <w:sz w:val="22"/>
          <w:szCs w:val="22"/>
        </w:rPr>
        <w:tab/>
      </w:r>
      <w:r w:rsidR="00D91117" w:rsidRPr="00D91117">
        <w:rPr>
          <w:rFonts w:eastAsiaTheme="minorHAnsi"/>
          <w:sz w:val="22"/>
          <w:szCs w:val="22"/>
        </w:rPr>
        <w:t>Health</w:t>
      </w:r>
      <w:r w:rsidR="00B23C8B">
        <w:rPr>
          <w:rFonts w:eastAsiaTheme="minorHAnsi"/>
          <w:sz w:val="22"/>
          <w:szCs w:val="22"/>
        </w:rPr>
        <w:t>,</w:t>
      </w:r>
      <w:r w:rsidR="00D91117" w:rsidRPr="00D91117">
        <w:rPr>
          <w:rFonts w:eastAsiaTheme="minorHAnsi"/>
          <w:sz w:val="22"/>
          <w:szCs w:val="22"/>
        </w:rPr>
        <w:t xml:space="preserve"> and Captives; </w:t>
      </w:r>
    </w:p>
    <w:p w14:paraId="79199CD5" w14:textId="77777777" w:rsidR="00D91117" w:rsidRPr="00D91117" w:rsidRDefault="00D91117" w:rsidP="00D91117">
      <w:pPr>
        <w:spacing w:line="259" w:lineRule="auto"/>
        <w:ind w:left="720" w:firstLine="720"/>
        <w:contextualSpacing/>
        <w:jc w:val="both"/>
        <w:rPr>
          <w:rFonts w:eastAsiaTheme="minorHAnsi"/>
          <w:sz w:val="22"/>
          <w:szCs w:val="22"/>
        </w:rPr>
      </w:pPr>
    </w:p>
    <w:p w14:paraId="66A2891E" w14:textId="77777777" w:rsidR="000F02EC" w:rsidRDefault="000F02EC" w:rsidP="000F02EC">
      <w:pPr>
        <w:numPr>
          <w:ilvl w:val="0"/>
          <w:numId w:val="42"/>
        </w:numPr>
        <w:spacing w:line="259" w:lineRule="auto"/>
        <w:ind w:firstLine="720"/>
        <w:contextualSpacing/>
        <w:jc w:val="both"/>
        <w:rPr>
          <w:rFonts w:eastAsiaTheme="minorHAnsi"/>
          <w:sz w:val="22"/>
          <w:szCs w:val="22"/>
        </w:rPr>
      </w:pPr>
      <w:r>
        <w:rPr>
          <w:rFonts w:eastAsiaTheme="minorHAnsi"/>
          <w:sz w:val="22"/>
          <w:szCs w:val="22"/>
        </w:rPr>
        <w:t>M</w:t>
      </w:r>
      <w:r w:rsidR="00D91117" w:rsidRPr="00D91117">
        <w:rPr>
          <w:rFonts w:eastAsiaTheme="minorHAnsi"/>
          <w:sz w:val="22"/>
          <w:szCs w:val="22"/>
        </w:rPr>
        <w:t xml:space="preserve">ergers and acquisitions of domestic insurers (both property &amp; casualty </w:t>
      </w:r>
      <w:r w:rsidR="00D91117">
        <w:rPr>
          <w:rFonts w:eastAsiaTheme="minorHAnsi"/>
          <w:sz w:val="22"/>
          <w:szCs w:val="22"/>
        </w:rPr>
        <w:tab/>
      </w:r>
      <w:r w:rsidR="00D91117">
        <w:rPr>
          <w:rFonts w:eastAsiaTheme="minorHAnsi"/>
          <w:sz w:val="22"/>
          <w:szCs w:val="22"/>
        </w:rPr>
        <w:tab/>
      </w:r>
      <w:r w:rsidR="00D91117">
        <w:rPr>
          <w:rFonts w:eastAsiaTheme="minorHAnsi"/>
          <w:sz w:val="22"/>
          <w:szCs w:val="22"/>
        </w:rPr>
        <w:tab/>
      </w:r>
      <w:r w:rsidR="00D91117" w:rsidRPr="00D91117">
        <w:rPr>
          <w:rFonts w:eastAsiaTheme="minorHAnsi"/>
          <w:sz w:val="22"/>
          <w:szCs w:val="22"/>
        </w:rPr>
        <w:t xml:space="preserve">and life and health) with transaction amounts up to and in excess of </w:t>
      </w:r>
      <w:r w:rsidR="00D91117">
        <w:rPr>
          <w:rFonts w:eastAsiaTheme="minorHAnsi"/>
          <w:sz w:val="22"/>
          <w:szCs w:val="22"/>
        </w:rPr>
        <w:tab/>
      </w:r>
      <w:r w:rsidR="00D91117">
        <w:rPr>
          <w:rFonts w:eastAsiaTheme="minorHAnsi"/>
          <w:sz w:val="22"/>
          <w:szCs w:val="22"/>
        </w:rPr>
        <w:tab/>
      </w:r>
      <w:r w:rsidR="00D91117">
        <w:rPr>
          <w:rFonts w:eastAsiaTheme="minorHAnsi"/>
          <w:sz w:val="22"/>
          <w:szCs w:val="22"/>
        </w:rPr>
        <w:tab/>
      </w:r>
      <w:r w:rsidR="00D91117" w:rsidRPr="00D91117">
        <w:rPr>
          <w:rFonts w:eastAsiaTheme="minorHAnsi"/>
          <w:sz w:val="22"/>
          <w:szCs w:val="22"/>
        </w:rPr>
        <w:t>$15,000,000,000 ($15 Billion); and</w:t>
      </w:r>
    </w:p>
    <w:p w14:paraId="047339EA" w14:textId="77777777" w:rsidR="000F02EC" w:rsidRDefault="000F02EC" w:rsidP="000F02EC">
      <w:pPr>
        <w:pStyle w:val="ListParagraph"/>
        <w:rPr>
          <w:rFonts w:eastAsiaTheme="minorHAnsi"/>
          <w:sz w:val="22"/>
          <w:szCs w:val="22"/>
        </w:rPr>
      </w:pPr>
    </w:p>
    <w:p w14:paraId="53817CB4" w14:textId="77777777" w:rsidR="00B812BB" w:rsidRPr="000F02EC" w:rsidRDefault="000F02EC" w:rsidP="000F02EC">
      <w:pPr>
        <w:numPr>
          <w:ilvl w:val="0"/>
          <w:numId w:val="42"/>
        </w:numPr>
        <w:spacing w:line="259" w:lineRule="auto"/>
        <w:ind w:left="2160" w:hanging="720"/>
        <w:contextualSpacing/>
        <w:jc w:val="both"/>
        <w:rPr>
          <w:rFonts w:eastAsiaTheme="minorHAnsi"/>
          <w:sz w:val="22"/>
          <w:szCs w:val="22"/>
        </w:rPr>
      </w:pPr>
      <w:r w:rsidRPr="000F02EC">
        <w:rPr>
          <w:rFonts w:eastAsiaTheme="minorHAnsi"/>
          <w:sz w:val="22"/>
          <w:szCs w:val="22"/>
        </w:rPr>
        <w:t>S</w:t>
      </w:r>
      <w:r w:rsidR="002D14C6" w:rsidRPr="000F02EC">
        <w:rPr>
          <w:rFonts w:eastAsiaTheme="minorHAnsi"/>
          <w:sz w:val="22"/>
          <w:szCs w:val="22"/>
        </w:rPr>
        <w:t xml:space="preserve">upervision, </w:t>
      </w:r>
      <w:r w:rsidR="00D91117" w:rsidRPr="000F02EC">
        <w:rPr>
          <w:rFonts w:eastAsiaTheme="minorHAnsi"/>
          <w:sz w:val="22"/>
          <w:szCs w:val="22"/>
        </w:rPr>
        <w:t>rehabilitation and/or liquidation of Delaware domestic insurers.</w:t>
      </w:r>
    </w:p>
    <w:p w14:paraId="2999F629" w14:textId="77777777" w:rsidR="00D5562F" w:rsidRDefault="00D5562F" w:rsidP="00D5562F">
      <w:pPr>
        <w:pStyle w:val="ListParagraph"/>
        <w:rPr>
          <w:sz w:val="22"/>
          <w:szCs w:val="22"/>
        </w:rPr>
      </w:pPr>
    </w:p>
    <w:p w14:paraId="12854489" w14:textId="77777777" w:rsidR="00FB7299" w:rsidRDefault="002C6900" w:rsidP="00FB7299">
      <w:pPr>
        <w:numPr>
          <w:ilvl w:val="0"/>
          <w:numId w:val="10"/>
        </w:numPr>
        <w:jc w:val="both"/>
        <w:rPr>
          <w:sz w:val="22"/>
          <w:szCs w:val="22"/>
        </w:rPr>
      </w:pPr>
      <w:r>
        <w:rPr>
          <w:sz w:val="22"/>
          <w:szCs w:val="22"/>
        </w:rPr>
        <w:t>Primary o</w:t>
      </w:r>
      <w:r w:rsidR="00FB7299">
        <w:rPr>
          <w:sz w:val="22"/>
          <w:szCs w:val="22"/>
        </w:rPr>
        <w:t>ffice location</w:t>
      </w:r>
      <w:r>
        <w:rPr>
          <w:sz w:val="22"/>
          <w:szCs w:val="22"/>
        </w:rPr>
        <w:t xml:space="preserve">.  The preferred Vendor’s primary office location will be </w:t>
      </w:r>
      <w:r w:rsidR="00705A8B">
        <w:rPr>
          <w:sz w:val="22"/>
          <w:szCs w:val="22"/>
        </w:rPr>
        <w:t xml:space="preserve">located in </w:t>
      </w:r>
      <w:r>
        <w:rPr>
          <w:sz w:val="22"/>
          <w:szCs w:val="22"/>
        </w:rPr>
        <w:t>Delaware</w:t>
      </w:r>
      <w:r w:rsidR="00FB7299">
        <w:rPr>
          <w:sz w:val="22"/>
          <w:szCs w:val="22"/>
        </w:rPr>
        <w:t>;</w:t>
      </w:r>
    </w:p>
    <w:p w14:paraId="1DA2F3BE" w14:textId="77777777" w:rsidR="00FB7299" w:rsidRPr="00FB7299" w:rsidRDefault="00FB7299" w:rsidP="00FB7299">
      <w:pPr>
        <w:ind w:left="1080"/>
        <w:jc w:val="both"/>
        <w:rPr>
          <w:sz w:val="22"/>
          <w:szCs w:val="22"/>
        </w:rPr>
      </w:pPr>
    </w:p>
    <w:p w14:paraId="0F6D8DCD" w14:textId="10FB4020" w:rsidR="001279D6" w:rsidRDefault="001279D6" w:rsidP="001279D6">
      <w:pPr>
        <w:numPr>
          <w:ilvl w:val="0"/>
          <w:numId w:val="10"/>
        </w:numPr>
        <w:jc w:val="both"/>
        <w:rPr>
          <w:sz w:val="22"/>
          <w:szCs w:val="22"/>
        </w:rPr>
      </w:pPr>
      <w:r w:rsidRPr="001279D6">
        <w:rPr>
          <w:sz w:val="22"/>
          <w:szCs w:val="22"/>
        </w:rPr>
        <w:t>Proof of in</w:t>
      </w:r>
      <w:r>
        <w:rPr>
          <w:sz w:val="22"/>
          <w:szCs w:val="22"/>
        </w:rPr>
        <w:t xml:space="preserve">surance and amount of insurance.  See </w:t>
      </w:r>
      <w:r w:rsidRPr="001279D6">
        <w:rPr>
          <w:sz w:val="22"/>
          <w:szCs w:val="22"/>
        </w:rPr>
        <w:t xml:space="preserve">Section </w:t>
      </w:r>
      <w:r w:rsidR="007E2DF2">
        <w:rPr>
          <w:sz w:val="22"/>
          <w:szCs w:val="22"/>
        </w:rPr>
        <w:t>IV</w:t>
      </w:r>
      <w:r w:rsidR="00B23C8B">
        <w:rPr>
          <w:sz w:val="22"/>
          <w:szCs w:val="22"/>
        </w:rPr>
        <w:t>.D</w:t>
      </w:r>
      <w:r w:rsidR="00B23C8B" w:rsidRPr="0058176A">
        <w:rPr>
          <w:sz w:val="22"/>
          <w:szCs w:val="22"/>
        </w:rPr>
        <w:t>.7</w:t>
      </w:r>
      <w:r w:rsidR="007E2DF2" w:rsidRPr="0058176A">
        <w:rPr>
          <w:sz w:val="22"/>
          <w:szCs w:val="22"/>
        </w:rPr>
        <w:t>(</w:t>
      </w:r>
      <w:r w:rsidR="00C714C6" w:rsidRPr="0058176A">
        <w:rPr>
          <w:sz w:val="22"/>
          <w:szCs w:val="22"/>
        </w:rPr>
        <w:t>f</w:t>
      </w:r>
      <w:r w:rsidR="007E2DF2" w:rsidRPr="0058176A">
        <w:rPr>
          <w:sz w:val="22"/>
          <w:szCs w:val="22"/>
        </w:rPr>
        <w:t>)</w:t>
      </w:r>
      <w:r w:rsidR="00C714C6" w:rsidRPr="0058176A">
        <w:rPr>
          <w:sz w:val="22"/>
          <w:szCs w:val="22"/>
        </w:rPr>
        <w:t>(3)</w:t>
      </w:r>
      <w:r w:rsidR="00D65DD0">
        <w:rPr>
          <w:sz w:val="22"/>
          <w:szCs w:val="22"/>
        </w:rPr>
        <w:t xml:space="preserve"> for applicable insurance;</w:t>
      </w:r>
    </w:p>
    <w:p w14:paraId="78E5B9C6" w14:textId="77777777" w:rsidR="001279D6" w:rsidRDefault="001279D6" w:rsidP="001279D6">
      <w:pPr>
        <w:pStyle w:val="ListParagraph"/>
        <w:rPr>
          <w:sz w:val="22"/>
          <w:szCs w:val="22"/>
        </w:rPr>
      </w:pPr>
    </w:p>
    <w:p w14:paraId="2014EC00" w14:textId="77777777" w:rsidR="001279D6" w:rsidRDefault="001279D6" w:rsidP="001279D6">
      <w:pPr>
        <w:numPr>
          <w:ilvl w:val="0"/>
          <w:numId w:val="10"/>
        </w:numPr>
        <w:jc w:val="both"/>
        <w:rPr>
          <w:sz w:val="22"/>
          <w:szCs w:val="22"/>
        </w:rPr>
      </w:pPr>
      <w:r w:rsidRPr="001279D6">
        <w:rPr>
          <w:sz w:val="22"/>
          <w:szCs w:val="22"/>
        </w:rPr>
        <w:t xml:space="preserve">Delaware license(s) and/or certification(s) necessary to perform services as </w:t>
      </w:r>
      <w:r w:rsidR="002C6900">
        <w:rPr>
          <w:sz w:val="22"/>
          <w:szCs w:val="22"/>
        </w:rPr>
        <w:t>identified in the scope of services</w:t>
      </w:r>
      <w:r w:rsidR="00D65DD0">
        <w:rPr>
          <w:sz w:val="22"/>
          <w:szCs w:val="22"/>
        </w:rPr>
        <w:t>; and</w:t>
      </w:r>
    </w:p>
    <w:p w14:paraId="5DAE7445" w14:textId="77777777" w:rsidR="00686657" w:rsidRDefault="00686657" w:rsidP="00686657">
      <w:pPr>
        <w:pStyle w:val="ListParagraph"/>
        <w:rPr>
          <w:sz w:val="22"/>
          <w:szCs w:val="22"/>
        </w:rPr>
      </w:pPr>
    </w:p>
    <w:p w14:paraId="08AF64B8" w14:textId="249C4891" w:rsidR="000F02EC" w:rsidRDefault="00686657" w:rsidP="0051454E">
      <w:pPr>
        <w:numPr>
          <w:ilvl w:val="0"/>
          <w:numId w:val="10"/>
        </w:numPr>
        <w:jc w:val="both"/>
        <w:rPr>
          <w:sz w:val="22"/>
          <w:szCs w:val="22"/>
        </w:rPr>
      </w:pPr>
      <w:r w:rsidRPr="00504389">
        <w:rPr>
          <w:sz w:val="22"/>
          <w:szCs w:val="22"/>
        </w:rPr>
        <w:t>Disclosure of any contractual relationship with insuranc</w:t>
      </w:r>
      <w:r w:rsidR="00CA2AA8" w:rsidRPr="00504389">
        <w:rPr>
          <w:sz w:val="22"/>
          <w:szCs w:val="22"/>
        </w:rPr>
        <w:t>e entities.  The preferred V</w:t>
      </w:r>
      <w:r w:rsidRPr="00504389">
        <w:rPr>
          <w:sz w:val="22"/>
          <w:szCs w:val="22"/>
        </w:rPr>
        <w:t>endor will be one</w:t>
      </w:r>
      <w:r w:rsidR="00B23C8B">
        <w:rPr>
          <w:sz w:val="22"/>
          <w:szCs w:val="22"/>
        </w:rPr>
        <w:t xml:space="preserve"> who is</w:t>
      </w:r>
      <w:r w:rsidRPr="00504389">
        <w:rPr>
          <w:sz w:val="22"/>
          <w:szCs w:val="22"/>
        </w:rPr>
        <w:t xml:space="preserve"> independent of the insurance industry, not including other state or federal regulating bodies.</w:t>
      </w:r>
    </w:p>
    <w:p w14:paraId="4BB79EAA" w14:textId="4FD995F6" w:rsidR="001279D6" w:rsidRPr="00504389" w:rsidRDefault="001279D6" w:rsidP="000F02EC">
      <w:pPr>
        <w:rPr>
          <w:sz w:val="22"/>
          <w:szCs w:val="22"/>
        </w:rPr>
      </w:pPr>
    </w:p>
    <w:p w14:paraId="5E4EC5F5" w14:textId="77777777" w:rsidR="001279D6" w:rsidRDefault="001279D6" w:rsidP="00900D0F">
      <w:pPr>
        <w:pStyle w:val="Heading2"/>
        <w:keepLines/>
      </w:pPr>
      <w:bookmarkStart w:id="4" w:name="_Toc535418874"/>
      <w:r w:rsidRPr="001279D6">
        <w:t>General Requirements</w:t>
      </w:r>
      <w:bookmarkEnd w:id="4"/>
    </w:p>
    <w:p w14:paraId="0F0D3EEB" w14:textId="77777777" w:rsidR="001279D6" w:rsidRDefault="001279D6" w:rsidP="00900D0F">
      <w:pPr>
        <w:keepNext/>
        <w:keepLines/>
        <w:ind w:left="720"/>
        <w:jc w:val="both"/>
        <w:rPr>
          <w:b/>
          <w:sz w:val="22"/>
          <w:szCs w:val="22"/>
        </w:rPr>
      </w:pPr>
    </w:p>
    <w:p w14:paraId="0A337AF7" w14:textId="77777777" w:rsidR="001279D6" w:rsidRPr="001279D6" w:rsidRDefault="001A6D5C" w:rsidP="00900D0F">
      <w:pPr>
        <w:keepNext/>
        <w:keepLines/>
        <w:numPr>
          <w:ilvl w:val="0"/>
          <w:numId w:val="43"/>
        </w:numPr>
        <w:jc w:val="both"/>
        <w:rPr>
          <w:b/>
          <w:sz w:val="22"/>
          <w:szCs w:val="22"/>
        </w:rPr>
      </w:pPr>
      <w:r w:rsidRPr="001279D6">
        <w:rPr>
          <w:sz w:val="22"/>
          <w:szCs w:val="22"/>
        </w:rPr>
        <w:t>Disclosure of any discipline or censure</w:t>
      </w:r>
      <w:r w:rsidR="00FC1640" w:rsidRPr="001279D6">
        <w:rPr>
          <w:sz w:val="22"/>
          <w:szCs w:val="22"/>
        </w:rPr>
        <w:t xml:space="preserve"> by any regulatory body</w:t>
      </w:r>
      <w:r w:rsidR="00452745" w:rsidRPr="001279D6">
        <w:rPr>
          <w:sz w:val="22"/>
          <w:szCs w:val="22"/>
        </w:rPr>
        <w:t>.</w:t>
      </w:r>
      <w:r w:rsidRPr="001279D6">
        <w:rPr>
          <w:sz w:val="22"/>
          <w:szCs w:val="22"/>
        </w:rPr>
        <w:t xml:space="preserve">  If any</w:t>
      </w:r>
      <w:r w:rsidR="00FC1640" w:rsidRPr="001279D6">
        <w:rPr>
          <w:sz w:val="22"/>
          <w:szCs w:val="22"/>
        </w:rPr>
        <w:t>, describe the principal facts</w:t>
      </w:r>
      <w:r w:rsidR="000F6C8D">
        <w:rPr>
          <w:sz w:val="22"/>
          <w:szCs w:val="22"/>
        </w:rPr>
        <w:t xml:space="preserve"> and outcome</w:t>
      </w:r>
      <w:r w:rsidR="00FC1640" w:rsidRPr="001279D6">
        <w:rPr>
          <w:sz w:val="22"/>
          <w:szCs w:val="22"/>
        </w:rPr>
        <w:t>.</w:t>
      </w:r>
    </w:p>
    <w:p w14:paraId="7401150B" w14:textId="77777777" w:rsidR="001279D6" w:rsidRDefault="001279D6" w:rsidP="001279D6">
      <w:pPr>
        <w:pStyle w:val="ListParagraph"/>
        <w:rPr>
          <w:sz w:val="22"/>
          <w:szCs w:val="22"/>
        </w:rPr>
      </w:pPr>
    </w:p>
    <w:p w14:paraId="6891337D" w14:textId="77777777" w:rsidR="001279D6" w:rsidRDefault="001A6D5C" w:rsidP="001279D6">
      <w:pPr>
        <w:numPr>
          <w:ilvl w:val="0"/>
          <w:numId w:val="43"/>
        </w:numPr>
        <w:jc w:val="both"/>
        <w:rPr>
          <w:b/>
          <w:sz w:val="22"/>
          <w:szCs w:val="22"/>
        </w:rPr>
      </w:pPr>
      <w:r w:rsidRPr="001279D6">
        <w:rPr>
          <w:sz w:val="22"/>
          <w:szCs w:val="22"/>
        </w:rPr>
        <w:t xml:space="preserve">Disclosure of any </w:t>
      </w:r>
      <w:r w:rsidR="00FC1640" w:rsidRPr="001279D6">
        <w:rPr>
          <w:sz w:val="22"/>
          <w:szCs w:val="22"/>
        </w:rPr>
        <w:t>litigation or other legal proceedings</w:t>
      </w:r>
      <w:r w:rsidRPr="001279D6">
        <w:rPr>
          <w:sz w:val="22"/>
          <w:szCs w:val="22"/>
        </w:rPr>
        <w:t xml:space="preserve"> within the last 5 years</w:t>
      </w:r>
      <w:r w:rsidR="00452745" w:rsidRPr="001279D6">
        <w:rPr>
          <w:sz w:val="22"/>
          <w:szCs w:val="22"/>
        </w:rPr>
        <w:t>.</w:t>
      </w:r>
      <w:r w:rsidRPr="001279D6">
        <w:rPr>
          <w:sz w:val="22"/>
          <w:szCs w:val="22"/>
        </w:rPr>
        <w:t xml:space="preserve">  If any</w:t>
      </w:r>
      <w:r w:rsidR="00FC1640" w:rsidRPr="001279D6">
        <w:rPr>
          <w:sz w:val="22"/>
          <w:szCs w:val="22"/>
        </w:rPr>
        <w:t>, prov</w:t>
      </w:r>
      <w:r w:rsidRPr="001279D6">
        <w:rPr>
          <w:sz w:val="22"/>
          <w:szCs w:val="22"/>
        </w:rPr>
        <w:t xml:space="preserve">ide an explanation and </w:t>
      </w:r>
      <w:r w:rsidR="00FC1640" w:rsidRPr="001279D6">
        <w:rPr>
          <w:sz w:val="22"/>
          <w:szCs w:val="22"/>
        </w:rPr>
        <w:t>current status or disposition.</w:t>
      </w:r>
    </w:p>
    <w:p w14:paraId="25714337" w14:textId="77777777" w:rsidR="001279D6" w:rsidRDefault="001279D6" w:rsidP="001279D6">
      <w:pPr>
        <w:pStyle w:val="ListParagraph"/>
        <w:rPr>
          <w:sz w:val="22"/>
          <w:szCs w:val="22"/>
        </w:rPr>
      </w:pPr>
    </w:p>
    <w:p w14:paraId="052C51AD" w14:textId="77777777" w:rsidR="001279D6" w:rsidRPr="001279D6" w:rsidRDefault="000C13F5" w:rsidP="001279D6">
      <w:pPr>
        <w:numPr>
          <w:ilvl w:val="0"/>
          <w:numId w:val="43"/>
        </w:numPr>
        <w:jc w:val="both"/>
        <w:rPr>
          <w:b/>
          <w:sz w:val="22"/>
          <w:szCs w:val="22"/>
        </w:rPr>
      </w:pPr>
      <w:r>
        <w:rPr>
          <w:color w:val="000000"/>
          <w:sz w:val="22"/>
          <w:szCs w:val="22"/>
        </w:rPr>
        <w:t>Detailed d</w:t>
      </w:r>
      <w:r w:rsidR="00AB3448">
        <w:rPr>
          <w:color w:val="000000"/>
          <w:sz w:val="22"/>
          <w:szCs w:val="22"/>
        </w:rPr>
        <w:t xml:space="preserve">escription of approach in performing </w:t>
      </w:r>
      <w:r w:rsidR="00716071">
        <w:rPr>
          <w:sz w:val="22"/>
          <w:szCs w:val="22"/>
        </w:rPr>
        <w:t>services</w:t>
      </w:r>
      <w:r>
        <w:rPr>
          <w:sz w:val="22"/>
          <w:szCs w:val="22"/>
        </w:rPr>
        <w:t xml:space="preserve"> referred to under Scope of Services with respect to both Exam Services and Special Deputy Services</w:t>
      </w:r>
      <w:r w:rsidR="00716071">
        <w:rPr>
          <w:sz w:val="22"/>
          <w:szCs w:val="22"/>
        </w:rPr>
        <w:t>.</w:t>
      </w:r>
    </w:p>
    <w:p w14:paraId="10461246" w14:textId="77777777" w:rsidR="001279D6" w:rsidRDefault="001279D6" w:rsidP="001279D6">
      <w:pPr>
        <w:ind w:left="1080"/>
        <w:jc w:val="both"/>
        <w:rPr>
          <w:b/>
          <w:sz w:val="22"/>
          <w:szCs w:val="22"/>
        </w:rPr>
      </w:pPr>
    </w:p>
    <w:p w14:paraId="6B37B249" w14:textId="77777777" w:rsidR="001279D6" w:rsidRPr="001279D6" w:rsidRDefault="001279D6" w:rsidP="001279D6">
      <w:pPr>
        <w:numPr>
          <w:ilvl w:val="0"/>
          <w:numId w:val="43"/>
        </w:numPr>
        <w:jc w:val="both"/>
        <w:rPr>
          <w:b/>
          <w:sz w:val="22"/>
          <w:szCs w:val="22"/>
        </w:rPr>
      </w:pPr>
      <w:r>
        <w:rPr>
          <w:color w:val="000000"/>
          <w:sz w:val="22"/>
          <w:szCs w:val="22"/>
        </w:rPr>
        <w:t xml:space="preserve">Description of </w:t>
      </w:r>
      <w:r w:rsidRPr="001279D6">
        <w:rPr>
          <w:color w:val="000000"/>
          <w:sz w:val="22"/>
          <w:szCs w:val="22"/>
        </w:rPr>
        <w:t>ability to perform the services referred to under Scope of Services</w:t>
      </w:r>
      <w:r w:rsidR="00AB3448">
        <w:rPr>
          <w:color w:val="000000"/>
          <w:sz w:val="22"/>
          <w:szCs w:val="22"/>
        </w:rPr>
        <w:t xml:space="preserve"> with respect to both Exam Services and Special Deputy Services</w:t>
      </w:r>
      <w:r w:rsidRPr="001279D6">
        <w:rPr>
          <w:color w:val="000000"/>
          <w:sz w:val="22"/>
          <w:szCs w:val="22"/>
        </w:rPr>
        <w:t>.</w:t>
      </w:r>
    </w:p>
    <w:p w14:paraId="52BF96D3" w14:textId="77777777" w:rsidR="001279D6" w:rsidRPr="001279D6" w:rsidRDefault="001279D6" w:rsidP="001279D6">
      <w:pPr>
        <w:jc w:val="both"/>
        <w:rPr>
          <w:b/>
          <w:sz w:val="22"/>
          <w:szCs w:val="22"/>
        </w:rPr>
      </w:pPr>
    </w:p>
    <w:p w14:paraId="1B0A03AE" w14:textId="77777777" w:rsidR="001279D6" w:rsidRPr="001279D6" w:rsidRDefault="001A6D5C" w:rsidP="001279D6">
      <w:pPr>
        <w:numPr>
          <w:ilvl w:val="0"/>
          <w:numId w:val="43"/>
        </w:numPr>
        <w:jc w:val="both"/>
        <w:rPr>
          <w:b/>
          <w:sz w:val="22"/>
          <w:szCs w:val="22"/>
        </w:rPr>
      </w:pPr>
      <w:r w:rsidRPr="001279D6">
        <w:rPr>
          <w:sz w:val="22"/>
          <w:szCs w:val="22"/>
        </w:rPr>
        <w:t>F</w:t>
      </w:r>
      <w:r w:rsidR="00FC1640" w:rsidRPr="001279D6">
        <w:rPr>
          <w:sz w:val="22"/>
          <w:szCs w:val="22"/>
        </w:rPr>
        <w:t>inancial terms pursuant to which you would be willin</w:t>
      </w:r>
      <w:r w:rsidR="00716071">
        <w:rPr>
          <w:sz w:val="22"/>
          <w:szCs w:val="22"/>
        </w:rPr>
        <w:t>g to enter into a contract with the Department</w:t>
      </w:r>
      <w:r w:rsidR="00FC1640" w:rsidRPr="001279D6">
        <w:rPr>
          <w:sz w:val="22"/>
          <w:szCs w:val="22"/>
        </w:rPr>
        <w:t>.</w:t>
      </w:r>
    </w:p>
    <w:p w14:paraId="6A3BFAAF" w14:textId="77777777" w:rsidR="001279D6" w:rsidRDefault="001279D6" w:rsidP="001279D6">
      <w:pPr>
        <w:ind w:left="1080"/>
        <w:jc w:val="both"/>
        <w:rPr>
          <w:b/>
          <w:sz w:val="22"/>
          <w:szCs w:val="22"/>
        </w:rPr>
      </w:pPr>
    </w:p>
    <w:p w14:paraId="1A0CE890" w14:textId="6C54B5DC" w:rsidR="00B30D40" w:rsidRPr="008C3243" w:rsidRDefault="001279D6" w:rsidP="001279D6">
      <w:pPr>
        <w:numPr>
          <w:ilvl w:val="0"/>
          <w:numId w:val="43"/>
        </w:numPr>
        <w:jc w:val="both"/>
        <w:rPr>
          <w:b/>
          <w:sz w:val="22"/>
          <w:szCs w:val="22"/>
        </w:rPr>
      </w:pPr>
      <w:r w:rsidRPr="001279D6">
        <w:rPr>
          <w:color w:val="000000"/>
          <w:sz w:val="22"/>
          <w:szCs w:val="22"/>
        </w:rPr>
        <w:t>References</w:t>
      </w:r>
      <w:r w:rsidR="00B23C8B">
        <w:rPr>
          <w:color w:val="000000"/>
          <w:sz w:val="22"/>
          <w:szCs w:val="22"/>
        </w:rPr>
        <w:t xml:space="preserve"> from at least 3 prior clients/</w:t>
      </w:r>
      <w:r w:rsidRPr="001279D6">
        <w:rPr>
          <w:color w:val="000000"/>
          <w:sz w:val="22"/>
          <w:szCs w:val="22"/>
        </w:rPr>
        <w:t>employers.</w:t>
      </w:r>
    </w:p>
    <w:p w14:paraId="7C429FBF" w14:textId="77777777" w:rsidR="008C3243" w:rsidRPr="001279D6" w:rsidRDefault="008C3243" w:rsidP="008C3243">
      <w:pPr>
        <w:jc w:val="both"/>
        <w:rPr>
          <w:b/>
          <w:sz w:val="22"/>
          <w:szCs w:val="22"/>
        </w:rPr>
      </w:pPr>
    </w:p>
    <w:p w14:paraId="22F74E83" w14:textId="77777777" w:rsidR="00E0660A" w:rsidRDefault="008C3243" w:rsidP="00E0660A">
      <w:pPr>
        <w:spacing w:line="360" w:lineRule="auto"/>
        <w:rPr>
          <w:sz w:val="22"/>
          <w:szCs w:val="22"/>
        </w:rPr>
      </w:pPr>
      <w:r w:rsidRPr="008C3243">
        <w:rPr>
          <w:i/>
          <w:sz w:val="22"/>
          <w:szCs w:val="22"/>
        </w:rPr>
        <w:t>See also</w:t>
      </w:r>
      <w:r>
        <w:rPr>
          <w:sz w:val="22"/>
          <w:szCs w:val="22"/>
        </w:rPr>
        <w:t>, Criteria Weight at Section IV</w:t>
      </w:r>
      <w:r w:rsidR="007E2DF2">
        <w:rPr>
          <w:sz w:val="22"/>
          <w:szCs w:val="22"/>
        </w:rPr>
        <w:t>(C</w:t>
      </w:r>
      <w:r>
        <w:rPr>
          <w:sz w:val="22"/>
          <w:szCs w:val="22"/>
        </w:rPr>
        <w:t>)(2).</w:t>
      </w:r>
    </w:p>
    <w:p w14:paraId="7DCF759A" w14:textId="77777777" w:rsidR="00FC1640" w:rsidRPr="00504389" w:rsidRDefault="00231246" w:rsidP="0051454E">
      <w:pPr>
        <w:pStyle w:val="Heading1"/>
        <w:rPr>
          <w:sz w:val="22"/>
          <w:szCs w:val="22"/>
        </w:rPr>
      </w:pPr>
      <w:bookmarkStart w:id="5" w:name="_Toc535418875"/>
      <w:r w:rsidRPr="00504389">
        <w:rPr>
          <w:sz w:val="24"/>
          <w:szCs w:val="24"/>
        </w:rPr>
        <w:t>Professional Services RFP Administrative Information</w:t>
      </w:r>
      <w:bookmarkEnd w:id="5"/>
    </w:p>
    <w:p w14:paraId="1ADF941A" w14:textId="77777777" w:rsidR="00231246" w:rsidRDefault="00231246" w:rsidP="00504389">
      <w:pPr>
        <w:pStyle w:val="Heading2"/>
      </w:pPr>
      <w:bookmarkStart w:id="6" w:name="_Toc535418876"/>
      <w:r>
        <w:t>RFP Issuance</w:t>
      </w:r>
      <w:bookmarkEnd w:id="6"/>
    </w:p>
    <w:p w14:paraId="0E41665E" w14:textId="77777777" w:rsidR="006B4E68" w:rsidRDefault="006B4E68" w:rsidP="006B4E68">
      <w:pPr>
        <w:ind w:left="1080"/>
        <w:rPr>
          <w:b/>
          <w:sz w:val="22"/>
          <w:szCs w:val="22"/>
        </w:rPr>
      </w:pPr>
    </w:p>
    <w:p w14:paraId="7E00CB1C" w14:textId="77777777" w:rsidR="006B4E68" w:rsidRPr="00231246" w:rsidRDefault="006B4E68" w:rsidP="00FC1640">
      <w:pPr>
        <w:numPr>
          <w:ilvl w:val="0"/>
          <w:numId w:val="34"/>
        </w:numPr>
        <w:spacing w:line="360" w:lineRule="auto"/>
        <w:rPr>
          <w:b/>
          <w:sz w:val="22"/>
          <w:szCs w:val="22"/>
        </w:rPr>
      </w:pPr>
      <w:r>
        <w:rPr>
          <w:b/>
          <w:sz w:val="22"/>
          <w:szCs w:val="22"/>
        </w:rPr>
        <w:t>Public Notice</w:t>
      </w:r>
    </w:p>
    <w:p w14:paraId="7F7CDC64" w14:textId="263E582D" w:rsidR="006B4E68" w:rsidRDefault="006B4E68" w:rsidP="00FC1640">
      <w:pPr>
        <w:ind w:left="1080"/>
        <w:jc w:val="both"/>
        <w:rPr>
          <w:sz w:val="22"/>
          <w:szCs w:val="22"/>
        </w:rPr>
      </w:pPr>
      <w:r w:rsidRPr="00231246">
        <w:rPr>
          <w:sz w:val="22"/>
          <w:szCs w:val="22"/>
        </w:rPr>
        <w:t xml:space="preserve">Public notice has been provided in accordance with 29 </w:t>
      </w:r>
      <w:r w:rsidR="00FC1640" w:rsidRPr="008078C5">
        <w:rPr>
          <w:i/>
          <w:sz w:val="22"/>
          <w:szCs w:val="22"/>
        </w:rPr>
        <w:t>Del.</w:t>
      </w:r>
      <w:r w:rsidR="00726215">
        <w:rPr>
          <w:i/>
          <w:sz w:val="22"/>
          <w:szCs w:val="22"/>
        </w:rPr>
        <w:t xml:space="preserve"> </w:t>
      </w:r>
      <w:r w:rsidR="00FC1640" w:rsidRPr="008078C5">
        <w:rPr>
          <w:i/>
          <w:sz w:val="22"/>
        </w:rPr>
        <w:t>C.</w:t>
      </w:r>
      <w:r w:rsidR="00FC1640">
        <w:rPr>
          <w:sz w:val="22"/>
          <w:szCs w:val="22"/>
        </w:rPr>
        <w:t xml:space="preserve"> </w:t>
      </w:r>
      <w:r w:rsidRPr="00B23C8B">
        <w:t>§</w:t>
      </w:r>
      <w:r w:rsidR="00911190" w:rsidRPr="00B23C8B">
        <w:t xml:space="preserve"> </w:t>
      </w:r>
      <w:hyperlink r:id="rId17" w:anchor="6981" w:history="1">
        <w:r w:rsidRPr="00B23C8B">
          <w:rPr>
            <w:rStyle w:val="Hyperlink"/>
          </w:rPr>
          <w:t>6981</w:t>
        </w:r>
      </w:hyperlink>
      <w:r>
        <w:rPr>
          <w:sz w:val="22"/>
          <w:szCs w:val="22"/>
        </w:rPr>
        <w:t>.</w:t>
      </w:r>
    </w:p>
    <w:p w14:paraId="741FE5D5" w14:textId="77777777" w:rsidR="006B4E68" w:rsidRDefault="006B4E68" w:rsidP="00FC1640">
      <w:pPr>
        <w:ind w:left="1080"/>
        <w:jc w:val="both"/>
        <w:rPr>
          <w:b/>
          <w:sz w:val="22"/>
          <w:szCs w:val="22"/>
        </w:rPr>
      </w:pPr>
    </w:p>
    <w:p w14:paraId="06C0FFD0" w14:textId="77777777" w:rsidR="00231246" w:rsidRPr="00231246" w:rsidRDefault="00231246" w:rsidP="00FC1640">
      <w:pPr>
        <w:numPr>
          <w:ilvl w:val="0"/>
          <w:numId w:val="34"/>
        </w:numPr>
        <w:spacing w:line="360" w:lineRule="auto"/>
        <w:rPr>
          <w:b/>
          <w:sz w:val="22"/>
          <w:szCs w:val="22"/>
        </w:rPr>
      </w:pPr>
      <w:r w:rsidRPr="00231246">
        <w:rPr>
          <w:b/>
          <w:sz w:val="22"/>
          <w:szCs w:val="22"/>
        </w:rPr>
        <w:t>Obtaining Copies of the RFP</w:t>
      </w:r>
    </w:p>
    <w:p w14:paraId="3522838A" w14:textId="3F2A1F79" w:rsidR="00231246" w:rsidRDefault="00231246" w:rsidP="00FC1640">
      <w:pPr>
        <w:ind w:left="1080"/>
        <w:jc w:val="both"/>
        <w:rPr>
          <w:sz w:val="22"/>
          <w:szCs w:val="22"/>
        </w:rPr>
      </w:pPr>
      <w:r w:rsidRPr="00231246">
        <w:rPr>
          <w:sz w:val="22"/>
          <w:szCs w:val="22"/>
        </w:rPr>
        <w:t>This RFP is available in electronic form through the State of Delaware Procurement website a</w:t>
      </w:r>
      <w:r w:rsidR="00881CBB">
        <w:rPr>
          <w:sz w:val="22"/>
          <w:szCs w:val="22"/>
        </w:rPr>
        <w:t>t</w:t>
      </w:r>
      <w:r w:rsidR="00DD60A2">
        <w:rPr>
          <w:sz w:val="22"/>
          <w:szCs w:val="22"/>
        </w:rPr>
        <w:t xml:space="preserve"> </w:t>
      </w:r>
      <w:hyperlink r:id="rId18" w:history="1">
        <w:r w:rsidR="00DD60A2" w:rsidRPr="00EE06D1">
          <w:rPr>
            <w:rStyle w:val="Hyperlink"/>
            <w:sz w:val="22"/>
            <w:szCs w:val="22"/>
          </w:rPr>
          <w:t>https://mmp.delaware.gov/Bids/</w:t>
        </w:r>
      </w:hyperlink>
      <w:r w:rsidR="00DD60A2">
        <w:rPr>
          <w:sz w:val="22"/>
          <w:szCs w:val="22"/>
        </w:rPr>
        <w:t xml:space="preserve">. </w:t>
      </w:r>
      <w:r w:rsidRPr="00231246">
        <w:rPr>
          <w:sz w:val="22"/>
          <w:szCs w:val="22"/>
        </w:rPr>
        <w:t>Paper copies of this RFP will not be available</w:t>
      </w:r>
      <w:r>
        <w:rPr>
          <w:sz w:val="22"/>
          <w:szCs w:val="22"/>
        </w:rPr>
        <w:t>.</w:t>
      </w:r>
    </w:p>
    <w:p w14:paraId="081D08B9" w14:textId="77777777" w:rsidR="00231246" w:rsidRDefault="00231246" w:rsidP="00231246">
      <w:pPr>
        <w:ind w:left="1080"/>
        <w:rPr>
          <w:b/>
          <w:sz w:val="22"/>
          <w:szCs w:val="22"/>
        </w:rPr>
      </w:pPr>
    </w:p>
    <w:p w14:paraId="5CE44E8A" w14:textId="77777777" w:rsidR="00231246" w:rsidRPr="00231246" w:rsidRDefault="00231246" w:rsidP="00FC1640">
      <w:pPr>
        <w:numPr>
          <w:ilvl w:val="0"/>
          <w:numId w:val="34"/>
        </w:numPr>
        <w:spacing w:line="360" w:lineRule="auto"/>
        <w:rPr>
          <w:b/>
          <w:sz w:val="22"/>
          <w:szCs w:val="22"/>
        </w:rPr>
      </w:pPr>
      <w:r w:rsidRPr="00231246">
        <w:rPr>
          <w:b/>
          <w:sz w:val="22"/>
          <w:szCs w:val="22"/>
        </w:rPr>
        <w:t>Assistance to Vendors with a Disability</w:t>
      </w:r>
    </w:p>
    <w:p w14:paraId="3DA5D9DA" w14:textId="77777777" w:rsidR="00231246" w:rsidRDefault="00231246" w:rsidP="00FC164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1EA3523F" w14:textId="77777777" w:rsidR="00A56D16" w:rsidRDefault="00A56D16" w:rsidP="00231246">
      <w:pPr>
        <w:ind w:left="1080"/>
        <w:rPr>
          <w:b/>
          <w:sz w:val="22"/>
          <w:szCs w:val="22"/>
        </w:rPr>
      </w:pPr>
    </w:p>
    <w:p w14:paraId="7A96EA63" w14:textId="77777777" w:rsidR="00231246" w:rsidRPr="00231246" w:rsidRDefault="00231246" w:rsidP="00FC1640">
      <w:pPr>
        <w:numPr>
          <w:ilvl w:val="0"/>
          <w:numId w:val="34"/>
        </w:numPr>
        <w:spacing w:line="360" w:lineRule="auto"/>
        <w:rPr>
          <w:b/>
          <w:sz w:val="22"/>
          <w:szCs w:val="22"/>
        </w:rPr>
      </w:pPr>
      <w:r w:rsidRPr="00231246">
        <w:rPr>
          <w:b/>
          <w:sz w:val="22"/>
          <w:szCs w:val="22"/>
        </w:rPr>
        <w:t>RFP Designated Contact</w:t>
      </w:r>
    </w:p>
    <w:p w14:paraId="0AAADE51" w14:textId="0A769B16" w:rsidR="00231246" w:rsidRDefault="00231246" w:rsidP="00E36EC0">
      <w:pPr>
        <w:ind w:left="1080"/>
        <w:jc w:val="both"/>
        <w:rPr>
          <w:sz w:val="22"/>
          <w:szCs w:val="22"/>
        </w:rPr>
      </w:pPr>
      <w:r w:rsidRPr="00231246">
        <w:rPr>
          <w:sz w:val="22"/>
          <w:szCs w:val="22"/>
        </w:rPr>
        <w:t xml:space="preserve">All requests, questions, or other communications about this RFP shall be made in writing to the State of Delaware.  Address all communications to the person listed below; communications made to other State of Delaware personnel or attempting to ask questions </w:t>
      </w:r>
      <w:r w:rsidRPr="00FD1449">
        <w:rPr>
          <w:sz w:val="22"/>
          <w:szCs w:val="22"/>
        </w:rPr>
        <w:t>by phone or in person will not be allowed</w:t>
      </w:r>
      <w:r w:rsidRPr="00231246">
        <w:rPr>
          <w:sz w:val="22"/>
          <w:szCs w:val="22"/>
        </w:rPr>
        <w:t xml:space="preserve"> or recognized as valid and may disqualify the </w:t>
      </w:r>
      <w:r w:rsidR="00836624">
        <w:rPr>
          <w:sz w:val="22"/>
          <w:szCs w:val="22"/>
        </w:rPr>
        <w:t>Vendor</w:t>
      </w:r>
      <w:r w:rsidRPr="00231246">
        <w:rPr>
          <w:sz w:val="22"/>
          <w:szCs w:val="22"/>
        </w:rPr>
        <w:t>.  Vendors should rely only on written statements issued by the RFP designated contact</w:t>
      </w:r>
      <w:r>
        <w:rPr>
          <w:sz w:val="22"/>
          <w:szCs w:val="22"/>
        </w:rPr>
        <w:t>.</w:t>
      </w:r>
    </w:p>
    <w:p w14:paraId="581F70C3" w14:textId="77777777" w:rsidR="00231246" w:rsidRDefault="00231246" w:rsidP="00231246">
      <w:pPr>
        <w:ind w:left="1080"/>
        <w:rPr>
          <w:sz w:val="22"/>
          <w:szCs w:val="22"/>
        </w:rPr>
      </w:pPr>
    </w:p>
    <w:p w14:paraId="4935D08A" w14:textId="77777777" w:rsidR="00E36EC0" w:rsidRPr="009F083F" w:rsidRDefault="00E36EC0" w:rsidP="00900D0F">
      <w:pPr>
        <w:keepNext/>
        <w:keepLines/>
        <w:ind w:left="1440" w:firstLine="720"/>
        <w:jc w:val="both"/>
        <w:rPr>
          <w:sz w:val="22"/>
          <w:szCs w:val="22"/>
        </w:rPr>
      </w:pPr>
      <w:r w:rsidRPr="009F083F">
        <w:rPr>
          <w:sz w:val="22"/>
          <w:szCs w:val="22"/>
        </w:rPr>
        <w:t>State of Delaware</w:t>
      </w:r>
    </w:p>
    <w:p w14:paraId="308E26F5" w14:textId="77777777" w:rsidR="00E36EC0" w:rsidRPr="009F083F" w:rsidRDefault="00E36EC0" w:rsidP="00900D0F">
      <w:pPr>
        <w:keepNext/>
        <w:keepLines/>
        <w:ind w:left="2160"/>
        <w:jc w:val="both"/>
        <w:rPr>
          <w:sz w:val="22"/>
          <w:szCs w:val="22"/>
        </w:rPr>
      </w:pPr>
      <w:r w:rsidRPr="009F083F">
        <w:rPr>
          <w:sz w:val="22"/>
          <w:szCs w:val="22"/>
        </w:rPr>
        <w:t>Department of Insurance</w:t>
      </w:r>
    </w:p>
    <w:p w14:paraId="3A362A1F" w14:textId="7307CD3F" w:rsidR="00B23C8B" w:rsidRDefault="00B23C8B" w:rsidP="00900D0F">
      <w:pPr>
        <w:keepNext/>
        <w:keepLines/>
        <w:ind w:left="1440" w:firstLine="720"/>
        <w:jc w:val="both"/>
        <w:rPr>
          <w:sz w:val="22"/>
          <w:szCs w:val="22"/>
        </w:rPr>
      </w:pPr>
      <w:r>
        <w:rPr>
          <w:sz w:val="22"/>
          <w:szCs w:val="22"/>
        </w:rPr>
        <w:t xml:space="preserve">Attn:  </w:t>
      </w:r>
      <w:r w:rsidR="009A5FBE">
        <w:rPr>
          <w:sz w:val="22"/>
          <w:szCs w:val="22"/>
        </w:rPr>
        <w:t>Alisa Pritchard</w:t>
      </w:r>
      <w:r>
        <w:rPr>
          <w:sz w:val="22"/>
          <w:szCs w:val="22"/>
        </w:rPr>
        <w:t>, Regulatory Specialist</w:t>
      </w:r>
    </w:p>
    <w:p w14:paraId="5FEA3DE1" w14:textId="77777777" w:rsidR="00C2434A" w:rsidRDefault="00C2434A" w:rsidP="00900D0F">
      <w:pPr>
        <w:keepNext/>
        <w:keepLines/>
        <w:ind w:left="1440" w:firstLine="720"/>
        <w:jc w:val="both"/>
        <w:rPr>
          <w:sz w:val="22"/>
          <w:szCs w:val="22"/>
        </w:rPr>
      </w:pPr>
      <w:r>
        <w:rPr>
          <w:sz w:val="22"/>
          <w:szCs w:val="22"/>
        </w:rPr>
        <w:t>RFP:  Examination Administrative Services</w:t>
      </w:r>
    </w:p>
    <w:p w14:paraId="58796343" w14:textId="6FE0470F" w:rsidR="00E36EC0" w:rsidRPr="009F083F" w:rsidRDefault="009A5FBE" w:rsidP="00900D0F">
      <w:pPr>
        <w:keepNext/>
        <w:keepLines/>
        <w:ind w:left="1440" w:firstLine="720"/>
        <w:jc w:val="both"/>
        <w:rPr>
          <w:sz w:val="22"/>
          <w:szCs w:val="22"/>
        </w:rPr>
      </w:pPr>
      <w:r>
        <w:rPr>
          <w:sz w:val="22"/>
          <w:szCs w:val="22"/>
        </w:rPr>
        <w:t>1351 W. North Street, Suite 101</w:t>
      </w:r>
      <w:r w:rsidR="00E36EC0" w:rsidRPr="009F083F">
        <w:rPr>
          <w:sz w:val="22"/>
          <w:szCs w:val="22"/>
        </w:rPr>
        <w:t>.</w:t>
      </w:r>
    </w:p>
    <w:p w14:paraId="43E1EE83" w14:textId="77777777" w:rsidR="00E36EC0" w:rsidRPr="009F083F" w:rsidRDefault="00E36EC0" w:rsidP="00900D0F">
      <w:pPr>
        <w:keepNext/>
        <w:keepLines/>
        <w:ind w:left="1440" w:firstLine="720"/>
        <w:jc w:val="both"/>
        <w:rPr>
          <w:sz w:val="22"/>
          <w:szCs w:val="22"/>
        </w:rPr>
      </w:pPr>
      <w:r w:rsidRPr="009F083F">
        <w:rPr>
          <w:sz w:val="22"/>
          <w:szCs w:val="22"/>
        </w:rPr>
        <w:t>Dover, Delaware 19904</w:t>
      </w:r>
    </w:p>
    <w:p w14:paraId="5F121340" w14:textId="77777777" w:rsidR="00035FB2" w:rsidRDefault="00035FB2" w:rsidP="00E36EC0">
      <w:pPr>
        <w:ind w:left="1440" w:firstLine="720"/>
        <w:jc w:val="both"/>
        <w:rPr>
          <w:sz w:val="22"/>
          <w:szCs w:val="22"/>
        </w:rPr>
      </w:pPr>
    </w:p>
    <w:p w14:paraId="3D534B5F" w14:textId="1B24D2E3" w:rsidR="00E36EC0" w:rsidRDefault="00E36EC0" w:rsidP="00E36EC0">
      <w:pPr>
        <w:ind w:left="1440" w:firstLine="720"/>
        <w:jc w:val="both"/>
        <w:rPr>
          <w:sz w:val="22"/>
          <w:szCs w:val="22"/>
        </w:rPr>
      </w:pPr>
      <w:r>
        <w:rPr>
          <w:sz w:val="22"/>
          <w:szCs w:val="22"/>
        </w:rPr>
        <w:t xml:space="preserve">Email:  </w:t>
      </w:r>
      <w:hyperlink r:id="rId19" w:history="1">
        <w:r w:rsidR="002A0DC8" w:rsidRPr="00157343">
          <w:rPr>
            <w:rStyle w:val="Hyperlink"/>
            <w:sz w:val="22"/>
            <w:szCs w:val="22"/>
          </w:rPr>
          <w:t>DOI-Legal@delaware.gov</w:t>
        </w:r>
      </w:hyperlink>
    </w:p>
    <w:p w14:paraId="3F7F40BF" w14:textId="77777777" w:rsidR="00E36EC0" w:rsidRPr="009F083F" w:rsidRDefault="00E36EC0" w:rsidP="00E36EC0">
      <w:pPr>
        <w:jc w:val="both"/>
        <w:rPr>
          <w:sz w:val="22"/>
          <w:szCs w:val="22"/>
        </w:rPr>
      </w:pPr>
    </w:p>
    <w:p w14:paraId="0FE3B2EF" w14:textId="77777777" w:rsidR="00231246" w:rsidRDefault="00231246" w:rsidP="00231246">
      <w:pPr>
        <w:ind w:left="1080"/>
        <w:rPr>
          <w:sz w:val="22"/>
          <w:szCs w:val="22"/>
        </w:rPr>
      </w:pPr>
    </w:p>
    <w:p w14:paraId="2D54429B" w14:textId="77777777" w:rsidR="00231246" w:rsidRPr="00231246" w:rsidRDefault="00231246" w:rsidP="00E36EC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148C0E9A" w14:textId="77777777" w:rsidR="00231246" w:rsidRDefault="00231246" w:rsidP="00231246">
      <w:pPr>
        <w:ind w:left="1080"/>
        <w:rPr>
          <w:b/>
          <w:sz w:val="22"/>
          <w:szCs w:val="22"/>
        </w:rPr>
      </w:pPr>
    </w:p>
    <w:p w14:paraId="5C18D8B3" w14:textId="77777777" w:rsidR="00231246" w:rsidRPr="00231246" w:rsidRDefault="00231246" w:rsidP="000A00D9">
      <w:pPr>
        <w:numPr>
          <w:ilvl w:val="0"/>
          <w:numId w:val="34"/>
        </w:numPr>
        <w:spacing w:line="360" w:lineRule="auto"/>
        <w:rPr>
          <w:b/>
          <w:sz w:val="22"/>
          <w:szCs w:val="22"/>
        </w:rPr>
      </w:pPr>
      <w:r w:rsidRPr="00231246">
        <w:rPr>
          <w:b/>
          <w:sz w:val="22"/>
          <w:szCs w:val="22"/>
        </w:rPr>
        <w:t>Consultants and Legal Counsel</w:t>
      </w:r>
    </w:p>
    <w:p w14:paraId="403E320E" w14:textId="1B96DBCB" w:rsidR="00231246" w:rsidRDefault="00CF7599" w:rsidP="000A00D9">
      <w:pPr>
        <w:ind w:left="1080"/>
        <w:jc w:val="both"/>
        <w:rPr>
          <w:sz w:val="22"/>
          <w:szCs w:val="22"/>
        </w:rPr>
      </w:pPr>
      <w:r w:rsidRPr="00134FC7">
        <w:rPr>
          <w:sz w:val="22"/>
          <w:szCs w:val="22"/>
        </w:rPr>
        <w:t xml:space="preserve">The State of </w:t>
      </w:r>
      <w:smartTag w:uri="urn:schemas-microsoft-com:office:smarttags" w:element="State">
        <w:smartTag w:uri="urn:schemas-microsoft-com:office:smarttags" w:element="place">
          <w:r w:rsidRPr="00134FC7">
            <w:rPr>
              <w:sz w:val="22"/>
              <w:szCs w:val="22"/>
            </w:rPr>
            <w:t>Delaware</w:t>
          </w:r>
        </w:smartTag>
      </w:smartTag>
      <w:r w:rsidRPr="00134FC7">
        <w:rPr>
          <w:sz w:val="22"/>
          <w:szCs w:val="22"/>
        </w:rPr>
        <w:t xml:space="preserve"> may retain consultants or legal counsel to assist in the review and evaluation of this RFP and the </w:t>
      </w:r>
      <w:r w:rsidR="00836624">
        <w:rPr>
          <w:sz w:val="22"/>
          <w:szCs w:val="22"/>
        </w:rPr>
        <w:t>Vendor</w:t>
      </w:r>
      <w:r w:rsidRPr="00134FC7">
        <w:rPr>
          <w:sz w:val="22"/>
          <w:szCs w:val="22"/>
        </w:rPr>
        <w:t xml:space="preserve">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2D13138F" w14:textId="77777777" w:rsidR="00231246" w:rsidRDefault="00231246" w:rsidP="00231246">
      <w:pPr>
        <w:ind w:left="1080"/>
        <w:rPr>
          <w:b/>
          <w:sz w:val="22"/>
          <w:szCs w:val="22"/>
        </w:rPr>
      </w:pPr>
    </w:p>
    <w:p w14:paraId="4FE231EF" w14:textId="77777777" w:rsidR="00231246" w:rsidRPr="00CF7599" w:rsidRDefault="00231246" w:rsidP="000A00D9">
      <w:pPr>
        <w:numPr>
          <w:ilvl w:val="0"/>
          <w:numId w:val="34"/>
        </w:numPr>
        <w:spacing w:line="360" w:lineRule="auto"/>
        <w:rPr>
          <w:b/>
          <w:sz w:val="22"/>
          <w:szCs w:val="22"/>
        </w:rPr>
      </w:pPr>
      <w:r w:rsidRPr="00231246">
        <w:rPr>
          <w:b/>
          <w:sz w:val="22"/>
          <w:szCs w:val="22"/>
        </w:rPr>
        <w:t>Contact wit</w:t>
      </w:r>
      <w:r w:rsidR="00A34DB5">
        <w:rPr>
          <w:b/>
          <w:sz w:val="22"/>
          <w:szCs w:val="22"/>
        </w:rPr>
        <w:t>h State E</w:t>
      </w:r>
      <w:r w:rsidRPr="00231246">
        <w:rPr>
          <w:b/>
          <w:sz w:val="22"/>
          <w:szCs w:val="22"/>
        </w:rPr>
        <w:t>mployees</w:t>
      </w:r>
    </w:p>
    <w:p w14:paraId="33A287A0" w14:textId="77777777" w:rsidR="00CF7599" w:rsidRDefault="00CF7599" w:rsidP="000A00D9">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7D39CAE1" w14:textId="77777777" w:rsidR="00CF7599" w:rsidRDefault="00CF7599" w:rsidP="00CF7599">
      <w:pPr>
        <w:ind w:left="1080"/>
        <w:rPr>
          <w:b/>
          <w:sz w:val="22"/>
          <w:szCs w:val="22"/>
        </w:rPr>
      </w:pPr>
    </w:p>
    <w:p w14:paraId="2D291E10" w14:textId="77777777" w:rsidR="00CF7599" w:rsidRPr="00CF7599" w:rsidRDefault="00CF7599" w:rsidP="000A00D9">
      <w:pPr>
        <w:numPr>
          <w:ilvl w:val="0"/>
          <w:numId w:val="34"/>
        </w:numPr>
        <w:spacing w:line="360" w:lineRule="auto"/>
        <w:rPr>
          <w:b/>
          <w:sz w:val="22"/>
          <w:szCs w:val="22"/>
        </w:rPr>
      </w:pPr>
      <w:r>
        <w:rPr>
          <w:b/>
          <w:sz w:val="22"/>
          <w:szCs w:val="22"/>
        </w:rPr>
        <w:t>Organizations Ineligible to Bid</w:t>
      </w:r>
    </w:p>
    <w:p w14:paraId="1D731D43" w14:textId="77777777" w:rsidR="00CF7599" w:rsidRPr="00CF7599" w:rsidRDefault="00CF7599" w:rsidP="000A00D9">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643657D3" w14:textId="77777777" w:rsidR="00CF7599" w:rsidRDefault="00CF7599" w:rsidP="00CF7599">
      <w:pPr>
        <w:ind w:left="1080"/>
        <w:rPr>
          <w:b/>
          <w:sz w:val="22"/>
          <w:szCs w:val="22"/>
        </w:rPr>
      </w:pPr>
    </w:p>
    <w:p w14:paraId="13D4143E" w14:textId="77777777" w:rsidR="00CF7599" w:rsidRPr="00CF7599" w:rsidRDefault="00CF7599" w:rsidP="000A00D9">
      <w:pPr>
        <w:numPr>
          <w:ilvl w:val="0"/>
          <w:numId w:val="34"/>
        </w:numPr>
        <w:spacing w:line="360" w:lineRule="auto"/>
        <w:rPr>
          <w:b/>
          <w:sz w:val="22"/>
          <w:szCs w:val="22"/>
        </w:rPr>
      </w:pPr>
      <w:r>
        <w:rPr>
          <w:b/>
          <w:sz w:val="22"/>
          <w:szCs w:val="22"/>
        </w:rPr>
        <w:t>Exclusions</w:t>
      </w:r>
    </w:p>
    <w:p w14:paraId="4A195927" w14:textId="057AC0CF" w:rsidR="00CF7599" w:rsidRDefault="002D14C6" w:rsidP="000A00D9">
      <w:pPr>
        <w:ind w:left="1080"/>
        <w:jc w:val="both"/>
        <w:rPr>
          <w:sz w:val="22"/>
          <w:szCs w:val="22"/>
        </w:rPr>
      </w:pPr>
      <w:r>
        <w:rPr>
          <w:sz w:val="22"/>
          <w:szCs w:val="22"/>
        </w:rPr>
        <w:t>The Department</w:t>
      </w:r>
      <w:r w:rsidR="00CF7599" w:rsidRPr="00CF7599">
        <w:rPr>
          <w:sz w:val="22"/>
          <w:szCs w:val="22"/>
        </w:rPr>
        <w:t xml:space="preserve"> reserves the right to refuse to consider any proposal from a </w:t>
      </w:r>
      <w:r w:rsidR="00836624">
        <w:rPr>
          <w:sz w:val="22"/>
          <w:szCs w:val="22"/>
        </w:rPr>
        <w:t>Vendor</w:t>
      </w:r>
      <w:r w:rsidR="00CF7599" w:rsidRPr="00CF7599">
        <w:rPr>
          <w:sz w:val="22"/>
          <w:szCs w:val="22"/>
        </w:rPr>
        <w:t xml:space="preserve"> who</w:t>
      </w:r>
      <w:r w:rsidR="00CF7599">
        <w:rPr>
          <w:sz w:val="22"/>
          <w:szCs w:val="22"/>
        </w:rPr>
        <w:t>:</w:t>
      </w:r>
    </w:p>
    <w:p w14:paraId="497E03B6" w14:textId="77777777" w:rsidR="000A00D9" w:rsidRDefault="000A00D9" w:rsidP="000A00D9">
      <w:pPr>
        <w:ind w:left="1080"/>
        <w:jc w:val="both"/>
        <w:rPr>
          <w:sz w:val="22"/>
          <w:szCs w:val="22"/>
        </w:rPr>
      </w:pPr>
    </w:p>
    <w:p w14:paraId="02612F18" w14:textId="77777777" w:rsidR="00CF7599" w:rsidRDefault="00CF7599" w:rsidP="000A00D9">
      <w:pPr>
        <w:numPr>
          <w:ilvl w:val="0"/>
          <w:numId w:val="14"/>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sidR="002D14C6">
        <w:rPr>
          <w:sz w:val="22"/>
          <w:szCs w:val="22"/>
        </w:rPr>
        <w:t>;</w:t>
      </w:r>
    </w:p>
    <w:p w14:paraId="65585441" w14:textId="77777777" w:rsidR="000A00D9" w:rsidRDefault="000A00D9" w:rsidP="000A00D9">
      <w:pPr>
        <w:ind w:left="720"/>
        <w:jc w:val="both"/>
        <w:rPr>
          <w:sz w:val="22"/>
          <w:szCs w:val="22"/>
        </w:rPr>
      </w:pPr>
    </w:p>
    <w:p w14:paraId="08A525B9" w14:textId="77777777" w:rsidR="00CF7599" w:rsidRDefault="00C714C6" w:rsidP="000A00D9">
      <w:pPr>
        <w:numPr>
          <w:ilvl w:val="0"/>
          <w:numId w:val="14"/>
        </w:numPr>
        <w:jc w:val="both"/>
        <w:rPr>
          <w:sz w:val="22"/>
          <w:szCs w:val="22"/>
        </w:rPr>
      </w:pPr>
      <w:r>
        <w:rPr>
          <w:sz w:val="22"/>
          <w:szCs w:val="22"/>
        </w:rPr>
        <w:t>Has been convicted under state or f</w:t>
      </w:r>
      <w:r w:rsidR="00CF7599" w:rsidRPr="00CF7599">
        <w:rPr>
          <w:sz w:val="22"/>
          <w:szCs w:val="22"/>
        </w:rPr>
        <w:t xml:space="preserve">ederal statutes of embezzlement, theft, forgery, bribery, falsification or destruction of records, receiving stolen property, or other offense indicating a lack of business integrity or business honesty that currently and seriously affects responsibility as a State </w:t>
      </w:r>
      <w:r>
        <w:rPr>
          <w:sz w:val="22"/>
          <w:szCs w:val="22"/>
        </w:rPr>
        <w:t xml:space="preserve">of Delaware </w:t>
      </w:r>
      <w:r w:rsidR="002D14C6">
        <w:rPr>
          <w:sz w:val="22"/>
          <w:szCs w:val="22"/>
        </w:rPr>
        <w:t>contractor;</w:t>
      </w:r>
    </w:p>
    <w:p w14:paraId="42A4E819" w14:textId="77777777" w:rsidR="000A00D9" w:rsidRDefault="000A00D9" w:rsidP="000A00D9">
      <w:pPr>
        <w:ind w:left="720"/>
        <w:jc w:val="both"/>
        <w:rPr>
          <w:sz w:val="22"/>
          <w:szCs w:val="22"/>
        </w:rPr>
      </w:pPr>
    </w:p>
    <w:p w14:paraId="4B68E245" w14:textId="4AFAA96C" w:rsidR="00CF7599" w:rsidRDefault="00CF7599" w:rsidP="000A00D9">
      <w:pPr>
        <w:numPr>
          <w:ilvl w:val="0"/>
          <w:numId w:val="14"/>
        </w:numPr>
        <w:jc w:val="both"/>
        <w:rPr>
          <w:sz w:val="22"/>
          <w:szCs w:val="22"/>
        </w:rPr>
      </w:pPr>
      <w:r w:rsidRPr="00CF7599">
        <w:rPr>
          <w:sz w:val="22"/>
          <w:szCs w:val="22"/>
        </w:rPr>
        <w:t>Has been convicted or has had a civil judgment entered for a viola</w:t>
      </w:r>
      <w:r w:rsidR="00C714C6">
        <w:rPr>
          <w:sz w:val="22"/>
          <w:szCs w:val="22"/>
        </w:rPr>
        <w:t>tion under state or f</w:t>
      </w:r>
      <w:r w:rsidRPr="00CF7599">
        <w:rPr>
          <w:sz w:val="22"/>
          <w:szCs w:val="22"/>
        </w:rPr>
        <w:t>ederal antitrust statutes</w:t>
      </w:r>
      <w:r w:rsidR="00B23C8B">
        <w:rPr>
          <w:sz w:val="22"/>
          <w:szCs w:val="22"/>
        </w:rPr>
        <w:t>;</w:t>
      </w:r>
    </w:p>
    <w:p w14:paraId="11BD4D15" w14:textId="77777777" w:rsidR="000A00D9" w:rsidRDefault="000A00D9" w:rsidP="000A00D9">
      <w:pPr>
        <w:ind w:left="720"/>
        <w:jc w:val="both"/>
        <w:rPr>
          <w:sz w:val="22"/>
          <w:szCs w:val="22"/>
        </w:rPr>
      </w:pPr>
    </w:p>
    <w:p w14:paraId="2642D434" w14:textId="77777777" w:rsidR="00CF7599" w:rsidRDefault="00CF7599" w:rsidP="000A00D9">
      <w:pPr>
        <w:numPr>
          <w:ilvl w:val="0"/>
          <w:numId w:val="14"/>
        </w:numPr>
        <w:jc w:val="both"/>
        <w:rPr>
          <w:sz w:val="22"/>
          <w:szCs w:val="22"/>
        </w:rPr>
      </w:pPr>
      <w:r w:rsidRPr="00CF7599">
        <w:rPr>
          <w:sz w:val="22"/>
          <w:szCs w:val="22"/>
        </w:rPr>
        <w:t>Has violated contract provisions such as</w:t>
      </w:r>
      <w:r w:rsidR="002D14C6">
        <w:rPr>
          <w:sz w:val="22"/>
          <w:szCs w:val="22"/>
        </w:rPr>
        <w:t>:</w:t>
      </w:r>
    </w:p>
    <w:p w14:paraId="6CD3A3DB" w14:textId="77777777" w:rsidR="000A00D9" w:rsidRDefault="000A00D9" w:rsidP="000A00D9">
      <w:pPr>
        <w:pStyle w:val="ListParagraph"/>
        <w:rPr>
          <w:sz w:val="22"/>
          <w:szCs w:val="22"/>
        </w:rPr>
      </w:pPr>
    </w:p>
    <w:p w14:paraId="0E420804" w14:textId="77777777" w:rsidR="00CF7599" w:rsidRDefault="00CF7599" w:rsidP="000A00D9">
      <w:pPr>
        <w:numPr>
          <w:ilvl w:val="0"/>
          <w:numId w:val="15"/>
        </w:numPr>
        <w:jc w:val="both"/>
        <w:rPr>
          <w:sz w:val="22"/>
          <w:szCs w:val="22"/>
        </w:rPr>
      </w:pPr>
      <w:r w:rsidRPr="00CF7599">
        <w:rPr>
          <w:sz w:val="22"/>
          <w:szCs w:val="22"/>
        </w:rPr>
        <w:t>Knowing failure without good cause to perform in accordance with the specifications or within the time limit provided in the contract; o</w:t>
      </w:r>
      <w:r>
        <w:rPr>
          <w:sz w:val="22"/>
          <w:szCs w:val="22"/>
        </w:rPr>
        <w:t>r</w:t>
      </w:r>
    </w:p>
    <w:p w14:paraId="163A33E2" w14:textId="77777777" w:rsidR="000A00D9" w:rsidRDefault="000A00D9" w:rsidP="000A00D9">
      <w:pPr>
        <w:ind w:left="1080"/>
        <w:jc w:val="both"/>
        <w:rPr>
          <w:sz w:val="22"/>
          <w:szCs w:val="22"/>
        </w:rPr>
      </w:pPr>
    </w:p>
    <w:p w14:paraId="51E521F1" w14:textId="77777777" w:rsidR="00CF7599" w:rsidRDefault="00CF7599" w:rsidP="000A00D9">
      <w:pPr>
        <w:numPr>
          <w:ilvl w:val="0"/>
          <w:numId w:val="15"/>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5E540745" w14:textId="77777777" w:rsidR="000A00D9" w:rsidRDefault="000A00D9" w:rsidP="000A00D9">
      <w:pPr>
        <w:ind w:left="1080"/>
        <w:jc w:val="both"/>
        <w:rPr>
          <w:sz w:val="22"/>
          <w:szCs w:val="22"/>
        </w:rPr>
      </w:pPr>
    </w:p>
    <w:p w14:paraId="58A7D169" w14:textId="5143724E" w:rsidR="00CF7599" w:rsidRDefault="00CF7599" w:rsidP="000A00D9">
      <w:pPr>
        <w:numPr>
          <w:ilvl w:val="0"/>
          <w:numId w:val="14"/>
        </w:numPr>
        <w:jc w:val="both"/>
        <w:rPr>
          <w:sz w:val="22"/>
          <w:szCs w:val="22"/>
        </w:rPr>
      </w:pPr>
      <w:r>
        <w:rPr>
          <w:sz w:val="22"/>
          <w:szCs w:val="22"/>
        </w:rPr>
        <w:t xml:space="preserve">Has violated ethical standards set out in law or regulation; </w:t>
      </w:r>
      <w:r w:rsidR="00B23C8B">
        <w:rPr>
          <w:sz w:val="22"/>
          <w:szCs w:val="22"/>
        </w:rPr>
        <w:t>or</w:t>
      </w:r>
    </w:p>
    <w:p w14:paraId="39197FD6" w14:textId="77777777" w:rsidR="000A00D9" w:rsidRDefault="000A00D9" w:rsidP="000A00D9">
      <w:pPr>
        <w:ind w:left="720"/>
        <w:jc w:val="both"/>
        <w:rPr>
          <w:sz w:val="22"/>
          <w:szCs w:val="22"/>
        </w:rPr>
      </w:pPr>
    </w:p>
    <w:p w14:paraId="224A14A7" w14:textId="77777777" w:rsidR="00CF7599" w:rsidRPr="00CF7599" w:rsidRDefault="00CF7599" w:rsidP="000A00D9">
      <w:pPr>
        <w:numPr>
          <w:ilvl w:val="0"/>
          <w:numId w:val="14"/>
        </w:numPr>
        <w:jc w:val="both"/>
        <w:rPr>
          <w:sz w:val="22"/>
          <w:szCs w:val="22"/>
        </w:rPr>
      </w:pPr>
      <w:r w:rsidRPr="00CF7599">
        <w:rPr>
          <w:sz w:val="22"/>
          <w:szCs w:val="22"/>
        </w:rPr>
        <w:t xml:space="preserve">Any other cause listed in regulations of the State of Delaware determined to be serious and compelling as to affect responsibility as a State </w:t>
      </w:r>
      <w:r w:rsidR="00C714C6">
        <w:rPr>
          <w:sz w:val="22"/>
          <w:szCs w:val="22"/>
        </w:rPr>
        <w:t xml:space="preserve">of Delaware </w:t>
      </w:r>
      <w:r w:rsidRPr="00CF7599">
        <w:rPr>
          <w:sz w:val="22"/>
          <w:szCs w:val="22"/>
        </w:rPr>
        <w:t>contractor, including suspension or debarment by another governmental entity for a cause listed in the regulations</w:t>
      </w:r>
      <w:r>
        <w:rPr>
          <w:sz w:val="22"/>
          <w:szCs w:val="22"/>
        </w:rPr>
        <w:t>.</w:t>
      </w:r>
    </w:p>
    <w:p w14:paraId="0F071154" w14:textId="77777777" w:rsidR="00231246" w:rsidRPr="00CF7599" w:rsidRDefault="00231246" w:rsidP="00231246">
      <w:pPr>
        <w:ind w:left="720"/>
        <w:rPr>
          <w:sz w:val="22"/>
          <w:szCs w:val="22"/>
        </w:rPr>
      </w:pPr>
    </w:p>
    <w:p w14:paraId="1D308202" w14:textId="77777777" w:rsidR="00231246" w:rsidRPr="000A00D9" w:rsidRDefault="00231246" w:rsidP="00504389">
      <w:pPr>
        <w:pStyle w:val="Heading2"/>
      </w:pPr>
      <w:bookmarkStart w:id="7" w:name="_Toc535418877"/>
      <w:r>
        <w:t>RFP Submissions</w:t>
      </w:r>
      <w:bookmarkEnd w:id="7"/>
    </w:p>
    <w:p w14:paraId="68F84CEF" w14:textId="77777777" w:rsidR="000A00D9" w:rsidRPr="00CC678D" w:rsidRDefault="000A00D9" w:rsidP="00995ECC">
      <w:pPr>
        <w:rPr>
          <w:b/>
          <w:sz w:val="22"/>
          <w:szCs w:val="22"/>
        </w:rPr>
      </w:pPr>
    </w:p>
    <w:p w14:paraId="18AC4E3C" w14:textId="77777777" w:rsidR="00CC678D" w:rsidRPr="00CC678D" w:rsidRDefault="00CC678D" w:rsidP="00995ECC">
      <w:pPr>
        <w:numPr>
          <w:ilvl w:val="0"/>
          <w:numId w:val="16"/>
        </w:numPr>
        <w:spacing w:line="360" w:lineRule="auto"/>
        <w:rPr>
          <w:b/>
          <w:sz w:val="22"/>
          <w:szCs w:val="22"/>
        </w:rPr>
      </w:pPr>
      <w:bookmarkStart w:id="8" w:name="_Toc126142242"/>
      <w:r w:rsidRPr="00CC678D">
        <w:rPr>
          <w:b/>
          <w:sz w:val="22"/>
          <w:szCs w:val="22"/>
        </w:rPr>
        <w:t>Acknowledgement of Understanding of Terms</w:t>
      </w:r>
      <w:bookmarkEnd w:id="8"/>
    </w:p>
    <w:p w14:paraId="25420C5F" w14:textId="77777777" w:rsidR="00CC678D" w:rsidRDefault="00C714C6" w:rsidP="00995ECC">
      <w:pPr>
        <w:ind w:left="1080"/>
        <w:jc w:val="both"/>
        <w:rPr>
          <w:sz w:val="22"/>
          <w:szCs w:val="22"/>
        </w:rPr>
      </w:pPr>
      <w:r>
        <w:rPr>
          <w:sz w:val="22"/>
          <w:szCs w:val="22"/>
        </w:rPr>
        <w:t>By submitting a bid, each V</w:t>
      </w:r>
      <w:r w:rsidR="00CC678D" w:rsidRPr="00CC678D">
        <w:rPr>
          <w:sz w:val="22"/>
          <w:szCs w:val="22"/>
        </w:rPr>
        <w:t>endor shall be deemed to acknowledge that it has carefully read all sections of this RFP, including all forms, schedules and exhibits hereto, and has fully informed itself as to all existing conditions and limitations</w:t>
      </w:r>
      <w:r w:rsidR="00CC678D">
        <w:rPr>
          <w:sz w:val="22"/>
          <w:szCs w:val="22"/>
        </w:rPr>
        <w:t>.</w:t>
      </w:r>
    </w:p>
    <w:p w14:paraId="71E1514E" w14:textId="77777777" w:rsidR="00CC678D" w:rsidRDefault="00CC678D" w:rsidP="00CC678D">
      <w:pPr>
        <w:ind w:left="1080"/>
        <w:rPr>
          <w:b/>
          <w:sz w:val="22"/>
          <w:szCs w:val="22"/>
        </w:rPr>
      </w:pPr>
    </w:p>
    <w:p w14:paraId="6BF91166" w14:textId="77777777" w:rsidR="00CC678D" w:rsidRPr="00CC678D" w:rsidRDefault="00CC678D" w:rsidP="00424BEB">
      <w:pPr>
        <w:numPr>
          <w:ilvl w:val="0"/>
          <w:numId w:val="16"/>
        </w:numPr>
        <w:spacing w:line="360" w:lineRule="auto"/>
        <w:rPr>
          <w:b/>
          <w:sz w:val="22"/>
          <w:szCs w:val="22"/>
        </w:rPr>
      </w:pPr>
      <w:r>
        <w:rPr>
          <w:b/>
          <w:sz w:val="22"/>
          <w:szCs w:val="22"/>
        </w:rPr>
        <w:t>Proposals</w:t>
      </w:r>
    </w:p>
    <w:p w14:paraId="4D1D5DD4" w14:textId="7012AFF0" w:rsidR="00CC678D" w:rsidRDefault="00443BD1" w:rsidP="00424BEB">
      <w:pPr>
        <w:ind w:left="1080"/>
        <w:jc w:val="both"/>
        <w:rPr>
          <w:sz w:val="22"/>
          <w:szCs w:val="22"/>
        </w:rPr>
      </w:pPr>
      <w:r>
        <w:rPr>
          <w:sz w:val="22"/>
          <w:szCs w:val="22"/>
        </w:rPr>
        <w:t>To be considered, all P</w:t>
      </w:r>
      <w:r w:rsidR="00CC678D" w:rsidRPr="00CC678D">
        <w:rPr>
          <w:sz w:val="22"/>
          <w:szCs w:val="22"/>
        </w:rPr>
        <w:t>roposals must be submitted in writing and respond to the items o</w:t>
      </w:r>
      <w:r w:rsidR="00C714C6">
        <w:rPr>
          <w:sz w:val="22"/>
          <w:szCs w:val="22"/>
        </w:rPr>
        <w:t xml:space="preserve">utlined in this RFP.  The Department </w:t>
      </w:r>
      <w:r w:rsidR="00CC678D" w:rsidRPr="00CC678D">
        <w:rPr>
          <w:sz w:val="22"/>
          <w:szCs w:val="22"/>
        </w:rPr>
        <w:t>reserves the right to reject any no</w:t>
      </w:r>
      <w:r>
        <w:rPr>
          <w:sz w:val="22"/>
          <w:szCs w:val="22"/>
        </w:rPr>
        <w:t>n-responsive or non-conforming Proposals.  Each P</w:t>
      </w:r>
      <w:r w:rsidR="00CC678D" w:rsidRPr="00CC678D">
        <w:rPr>
          <w:sz w:val="22"/>
          <w:szCs w:val="22"/>
        </w:rPr>
        <w:t xml:space="preserve">roposal must be submitted with </w:t>
      </w:r>
      <w:r w:rsidR="00430FFA">
        <w:rPr>
          <w:sz w:val="22"/>
          <w:szCs w:val="22"/>
        </w:rPr>
        <w:t>one</w:t>
      </w:r>
      <w:r w:rsidR="00424BEB">
        <w:rPr>
          <w:sz w:val="22"/>
          <w:szCs w:val="22"/>
        </w:rPr>
        <w:t xml:space="preserve"> (</w:t>
      </w:r>
      <w:r w:rsidR="00430FFA">
        <w:rPr>
          <w:sz w:val="22"/>
          <w:szCs w:val="22"/>
        </w:rPr>
        <w:t>1</w:t>
      </w:r>
      <w:r w:rsidR="00424BEB">
        <w:rPr>
          <w:sz w:val="22"/>
          <w:szCs w:val="22"/>
        </w:rPr>
        <w:t xml:space="preserve">) </w:t>
      </w:r>
      <w:r w:rsidR="00CC678D" w:rsidRPr="00CC678D">
        <w:rPr>
          <w:sz w:val="22"/>
          <w:szCs w:val="22"/>
        </w:rPr>
        <w:t>paper cop</w:t>
      </w:r>
      <w:r w:rsidR="00430FFA">
        <w:rPr>
          <w:sz w:val="22"/>
          <w:szCs w:val="22"/>
        </w:rPr>
        <w:t>y</w:t>
      </w:r>
      <w:r w:rsidR="00CC678D" w:rsidRPr="00CC678D">
        <w:rPr>
          <w:sz w:val="22"/>
          <w:szCs w:val="22"/>
        </w:rPr>
        <w:t xml:space="preserve"> and </w:t>
      </w:r>
      <w:r w:rsidR="00424BEB">
        <w:rPr>
          <w:sz w:val="22"/>
          <w:szCs w:val="22"/>
        </w:rPr>
        <w:t xml:space="preserve">one (1) </w:t>
      </w:r>
      <w:r w:rsidR="00CC678D" w:rsidRPr="00CC678D">
        <w:rPr>
          <w:sz w:val="22"/>
          <w:szCs w:val="22"/>
        </w:rPr>
        <w:t>electronic copy on CD or DVD media disk, or USB memory drive.  Please provide a separate electronic prici</w:t>
      </w:r>
      <w:r>
        <w:rPr>
          <w:sz w:val="22"/>
          <w:szCs w:val="22"/>
        </w:rPr>
        <w:t>ng file from the rest of the</w:t>
      </w:r>
      <w:r w:rsidR="00CC678D" w:rsidRPr="00CC678D">
        <w:rPr>
          <w:sz w:val="22"/>
          <w:szCs w:val="22"/>
        </w:rPr>
        <w:t xml:space="preserve"> proposal responses</w:t>
      </w:r>
      <w:r w:rsidR="00CC678D">
        <w:rPr>
          <w:sz w:val="22"/>
          <w:szCs w:val="22"/>
        </w:rPr>
        <w:t>.</w:t>
      </w:r>
    </w:p>
    <w:p w14:paraId="7AA57DE1" w14:textId="77777777" w:rsidR="00CC678D" w:rsidRDefault="00CC678D" w:rsidP="00CC678D">
      <w:pPr>
        <w:ind w:left="1080"/>
        <w:rPr>
          <w:sz w:val="22"/>
          <w:szCs w:val="22"/>
        </w:rPr>
      </w:pPr>
    </w:p>
    <w:p w14:paraId="39DB2836" w14:textId="53863ABB" w:rsidR="00CC678D" w:rsidRDefault="00443BD1" w:rsidP="00424BEB">
      <w:pPr>
        <w:ind w:left="1080"/>
        <w:jc w:val="both"/>
        <w:rPr>
          <w:sz w:val="22"/>
          <w:szCs w:val="22"/>
        </w:rPr>
      </w:pPr>
      <w:r>
        <w:rPr>
          <w:sz w:val="22"/>
          <w:szCs w:val="22"/>
        </w:rPr>
        <w:t>All properly sealed and marked P</w:t>
      </w:r>
      <w:r w:rsidR="00CC678D" w:rsidRPr="00CC678D">
        <w:rPr>
          <w:sz w:val="22"/>
          <w:szCs w:val="22"/>
        </w:rPr>
        <w:t xml:space="preserve">roposals are to </w:t>
      </w:r>
      <w:r w:rsidR="0020058C">
        <w:rPr>
          <w:sz w:val="22"/>
          <w:szCs w:val="22"/>
        </w:rPr>
        <w:t>be sent to the Department</w:t>
      </w:r>
      <w:r w:rsidR="00CC678D" w:rsidRPr="00CC678D">
        <w:rPr>
          <w:sz w:val="22"/>
          <w:szCs w:val="22"/>
        </w:rPr>
        <w:t xml:space="preserve"> and received no later than </w:t>
      </w:r>
      <w:r w:rsidR="00424BEB">
        <w:rPr>
          <w:b/>
          <w:sz w:val="22"/>
          <w:szCs w:val="22"/>
        </w:rPr>
        <w:t>4:</w:t>
      </w:r>
      <w:r w:rsidR="00995ECC">
        <w:rPr>
          <w:b/>
          <w:sz w:val="22"/>
          <w:szCs w:val="22"/>
        </w:rPr>
        <w:t>00 PM (Eastern</w:t>
      </w:r>
      <w:r w:rsidR="00CC678D" w:rsidRPr="00CC678D">
        <w:rPr>
          <w:b/>
          <w:sz w:val="22"/>
          <w:szCs w:val="22"/>
        </w:rPr>
        <w:t>)</w:t>
      </w:r>
      <w:r w:rsidR="00CC678D" w:rsidRPr="00CC678D">
        <w:rPr>
          <w:sz w:val="22"/>
          <w:szCs w:val="22"/>
        </w:rPr>
        <w:t xml:space="preserve"> on</w:t>
      </w:r>
      <w:r w:rsidR="00424BEB">
        <w:rPr>
          <w:sz w:val="22"/>
          <w:szCs w:val="22"/>
        </w:rPr>
        <w:t xml:space="preserve"> </w:t>
      </w:r>
      <w:r w:rsidR="000F02EC" w:rsidRPr="00821A3D">
        <w:rPr>
          <w:b/>
          <w:sz w:val="22"/>
          <w:szCs w:val="22"/>
        </w:rPr>
        <w:t xml:space="preserve">Friday, </w:t>
      </w:r>
      <w:r w:rsidR="0091529E">
        <w:rPr>
          <w:b/>
          <w:sz w:val="22"/>
          <w:szCs w:val="22"/>
        </w:rPr>
        <w:t>April 4</w:t>
      </w:r>
      <w:r w:rsidR="00424BEB" w:rsidRPr="00821A3D">
        <w:rPr>
          <w:b/>
          <w:sz w:val="22"/>
          <w:szCs w:val="22"/>
        </w:rPr>
        <w:t>, 20</w:t>
      </w:r>
      <w:r w:rsidR="005C31FB" w:rsidRPr="00821A3D">
        <w:rPr>
          <w:b/>
          <w:sz w:val="22"/>
          <w:szCs w:val="22"/>
        </w:rPr>
        <w:t>25</w:t>
      </w:r>
      <w:r w:rsidR="00C914B8">
        <w:rPr>
          <w:b/>
          <w:sz w:val="22"/>
          <w:szCs w:val="22"/>
        </w:rPr>
        <w:t xml:space="preserve"> </w:t>
      </w:r>
      <w:r w:rsidR="00C914B8">
        <w:rPr>
          <w:sz w:val="22"/>
          <w:szCs w:val="22"/>
        </w:rPr>
        <w:t>(</w:t>
      </w:r>
      <w:r>
        <w:rPr>
          <w:sz w:val="22"/>
          <w:szCs w:val="22"/>
        </w:rPr>
        <w:t xml:space="preserve">the </w:t>
      </w:r>
      <w:r w:rsidR="00C914B8">
        <w:rPr>
          <w:sz w:val="22"/>
          <w:szCs w:val="22"/>
        </w:rPr>
        <w:t>“Proposal Deadline”)</w:t>
      </w:r>
      <w:r>
        <w:rPr>
          <w:sz w:val="22"/>
          <w:szCs w:val="22"/>
        </w:rPr>
        <w:t xml:space="preserve">.  </w:t>
      </w:r>
      <w:r w:rsidR="00CC678D" w:rsidRPr="00CC678D">
        <w:rPr>
          <w:sz w:val="22"/>
          <w:szCs w:val="22"/>
        </w:rPr>
        <w:t>Proposals may be delivered by Express Delivery (e.g., FedEx, UPS, etc.), US Mail, or by hand to</w:t>
      </w:r>
      <w:r w:rsidR="00CC678D">
        <w:rPr>
          <w:sz w:val="22"/>
          <w:szCs w:val="22"/>
        </w:rPr>
        <w:t>:</w:t>
      </w:r>
    </w:p>
    <w:p w14:paraId="27A262AE" w14:textId="77777777" w:rsidR="004C25B0" w:rsidRDefault="004C25B0" w:rsidP="00677C2E">
      <w:pPr>
        <w:ind w:left="1440" w:firstLine="720"/>
        <w:jc w:val="both"/>
        <w:rPr>
          <w:sz w:val="22"/>
          <w:szCs w:val="22"/>
        </w:rPr>
      </w:pPr>
    </w:p>
    <w:p w14:paraId="1BB0767E" w14:textId="77777777" w:rsidR="00677C2E" w:rsidRPr="009F083F" w:rsidRDefault="00677C2E" w:rsidP="00677C2E">
      <w:pPr>
        <w:ind w:left="1440" w:firstLine="720"/>
        <w:jc w:val="both"/>
        <w:rPr>
          <w:sz w:val="22"/>
          <w:szCs w:val="22"/>
        </w:rPr>
      </w:pPr>
      <w:r w:rsidRPr="009F083F">
        <w:rPr>
          <w:sz w:val="22"/>
          <w:szCs w:val="22"/>
        </w:rPr>
        <w:t>State of Delaware</w:t>
      </w:r>
    </w:p>
    <w:p w14:paraId="5BBE8BF9" w14:textId="77777777" w:rsidR="00677C2E" w:rsidRPr="009F083F" w:rsidRDefault="00677C2E" w:rsidP="00677C2E">
      <w:pPr>
        <w:ind w:left="2160"/>
        <w:jc w:val="both"/>
        <w:rPr>
          <w:sz w:val="22"/>
          <w:szCs w:val="22"/>
        </w:rPr>
      </w:pPr>
      <w:r w:rsidRPr="009F083F">
        <w:rPr>
          <w:sz w:val="22"/>
          <w:szCs w:val="22"/>
        </w:rPr>
        <w:t>Department of Insurance</w:t>
      </w:r>
    </w:p>
    <w:p w14:paraId="57802046" w14:textId="6999DB94" w:rsidR="00B23C8B" w:rsidRPr="009F083F" w:rsidRDefault="00B23C8B" w:rsidP="00B23C8B">
      <w:pPr>
        <w:ind w:left="1440" w:firstLine="720"/>
        <w:jc w:val="both"/>
        <w:rPr>
          <w:sz w:val="22"/>
          <w:szCs w:val="22"/>
        </w:rPr>
      </w:pPr>
      <w:r w:rsidRPr="00BA6DA7">
        <w:rPr>
          <w:sz w:val="22"/>
          <w:szCs w:val="22"/>
        </w:rPr>
        <w:t xml:space="preserve">Attn:  </w:t>
      </w:r>
      <w:r w:rsidR="009A5FBE">
        <w:rPr>
          <w:sz w:val="22"/>
          <w:szCs w:val="22"/>
        </w:rPr>
        <w:t>Alisa Pritchard</w:t>
      </w:r>
      <w:r>
        <w:rPr>
          <w:sz w:val="22"/>
          <w:szCs w:val="22"/>
        </w:rPr>
        <w:t>, Regulatory Specialist</w:t>
      </w:r>
    </w:p>
    <w:p w14:paraId="56C735D3" w14:textId="77777777" w:rsidR="00C2434A" w:rsidRDefault="00C2434A" w:rsidP="00677C2E">
      <w:pPr>
        <w:ind w:left="1440" w:firstLine="720"/>
        <w:jc w:val="both"/>
        <w:rPr>
          <w:sz w:val="22"/>
          <w:szCs w:val="22"/>
        </w:rPr>
      </w:pPr>
      <w:r w:rsidRPr="00F03EC0">
        <w:rPr>
          <w:sz w:val="22"/>
          <w:szCs w:val="22"/>
        </w:rPr>
        <w:t>RF</w:t>
      </w:r>
      <w:r>
        <w:rPr>
          <w:sz w:val="22"/>
          <w:szCs w:val="22"/>
        </w:rPr>
        <w:t>P:  Examination Administrative Services</w:t>
      </w:r>
      <w:r w:rsidRPr="009F083F">
        <w:rPr>
          <w:sz w:val="22"/>
          <w:szCs w:val="22"/>
        </w:rPr>
        <w:t xml:space="preserve"> </w:t>
      </w:r>
    </w:p>
    <w:p w14:paraId="380CC53F" w14:textId="1780FAEF" w:rsidR="00677C2E" w:rsidRPr="009F083F" w:rsidRDefault="009A5FBE" w:rsidP="00677C2E">
      <w:pPr>
        <w:ind w:left="1440" w:firstLine="720"/>
        <w:jc w:val="both"/>
        <w:rPr>
          <w:sz w:val="22"/>
          <w:szCs w:val="22"/>
        </w:rPr>
      </w:pPr>
      <w:r>
        <w:rPr>
          <w:sz w:val="22"/>
          <w:szCs w:val="22"/>
        </w:rPr>
        <w:t>1351 W. North Street, Suite 101</w:t>
      </w:r>
      <w:r w:rsidR="00677C2E" w:rsidRPr="009F083F">
        <w:rPr>
          <w:sz w:val="22"/>
          <w:szCs w:val="22"/>
        </w:rPr>
        <w:t>.</w:t>
      </w:r>
    </w:p>
    <w:p w14:paraId="5CF7CA0B" w14:textId="77777777" w:rsidR="00677C2E" w:rsidRPr="009F083F" w:rsidRDefault="00677C2E" w:rsidP="00677C2E">
      <w:pPr>
        <w:ind w:left="1440" w:firstLine="720"/>
        <w:jc w:val="both"/>
        <w:rPr>
          <w:sz w:val="22"/>
          <w:szCs w:val="22"/>
        </w:rPr>
      </w:pPr>
      <w:r w:rsidRPr="009F083F">
        <w:rPr>
          <w:sz w:val="22"/>
          <w:szCs w:val="22"/>
        </w:rPr>
        <w:t>Dover, Delaware 19904</w:t>
      </w:r>
    </w:p>
    <w:p w14:paraId="5CE0F0B5" w14:textId="637032B8" w:rsidR="00D6677E" w:rsidRDefault="00D6677E" w:rsidP="00D6677E">
      <w:pPr>
        <w:ind w:left="1440" w:firstLine="720"/>
        <w:jc w:val="both"/>
        <w:rPr>
          <w:sz w:val="22"/>
          <w:szCs w:val="22"/>
        </w:rPr>
      </w:pPr>
    </w:p>
    <w:p w14:paraId="0B0F78F6" w14:textId="0B9DE703" w:rsidR="00677C2E" w:rsidRDefault="00677C2E" w:rsidP="00677C2E">
      <w:pPr>
        <w:jc w:val="both"/>
        <w:rPr>
          <w:sz w:val="22"/>
          <w:szCs w:val="22"/>
        </w:rPr>
      </w:pPr>
      <w:r w:rsidRPr="009F083F">
        <w:rPr>
          <w:sz w:val="22"/>
          <w:szCs w:val="22"/>
        </w:rPr>
        <w:tab/>
      </w:r>
      <w:r w:rsidRPr="009F083F">
        <w:rPr>
          <w:sz w:val="22"/>
          <w:szCs w:val="22"/>
        </w:rPr>
        <w:tab/>
      </w:r>
      <w:r w:rsidRPr="009F083F">
        <w:rPr>
          <w:sz w:val="22"/>
          <w:szCs w:val="22"/>
        </w:rPr>
        <w:tab/>
        <w:t xml:space="preserve">Email: </w:t>
      </w:r>
      <w:hyperlink r:id="rId20" w:history="1">
        <w:r w:rsidR="00D33EDD" w:rsidRPr="00157343">
          <w:rPr>
            <w:rStyle w:val="Hyperlink"/>
            <w:sz w:val="22"/>
            <w:szCs w:val="22"/>
          </w:rPr>
          <w:t>DOI-Legal@delaware.gov</w:t>
        </w:r>
      </w:hyperlink>
    </w:p>
    <w:p w14:paraId="6BA02FCF" w14:textId="77777777" w:rsidR="00677C2E" w:rsidRPr="009F083F" w:rsidRDefault="00677C2E" w:rsidP="00677C2E">
      <w:pPr>
        <w:jc w:val="both"/>
        <w:rPr>
          <w:b/>
          <w:sz w:val="22"/>
          <w:szCs w:val="22"/>
        </w:rPr>
      </w:pPr>
    </w:p>
    <w:p w14:paraId="7B570C1C" w14:textId="456A3966" w:rsidR="001661F7" w:rsidRDefault="00677C2E" w:rsidP="00677C2E">
      <w:pPr>
        <w:ind w:left="1080"/>
        <w:jc w:val="both"/>
        <w:rPr>
          <w:b/>
          <w:sz w:val="22"/>
          <w:szCs w:val="22"/>
        </w:rPr>
      </w:pPr>
      <w:r w:rsidRPr="009F083F">
        <w:rPr>
          <w:b/>
          <w:sz w:val="22"/>
          <w:szCs w:val="22"/>
        </w:rPr>
        <w:t>Vendors are directed to clearly print “</w:t>
      </w:r>
      <w:r>
        <w:rPr>
          <w:b/>
          <w:sz w:val="22"/>
          <w:szCs w:val="22"/>
        </w:rPr>
        <w:t xml:space="preserve">BID </w:t>
      </w:r>
      <w:r w:rsidRPr="009F083F">
        <w:rPr>
          <w:b/>
          <w:sz w:val="22"/>
          <w:szCs w:val="22"/>
        </w:rPr>
        <w:t xml:space="preserve">ENCLOSED” and </w:t>
      </w:r>
      <w:r w:rsidRPr="00091254">
        <w:rPr>
          <w:b/>
          <w:sz w:val="22"/>
          <w:szCs w:val="22"/>
        </w:rPr>
        <w:t xml:space="preserve">“CONTRACT NO. </w:t>
      </w:r>
      <w:r w:rsidR="00891ED7" w:rsidRPr="00091254">
        <w:rPr>
          <w:b/>
          <w:sz w:val="22"/>
          <w:szCs w:val="22"/>
        </w:rPr>
        <w:t>DOI</w:t>
      </w:r>
      <w:r w:rsidR="00B23C8B" w:rsidRPr="00091254">
        <w:rPr>
          <w:b/>
          <w:sz w:val="22"/>
          <w:szCs w:val="22"/>
        </w:rPr>
        <w:t xml:space="preserve"> </w:t>
      </w:r>
      <w:r w:rsidR="009A5FBE" w:rsidRPr="00091254">
        <w:rPr>
          <w:b/>
          <w:sz w:val="22"/>
          <w:szCs w:val="22"/>
        </w:rPr>
        <w:t>25001</w:t>
      </w:r>
      <w:r w:rsidR="00B23C8B" w:rsidRPr="00091254">
        <w:rPr>
          <w:b/>
          <w:sz w:val="22"/>
          <w:szCs w:val="22"/>
        </w:rPr>
        <w:t xml:space="preserve"> - </w:t>
      </w:r>
      <w:r w:rsidR="00891ED7" w:rsidRPr="00091254">
        <w:rPr>
          <w:b/>
          <w:sz w:val="22"/>
          <w:szCs w:val="22"/>
        </w:rPr>
        <w:t>EXAM_SERVICES</w:t>
      </w:r>
      <w:r w:rsidRPr="00091254">
        <w:rPr>
          <w:b/>
          <w:sz w:val="22"/>
          <w:szCs w:val="22"/>
        </w:rPr>
        <w:t>”</w:t>
      </w:r>
      <w:r w:rsidRPr="009F083F">
        <w:rPr>
          <w:b/>
          <w:sz w:val="22"/>
          <w:szCs w:val="22"/>
        </w:rPr>
        <w:t xml:space="preserve"> on the outside </w:t>
      </w:r>
      <w:r w:rsidR="001661F7">
        <w:rPr>
          <w:b/>
          <w:sz w:val="22"/>
          <w:szCs w:val="22"/>
        </w:rPr>
        <w:t>of the bid submission package.</w:t>
      </w:r>
    </w:p>
    <w:p w14:paraId="55788E60" w14:textId="77777777" w:rsidR="001661F7" w:rsidRDefault="001661F7" w:rsidP="00CC678D">
      <w:pPr>
        <w:ind w:left="1080"/>
        <w:rPr>
          <w:b/>
          <w:sz w:val="22"/>
          <w:szCs w:val="22"/>
        </w:rPr>
      </w:pPr>
    </w:p>
    <w:p w14:paraId="0CFACAA0" w14:textId="39EB14E4" w:rsidR="00CC678D" w:rsidRPr="00CC678D" w:rsidRDefault="00443BD1" w:rsidP="009F71BC">
      <w:pPr>
        <w:ind w:left="1080"/>
        <w:jc w:val="both"/>
        <w:rPr>
          <w:sz w:val="22"/>
          <w:szCs w:val="22"/>
        </w:rPr>
      </w:pPr>
      <w:r>
        <w:rPr>
          <w:sz w:val="22"/>
          <w:szCs w:val="22"/>
        </w:rPr>
        <w:t>Any P</w:t>
      </w:r>
      <w:r w:rsidR="007A659A">
        <w:rPr>
          <w:sz w:val="22"/>
          <w:szCs w:val="22"/>
        </w:rPr>
        <w:t>roposal received af</w:t>
      </w:r>
      <w:r w:rsidR="00C914B8">
        <w:rPr>
          <w:sz w:val="22"/>
          <w:szCs w:val="22"/>
        </w:rPr>
        <w:t>ter the Proposal Deadline</w:t>
      </w:r>
      <w:r w:rsidR="007A659A">
        <w:rPr>
          <w:sz w:val="22"/>
          <w:szCs w:val="22"/>
        </w:rPr>
        <w:t xml:space="preserve"> </w:t>
      </w:r>
      <w:r w:rsidR="00CC678D" w:rsidRPr="00CC678D">
        <w:rPr>
          <w:sz w:val="22"/>
          <w:szCs w:val="22"/>
        </w:rPr>
        <w:t>shall not be considered and shall be re</w:t>
      </w:r>
      <w:r w:rsidR="00C914B8">
        <w:rPr>
          <w:sz w:val="22"/>
          <w:szCs w:val="22"/>
        </w:rPr>
        <w:t>turned unopened.  Each V</w:t>
      </w:r>
      <w:r w:rsidR="00CC678D" w:rsidRPr="00CC678D">
        <w:rPr>
          <w:sz w:val="22"/>
          <w:szCs w:val="22"/>
        </w:rPr>
        <w:t>endor bears the risk of delays in del</w:t>
      </w:r>
      <w:r>
        <w:rPr>
          <w:sz w:val="22"/>
          <w:szCs w:val="22"/>
        </w:rPr>
        <w:t>ivery.  Upon receipt of P</w:t>
      </w:r>
      <w:r w:rsidR="00CC678D" w:rsidRPr="00CC678D">
        <w:rPr>
          <w:sz w:val="22"/>
          <w:szCs w:val="22"/>
        </w:rPr>
        <w:t xml:space="preserve">roposals, each </w:t>
      </w:r>
      <w:r w:rsidR="00836624">
        <w:rPr>
          <w:sz w:val="22"/>
          <w:szCs w:val="22"/>
        </w:rPr>
        <w:t>Vendor</w:t>
      </w:r>
      <w:r w:rsidR="00CC678D" w:rsidRPr="00CC678D">
        <w:rPr>
          <w:sz w:val="22"/>
          <w:szCs w:val="22"/>
        </w:rPr>
        <w:t xml:space="preserve"> shall be presumed to be thoroughly familiar with all specifications and requirements of this RFP.  The failure or omission to examine any form, instrument or do</w:t>
      </w:r>
      <w:r w:rsidR="00C714C6">
        <w:rPr>
          <w:sz w:val="22"/>
          <w:szCs w:val="22"/>
        </w:rPr>
        <w:t>cument shall in no way relieve V</w:t>
      </w:r>
      <w:r w:rsidR="00CC678D" w:rsidRPr="00CC678D">
        <w:rPr>
          <w:sz w:val="22"/>
          <w:szCs w:val="22"/>
        </w:rPr>
        <w:t>endors from any obligation in respect to this RFP</w:t>
      </w:r>
      <w:r w:rsidR="00CC678D">
        <w:rPr>
          <w:sz w:val="22"/>
          <w:szCs w:val="22"/>
        </w:rPr>
        <w:t>.</w:t>
      </w:r>
    </w:p>
    <w:p w14:paraId="78296D5D" w14:textId="77777777" w:rsidR="00AE5997" w:rsidRDefault="00AE5997" w:rsidP="00CC678D">
      <w:pPr>
        <w:ind w:left="1080"/>
        <w:rPr>
          <w:b/>
          <w:sz w:val="22"/>
          <w:szCs w:val="22"/>
        </w:rPr>
      </w:pPr>
    </w:p>
    <w:p w14:paraId="68557B46" w14:textId="77777777" w:rsidR="00CC678D" w:rsidRPr="00CC678D" w:rsidRDefault="00CC678D" w:rsidP="009F71BC">
      <w:pPr>
        <w:numPr>
          <w:ilvl w:val="0"/>
          <w:numId w:val="16"/>
        </w:numPr>
        <w:spacing w:line="360" w:lineRule="auto"/>
        <w:rPr>
          <w:sz w:val="22"/>
          <w:szCs w:val="22"/>
        </w:rPr>
      </w:pPr>
      <w:r>
        <w:rPr>
          <w:b/>
          <w:sz w:val="22"/>
          <w:szCs w:val="22"/>
        </w:rPr>
        <w:t>Proposal Modifications</w:t>
      </w:r>
    </w:p>
    <w:p w14:paraId="32671B40" w14:textId="77777777" w:rsidR="00CC678D" w:rsidRPr="00CC678D" w:rsidRDefault="00CC678D" w:rsidP="009F71BC">
      <w:pPr>
        <w:ind w:left="1080"/>
        <w:jc w:val="both"/>
        <w:rPr>
          <w:sz w:val="22"/>
          <w:szCs w:val="22"/>
        </w:rPr>
      </w:pPr>
      <w:r w:rsidRPr="00CC678D">
        <w:rPr>
          <w:sz w:val="22"/>
          <w:szCs w:val="22"/>
        </w:rPr>
        <w:t>Any changes, am</w:t>
      </w:r>
      <w:r w:rsidR="00443BD1">
        <w:rPr>
          <w:sz w:val="22"/>
          <w:szCs w:val="22"/>
        </w:rPr>
        <w:t>endments or modifications to a P</w:t>
      </w:r>
      <w:r w:rsidRPr="00CC678D">
        <w:rPr>
          <w:sz w:val="22"/>
          <w:szCs w:val="22"/>
        </w:rPr>
        <w:t>roposal must be made in writing, submitted in the same manner as the original response and conspicuously labeled as a change, amendment or modifica</w:t>
      </w:r>
      <w:r w:rsidR="00443BD1">
        <w:rPr>
          <w:sz w:val="22"/>
          <w:szCs w:val="22"/>
        </w:rPr>
        <w:t>tion to a previously submitted P</w:t>
      </w:r>
      <w:r w:rsidRPr="00CC678D">
        <w:rPr>
          <w:sz w:val="22"/>
          <w:szCs w:val="22"/>
        </w:rPr>
        <w:t xml:space="preserve">roposal.  Changes, </w:t>
      </w:r>
      <w:r w:rsidR="00443BD1">
        <w:rPr>
          <w:sz w:val="22"/>
          <w:szCs w:val="22"/>
        </w:rPr>
        <w:t>amendments or modifications to P</w:t>
      </w:r>
      <w:r w:rsidRPr="00CC678D">
        <w:rPr>
          <w:sz w:val="22"/>
          <w:szCs w:val="22"/>
        </w:rPr>
        <w:t xml:space="preserve">roposals shall not be accepted or considered after the hour and date specified as </w:t>
      </w:r>
      <w:r w:rsidR="00443BD1">
        <w:rPr>
          <w:sz w:val="22"/>
          <w:szCs w:val="22"/>
        </w:rPr>
        <w:t>the deadline for submission of P</w:t>
      </w:r>
      <w:r w:rsidRPr="00CC678D">
        <w:rPr>
          <w:sz w:val="22"/>
          <w:szCs w:val="22"/>
        </w:rPr>
        <w:t>roposals</w:t>
      </w:r>
      <w:r>
        <w:rPr>
          <w:sz w:val="22"/>
          <w:szCs w:val="22"/>
        </w:rPr>
        <w:t>.</w:t>
      </w:r>
    </w:p>
    <w:p w14:paraId="388D3287" w14:textId="77777777" w:rsidR="00CC678D" w:rsidRPr="00CC678D" w:rsidRDefault="00CC678D" w:rsidP="00CC678D">
      <w:pPr>
        <w:ind w:left="1080"/>
        <w:rPr>
          <w:sz w:val="22"/>
          <w:szCs w:val="22"/>
        </w:rPr>
      </w:pPr>
    </w:p>
    <w:p w14:paraId="1BD83B70" w14:textId="77777777" w:rsidR="00CC678D" w:rsidRPr="00CC678D" w:rsidRDefault="00CC678D" w:rsidP="00995ECC">
      <w:pPr>
        <w:numPr>
          <w:ilvl w:val="0"/>
          <w:numId w:val="16"/>
        </w:numPr>
        <w:spacing w:line="360" w:lineRule="auto"/>
        <w:rPr>
          <w:b/>
          <w:sz w:val="22"/>
          <w:szCs w:val="22"/>
        </w:rPr>
      </w:pPr>
      <w:r w:rsidRPr="00CC678D">
        <w:rPr>
          <w:b/>
          <w:sz w:val="22"/>
          <w:szCs w:val="22"/>
        </w:rPr>
        <w:t>Proposal Costs and Expenses</w:t>
      </w:r>
    </w:p>
    <w:p w14:paraId="516CFBB9" w14:textId="0A8D3304" w:rsidR="00CC678D" w:rsidRPr="00CC678D" w:rsidRDefault="00CC678D" w:rsidP="00995ECC">
      <w:pPr>
        <w:ind w:left="1080"/>
        <w:jc w:val="both"/>
        <w:rPr>
          <w:sz w:val="22"/>
          <w:szCs w:val="22"/>
        </w:rPr>
      </w:pPr>
      <w:r w:rsidRPr="00CC678D">
        <w:rPr>
          <w:sz w:val="22"/>
          <w:szCs w:val="22"/>
        </w:rPr>
        <w:t xml:space="preserve">The State of Delaware will not pay any costs incurred by any Vendor associated with any aspect of responding to this solicitation, including proposal preparation, printing or delivery, attendance at </w:t>
      </w:r>
      <w:r w:rsidR="00836624">
        <w:rPr>
          <w:sz w:val="22"/>
          <w:szCs w:val="22"/>
        </w:rPr>
        <w:t>Vendor</w:t>
      </w:r>
      <w:r w:rsidRPr="00CC678D">
        <w:rPr>
          <w:sz w:val="22"/>
          <w:szCs w:val="22"/>
        </w:rPr>
        <w:t>’s conference, system demonstrations or negotiation process</w:t>
      </w:r>
      <w:r>
        <w:rPr>
          <w:sz w:val="22"/>
          <w:szCs w:val="22"/>
        </w:rPr>
        <w:t>.</w:t>
      </w:r>
    </w:p>
    <w:p w14:paraId="5D01BF59" w14:textId="77777777" w:rsidR="00CC678D" w:rsidRPr="00CC678D" w:rsidRDefault="00CC678D" w:rsidP="00CC678D">
      <w:pPr>
        <w:ind w:left="1080"/>
        <w:rPr>
          <w:sz w:val="22"/>
          <w:szCs w:val="22"/>
        </w:rPr>
      </w:pPr>
    </w:p>
    <w:p w14:paraId="27169CB0" w14:textId="77777777" w:rsidR="00CC678D" w:rsidRPr="00CC678D" w:rsidRDefault="00CC678D" w:rsidP="009F71BC">
      <w:pPr>
        <w:numPr>
          <w:ilvl w:val="0"/>
          <w:numId w:val="16"/>
        </w:numPr>
        <w:spacing w:line="360" w:lineRule="auto"/>
        <w:rPr>
          <w:sz w:val="22"/>
          <w:szCs w:val="22"/>
        </w:rPr>
      </w:pPr>
      <w:r>
        <w:rPr>
          <w:b/>
          <w:sz w:val="22"/>
          <w:szCs w:val="22"/>
        </w:rPr>
        <w:t>Proposal Expiration Date</w:t>
      </w:r>
    </w:p>
    <w:p w14:paraId="2985E03C" w14:textId="7D8CCC46" w:rsidR="00CC678D" w:rsidRPr="00CC678D" w:rsidRDefault="00FF476D" w:rsidP="009F71BC">
      <w:pPr>
        <w:ind w:left="1080"/>
        <w:jc w:val="both"/>
        <w:rPr>
          <w:sz w:val="22"/>
          <w:szCs w:val="22"/>
        </w:rPr>
      </w:pPr>
      <w:r w:rsidRPr="00FF476D">
        <w:rPr>
          <w:sz w:val="22"/>
          <w:szCs w:val="22"/>
        </w:rPr>
        <w:t xml:space="preserve">Prices quoted in the proposal shall remain fixed and binding on the bidder at least </w:t>
      </w:r>
      <w:r w:rsidRPr="00821A3D">
        <w:rPr>
          <w:sz w:val="22"/>
          <w:szCs w:val="22"/>
        </w:rPr>
        <w:t>through</w:t>
      </w:r>
      <w:r w:rsidR="009F71BC" w:rsidRPr="00821A3D">
        <w:rPr>
          <w:sz w:val="22"/>
          <w:szCs w:val="22"/>
        </w:rPr>
        <w:t xml:space="preserve"> </w:t>
      </w:r>
      <w:r w:rsidR="00C83C6D" w:rsidRPr="00821A3D">
        <w:rPr>
          <w:b/>
          <w:sz w:val="22"/>
          <w:szCs w:val="22"/>
        </w:rPr>
        <w:t xml:space="preserve">Monday, April </w:t>
      </w:r>
      <w:r w:rsidR="00883203" w:rsidRPr="00821A3D">
        <w:rPr>
          <w:b/>
          <w:sz w:val="22"/>
          <w:szCs w:val="22"/>
        </w:rPr>
        <w:t>2</w:t>
      </w:r>
      <w:r w:rsidR="00C83C6D" w:rsidRPr="00821A3D">
        <w:rPr>
          <w:b/>
          <w:sz w:val="22"/>
          <w:szCs w:val="22"/>
        </w:rPr>
        <w:t>1</w:t>
      </w:r>
      <w:r w:rsidR="009F71BC" w:rsidRPr="00821A3D">
        <w:rPr>
          <w:b/>
          <w:sz w:val="22"/>
          <w:szCs w:val="22"/>
        </w:rPr>
        <w:t>, 20</w:t>
      </w:r>
      <w:r w:rsidR="00F31FFB">
        <w:rPr>
          <w:b/>
          <w:sz w:val="22"/>
          <w:szCs w:val="22"/>
        </w:rPr>
        <w:t>26</w:t>
      </w:r>
      <w:r w:rsidRPr="00821A3D">
        <w:rPr>
          <w:sz w:val="22"/>
          <w:szCs w:val="22"/>
        </w:rPr>
        <w:t>.  The</w:t>
      </w:r>
      <w:r w:rsidRPr="00FF476D">
        <w:rPr>
          <w:sz w:val="22"/>
          <w:szCs w:val="22"/>
        </w:rPr>
        <w:t xml:space="preserve"> State of Delaware reserves the right to ask for an extension of time if needed</w:t>
      </w:r>
      <w:r>
        <w:rPr>
          <w:sz w:val="22"/>
          <w:szCs w:val="22"/>
        </w:rPr>
        <w:t>.</w:t>
      </w:r>
    </w:p>
    <w:p w14:paraId="0FF81E8A" w14:textId="77777777" w:rsidR="00CC678D" w:rsidRPr="00CC678D" w:rsidRDefault="00CC678D" w:rsidP="00CC678D">
      <w:pPr>
        <w:ind w:left="1080"/>
        <w:rPr>
          <w:sz w:val="22"/>
          <w:szCs w:val="22"/>
        </w:rPr>
      </w:pPr>
    </w:p>
    <w:p w14:paraId="3CB84536" w14:textId="77777777" w:rsidR="00CC678D" w:rsidRPr="00FF476D" w:rsidRDefault="00CC678D" w:rsidP="009F71BC">
      <w:pPr>
        <w:numPr>
          <w:ilvl w:val="0"/>
          <w:numId w:val="16"/>
        </w:numPr>
        <w:spacing w:line="360" w:lineRule="auto"/>
        <w:rPr>
          <w:sz w:val="22"/>
          <w:szCs w:val="22"/>
        </w:rPr>
      </w:pPr>
      <w:r>
        <w:rPr>
          <w:b/>
          <w:sz w:val="22"/>
          <w:szCs w:val="22"/>
        </w:rPr>
        <w:t>Late Proposals</w:t>
      </w:r>
    </w:p>
    <w:p w14:paraId="0444017C" w14:textId="65EADF2B" w:rsidR="00FF476D" w:rsidRPr="00FF476D" w:rsidRDefault="00FF476D" w:rsidP="009F71BC">
      <w:pPr>
        <w:ind w:left="1080"/>
        <w:jc w:val="both"/>
        <w:rPr>
          <w:sz w:val="22"/>
          <w:szCs w:val="22"/>
        </w:rPr>
      </w:pPr>
      <w:r w:rsidRPr="00FF476D">
        <w:rPr>
          <w:sz w:val="22"/>
          <w:szCs w:val="22"/>
        </w:rPr>
        <w:t xml:space="preserve">Proposals received after the </w:t>
      </w:r>
      <w:r w:rsidR="004C7D94">
        <w:rPr>
          <w:sz w:val="22"/>
          <w:szCs w:val="22"/>
        </w:rPr>
        <w:t xml:space="preserve">Proposal Deadline </w:t>
      </w:r>
      <w:r w:rsidRPr="00FF476D">
        <w:rPr>
          <w:sz w:val="22"/>
          <w:szCs w:val="22"/>
        </w:rPr>
        <w:t xml:space="preserve">will not be accepted or considered.  To guard against premature opening, sealed proposals shall be submitted, plainly marked with the proposal title, </w:t>
      </w:r>
      <w:r w:rsidR="00836624">
        <w:rPr>
          <w:sz w:val="22"/>
          <w:szCs w:val="22"/>
        </w:rPr>
        <w:t>Vendor</w:t>
      </w:r>
      <w:r w:rsidRPr="00FF476D">
        <w:rPr>
          <w:sz w:val="22"/>
          <w:szCs w:val="22"/>
        </w:rPr>
        <w:t xml:space="preserve"> name, and time and date of the proposal opening.  Evaluation of the proposals is expected to begin shortly after the proposal due date.  To document c</w:t>
      </w:r>
      <w:r w:rsidR="004C7D94">
        <w:rPr>
          <w:sz w:val="22"/>
          <w:szCs w:val="22"/>
        </w:rPr>
        <w:t>ompliance with the deadline, each</w:t>
      </w:r>
      <w:r w:rsidRPr="00FF476D">
        <w:rPr>
          <w:sz w:val="22"/>
          <w:szCs w:val="22"/>
        </w:rPr>
        <w:t xml:space="preserve"> proposal will be date and time stamped upon receipt</w:t>
      </w:r>
      <w:r>
        <w:rPr>
          <w:sz w:val="22"/>
          <w:szCs w:val="22"/>
        </w:rPr>
        <w:t>.</w:t>
      </w:r>
    </w:p>
    <w:p w14:paraId="3FF9B5DB" w14:textId="77777777" w:rsidR="00FF476D" w:rsidRPr="00FF476D" w:rsidRDefault="00FF476D" w:rsidP="00FF476D">
      <w:pPr>
        <w:ind w:left="1080"/>
        <w:rPr>
          <w:sz w:val="22"/>
          <w:szCs w:val="22"/>
        </w:rPr>
      </w:pPr>
    </w:p>
    <w:p w14:paraId="69C27B28" w14:textId="77777777" w:rsidR="00FF476D" w:rsidRPr="00FF476D" w:rsidRDefault="00FF476D" w:rsidP="009F71BC">
      <w:pPr>
        <w:numPr>
          <w:ilvl w:val="0"/>
          <w:numId w:val="16"/>
        </w:numPr>
        <w:spacing w:line="360" w:lineRule="auto"/>
        <w:rPr>
          <w:sz w:val="22"/>
          <w:szCs w:val="22"/>
        </w:rPr>
      </w:pPr>
      <w:r w:rsidRPr="00FF476D">
        <w:rPr>
          <w:b/>
          <w:sz w:val="22"/>
          <w:szCs w:val="22"/>
        </w:rPr>
        <w:t>Proposal Opening</w:t>
      </w:r>
    </w:p>
    <w:p w14:paraId="64FB9D3F" w14:textId="77777777" w:rsidR="00FF476D" w:rsidRDefault="00AE5997" w:rsidP="009F71BC">
      <w:pPr>
        <w:ind w:left="1080"/>
        <w:jc w:val="both"/>
        <w:rPr>
          <w:sz w:val="22"/>
          <w:szCs w:val="22"/>
        </w:rPr>
      </w:pPr>
      <w:r>
        <w:rPr>
          <w:sz w:val="22"/>
          <w:szCs w:val="22"/>
        </w:rPr>
        <w:t>The Department</w:t>
      </w:r>
      <w:r w:rsidR="00FF476D" w:rsidRPr="00FF476D">
        <w:rPr>
          <w:sz w:val="22"/>
          <w:szCs w:val="22"/>
        </w:rPr>
        <w:t xml:space="preserve"> will receive </w:t>
      </w:r>
      <w:r w:rsidR="004C7D94">
        <w:rPr>
          <w:sz w:val="22"/>
          <w:szCs w:val="22"/>
        </w:rPr>
        <w:t xml:space="preserve">and accept </w:t>
      </w:r>
      <w:r w:rsidR="00FF476D" w:rsidRPr="00FF476D">
        <w:rPr>
          <w:sz w:val="22"/>
          <w:szCs w:val="22"/>
        </w:rPr>
        <w:t>proposals until the</w:t>
      </w:r>
      <w:r w:rsidR="004C7D94">
        <w:rPr>
          <w:sz w:val="22"/>
          <w:szCs w:val="22"/>
        </w:rPr>
        <w:t xml:space="preserve"> Proposal Deadline</w:t>
      </w:r>
      <w:r w:rsidR="00FF476D" w:rsidRPr="00FF476D">
        <w:rPr>
          <w:sz w:val="22"/>
          <w:szCs w:val="22"/>
        </w:rPr>
        <w:t xml:space="preserve">.  Proposals will be opened only in the presence of the State of </w:t>
      </w:r>
      <w:smartTag w:uri="urn:schemas-microsoft-com:office:smarttags" w:element="State">
        <w:smartTag w:uri="urn:schemas-microsoft-com:office:smarttags" w:element="place">
          <w:r w:rsidR="00FF476D" w:rsidRPr="00FF476D">
            <w:rPr>
              <w:sz w:val="22"/>
              <w:szCs w:val="22"/>
            </w:rPr>
            <w:t>Delaware</w:t>
          </w:r>
        </w:smartTag>
      </w:smartTag>
      <w:r w:rsidR="00FF476D" w:rsidRPr="00FF476D">
        <w:rPr>
          <w:sz w:val="22"/>
          <w:szCs w:val="22"/>
        </w:rPr>
        <w:t xml:space="preserve"> personnel.  Any unopened proposals will be returned to </w:t>
      </w:r>
      <w:r w:rsidR="00143C0A">
        <w:rPr>
          <w:sz w:val="22"/>
          <w:szCs w:val="22"/>
        </w:rPr>
        <w:t xml:space="preserve">the submitting </w:t>
      </w:r>
      <w:r w:rsidR="00FF476D" w:rsidRPr="00FF476D">
        <w:rPr>
          <w:sz w:val="22"/>
          <w:szCs w:val="22"/>
        </w:rPr>
        <w:t>Vendor</w:t>
      </w:r>
      <w:r w:rsidR="00FF476D">
        <w:rPr>
          <w:sz w:val="22"/>
          <w:szCs w:val="22"/>
        </w:rPr>
        <w:t>.</w:t>
      </w:r>
    </w:p>
    <w:p w14:paraId="23CC736C" w14:textId="77777777" w:rsidR="00FF476D" w:rsidRDefault="00FF476D" w:rsidP="00FF476D">
      <w:pPr>
        <w:ind w:left="1080"/>
        <w:rPr>
          <w:sz w:val="22"/>
          <w:szCs w:val="22"/>
        </w:rPr>
      </w:pPr>
    </w:p>
    <w:p w14:paraId="7574C189" w14:textId="77777777" w:rsidR="00F42EF7" w:rsidRPr="00143C0A" w:rsidRDefault="00FF476D" w:rsidP="009F71BC">
      <w:pPr>
        <w:ind w:left="1080"/>
        <w:jc w:val="both"/>
        <w:rPr>
          <w:sz w:val="20"/>
          <w:szCs w:val="22"/>
        </w:rPr>
      </w:pPr>
      <w:r w:rsidRPr="009F71BC">
        <w:rPr>
          <w:sz w:val="22"/>
          <w:szCs w:val="22"/>
        </w:rPr>
        <w:t>There will be no public opening of proposals</w:t>
      </w:r>
      <w:r w:rsidR="00C714C6">
        <w:rPr>
          <w:sz w:val="22"/>
          <w:szCs w:val="22"/>
        </w:rPr>
        <w:t>,</w:t>
      </w:r>
      <w:r w:rsidRPr="009F71BC">
        <w:rPr>
          <w:sz w:val="22"/>
          <w:szCs w:val="22"/>
        </w:rPr>
        <w:t xml:space="preserve"> but a public log will be kept of the n</w:t>
      </w:r>
      <w:r w:rsidR="004C7D94">
        <w:rPr>
          <w:sz w:val="22"/>
          <w:szCs w:val="22"/>
        </w:rPr>
        <w:t>ames of all Vendors</w:t>
      </w:r>
      <w:r w:rsidRPr="009F71BC">
        <w:rPr>
          <w:sz w:val="22"/>
          <w:szCs w:val="22"/>
        </w:rPr>
        <w:t xml:space="preserve"> that submitted proposals.  </w:t>
      </w:r>
    </w:p>
    <w:p w14:paraId="1B3193AA" w14:textId="77777777" w:rsidR="00FF476D" w:rsidRPr="00FF476D" w:rsidRDefault="00FF476D" w:rsidP="00FF476D">
      <w:pPr>
        <w:ind w:left="1080"/>
        <w:rPr>
          <w:sz w:val="22"/>
          <w:szCs w:val="22"/>
        </w:rPr>
      </w:pPr>
    </w:p>
    <w:p w14:paraId="57FAB401" w14:textId="77777777" w:rsidR="00FF476D" w:rsidRPr="00FF476D" w:rsidRDefault="00FF476D" w:rsidP="009F71BC">
      <w:pPr>
        <w:numPr>
          <w:ilvl w:val="0"/>
          <w:numId w:val="16"/>
        </w:numPr>
        <w:spacing w:line="360" w:lineRule="auto"/>
        <w:rPr>
          <w:sz w:val="22"/>
          <w:szCs w:val="22"/>
        </w:rPr>
      </w:pPr>
      <w:r w:rsidRPr="00FF476D">
        <w:rPr>
          <w:b/>
          <w:sz w:val="22"/>
          <w:szCs w:val="22"/>
        </w:rPr>
        <w:t>Non-Conforming Proposals</w:t>
      </w:r>
    </w:p>
    <w:p w14:paraId="47D85CA2" w14:textId="77777777" w:rsidR="00FF476D" w:rsidRPr="00FF476D" w:rsidRDefault="00FF476D" w:rsidP="009F71BC">
      <w:pPr>
        <w:ind w:left="1080"/>
        <w:jc w:val="both"/>
        <w:rPr>
          <w:sz w:val="22"/>
          <w:szCs w:val="22"/>
        </w:rPr>
      </w:pPr>
      <w:r w:rsidRPr="00FF476D">
        <w:rPr>
          <w:sz w:val="22"/>
          <w:szCs w:val="22"/>
        </w:rPr>
        <w:t>Non-conforming proposals will not be considered.  Non-conforming proposals are defined as those that do not meet the requirements of this RFP.  The determination of whether an RFP requirement is substantive or a mere form</w:t>
      </w:r>
      <w:r w:rsidR="001B009F">
        <w:rPr>
          <w:sz w:val="22"/>
          <w:szCs w:val="22"/>
        </w:rPr>
        <w:t>ality shall reside solely with</w:t>
      </w:r>
      <w:r w:rsidRPr="00FF476D">
        <w:rPr>
          <w:sz w:val="22"/>
          <w:szCs w:val="22"/>
        </w:rPr>
        <w:t xml:space="preserve"> the State of Delaware</w:t>
      </w:r>
      <w:r w:rsidR="001B009F">
        <w:rPr>
          <w:sz w:val="22"/>
          <w:szCs w:val="22"/>
        </w:rPr>
        <w:t xml:space="preserve"> and the Department</w:t>
      </w:r>
      <w:r>
        <w:rPr>
          <w:sz w:val="22"/>
          <w:szCs w:val="22"/>
        </w:rPr>
        <w:t>.</w:t>
      </w:r>
    </w:p>
    <w:p w14:paraId="52669DA0" w14:textId="77777777" w:rsidR="00FF476D" w:rsidRPr="00FF476D" w:rsidRDefault="00FF476D" w:rsidP="00FF476D">
      <w:pPr>
        <w:ind w:left="1080"/>
        <w:rPr>
          <w:sz w:val="22"/>
          <w:szCs w:val="22"/>
        </w:rPr>
      </w:pPr>
    </w:p>
    <w:p w14:paraId="45B9D6BF" w14:textId="77777777" w:rsidR="00FF476D" w:rsidRPr="00FF476D" w:rsidRDefault="00FF476D" w:rsidP="009F71BC">
      <w:pPr>
        <w:numPr>
          <w:ilvl w:val="0"/>
          <w:numId w:val="16"/>
        </w:numPr>
        <w:spacing w:line="360" w:lineRule="auto"/>
        <w:rPr>
          <w:sz w:val="22"/>
          <w:szCs w:val="22"/>
        </w:rPr>
      </w:pPr>
      <w:r w:rsidRPr="00FF476D">
        <w:rPr>
          <w:b/>
          <w:sz w:val="22"/>
          <w:szCs w:val="22"/>
        </w:rPr>
        <w:t>Concise Proposals</w:t>
      </w:r>
    </w:p>
    <w:p w14:paraId="05702C24" w14:textId="77777777" w:rsidR="00FF476D" w:rsidRPr="00FF476D" w:rsidRDefault="00FF476D" w:rsidP="009F71BC">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w:t>
      </w:r>
      <w:r w:rsidR="000B70E1">
        <w:rPr>
          <w:sz w:val="22"/>
          <w:szCs w:val="22"/>
        </w:rPr>
        <w:t xml:space="preserve"> responsiveness of the proposal to the specific information requested in this RFP.</w:t>
      </w:r>
    </w:p>
    <w:p w14:paraId="3B5A10E2" w14:textId="77777777" w:rsidR="00FF476D" w:rsidRDefault="00FF476D" w:rsidP="00FF476D">
      <w:pPr>
        <w:ind w:left="1080"/>
        <w:rPr>
          <w:sz w:val="22"/>
          <w:szCs w:val="22"/>
        </w:rPr>
      </w:pPr>
    </w:p>
    <w:p w14:paraId="09468399" w14:textId="77777777" w:rsidR="00FF476D" w:rsidRPr="00FF476D" w:rsidRDefault="00FF476D" w:rsidP="009F71BC">
      <w:pPr>
        <w:numPr>
          <w:ilvl w:val="0"/>
          <w:numId w:val="16"/>
        </w:numPr>
        <w:spacing w:line="360" w:lineRule="auto"/>
        <w:jc w:val="both"/>
        <w:rPr>
          <w:sz w:val="22"/>
          <w:szCs w:val="22"/>
        </w:rPr>
      </w:pPr>
      <w:r>
        <w:rPr>
          <w:b/>
          <w:sz w:val="22"/>
          <w:szCs w:val="22"/>
        </w:rPr>
        <w:t>Realistic Proposals</w:t>
      </w:r>
    </w:p>
    <w:p w14:paraId="713341B9" w14:textId="77777777" w:rsidR="00FF476D" w:rsidRPr="00FF476D" w:rsidRDefault="00FF476D" w:rsidP="009F71BC">
      <w:pPr>
        <w:ind w:left="1080"/>
        <w:jc w:val="both"/>
        <w:rPr>
          <w:sz w:val="22"/>
          <w:szCs w:val="22"/>
        </w:rPr>
      </w:pPr>
      <w:r w:rsidRPr="00FF476D">
        <w:rPr>
          <w:sz w:val="22"/>
          <w:szCs w:val="22"/>
        </w:rPr>
        <w:t>It is the expectation of the State of Delaware</w:t>
      </w:r>
      <w:r w:rsidR="00D2692C">
        <w:rPr>
          <w:sz w:val="22"/>
          <w:szCs w:val="22"/>
        </w:rPr>
        <w:t xml:space="preserve"> that V</w:t>
      </w:r>
      <w:r w:rsidRPr="00FF476D">
        <w:rPr>
          <w:sz w:val="22"/>
          <w:szCs w:val="22"/>
        </w:rPr>
        <w:t>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566D3870" w14:textId="77777777" w:rsidR="00FF476D" w:rsidRPr="00FF476D" w:rsidRDefault="00FF476D" w:rsidP="00FF476D">
      <w:pPr>
        <w:ind w:left="1080"/>
        <w:rPr>
          <w:sz w:val="22"/>
          <w:szCs w:val="22"/>
        </w:rPr>
      </w:pPr>
    </w:p>
    <w:p w14:paraId="371AFF9F" w14:textId="1B7FB458" w:rsidR="00FF476D" w:rsidRPr="00FF476D" w:rsidRDefault="00AE5997" w:rsidP="009F71BC">
      <w:pPr>
        <w:ind w:left="1080"/>
        <w:jc w:val="both"/>
        <w:rPr>
          <w:sz w:val="22"/>
          <w:szCs w:val="22"/>
        </w:rPr>
      </w:pPr>
      <w:r>
        <w:rPr>
          <w:sz w:val="22"/>
          <w:szCs w:val="22"/>
        </w:rPr>
        <w:t>Neither t</w:t>
      </w:r>
      <w:r w:rsidR="00FF476D" w:rsidRPr="00FF476D">
        <w:rPr>
          <w:sz w:val="22"/>
          <w:szCs w:val="22"/>
        </w:rPr>
        <w:t xml:space="preserve">he </w:t>
      </w:r>
      <w:r>
        <w:rPr>
          <w:sz w:val="22"/>
          <w:szCs w:val="22"/>
        </w:rPr>
        <w:t xml:space="preserve">Department nor the </w:t>
      </w:r>
      <w:r w:rsidR="00FF476D" w:rsidRPr="00FF476D">
        <w:rPr>
          <w:sz w:val="22"/>
          <w:szCs w:val="22"/>
        </w:rPr>
        <w:t xml:space="preserve">State of Delaware shall bear </w:t>
      </w:r>
      <w:r w:rsidR="00B23C8B">
        <w:rPr>
          <w:sz w:val="22"/>
          <w:szCs w:val="22"/>
        </w:rPr>
        <w:t>any</w:t>
      </w:r>
      <w:r w:rsidR="00B23C8B" w:rsidRPr="00FF476D">
        <w:rPr>
          <w:sz w:val="22"/>
          <w:szCs w:val="22"/>
        </w:rPr>
        <w:t xml:space="preserve"> </w:t>
      </w:r>
      <w:r w:rsidR="00FF476D" w:rsidRPr="00FF476D">
        <w:rPr>
          <w:sz w:val="22"/>
          <w:szCs w:val="22"/>
        </w:rPr>
        <w:t xml:space="preserve">responsibility or increase obligation for a </w:t>
      </w:r>
      <w:r w:rsidR="00836624">
        <w:rPr>
          <w:sz w:val="22"/>
          <w:szCs w:val="22"/>
        </w:rPr>
        <w:t>Vendor</w:t>
      </w:r>
      <w:r w:rsidR="00FF476D" w:rsidRPr="00FF476D">
        <w:rPr>
          <w:sz w:val="22"/>
          <w:szCs w:val="22"/>
        </w:rPr>
        <w:t>’s failure to accurately estimate the costs or resources required to meet the obligations defined in the proposal</w:t>
      </w:r>
      <w:r w:rsidR="00FF476D">
        <w:rPr>
          <w:sz w:val="22"/>
          <w:szCs w:val="22"/>
        </w:rPr>
        <w:t>.</w:t>
      </w:r>
    </w:p>
    <w:p w14:paraId="21CD55EC" w14:textId="77777777" w:rsidR="00FF476D" w:rsidRPr="00FF476D" w:rsidRDefault="00FF476D" w:rsidP="00FF476D">
      <w:pPr>
        <w:ind w:left="1080"/>
        <w:rPr>
          <w:sz w:val="22"/>
          <w:szCs w:val="22"/>
        </w:rPr>
      </w:pPr>
    </w:p>
    <w:p w14:paraId="5D660C6F" w14:textId="77777777" w:rsidR="007D5940" w:rsidRPr="00C714C6" w:rsidRDefault="00FF476D" w:rsidP="007D5940">
      <w:pPr>
        <w:numPr>
          <w:ilvl w:val="0"/>
          <w:numId w:val="16"/>
        </w:numPr>
        <w:spacing w:line="360" w:lineRule="auto"/>
        <w:jc w:val="both"/>
        <w:rPr>
          <w:sz w:val="22"/>
          <w:szCs w:val="22"/>
        </w:rPr>
      </w:pPr>
      <w:r w:rsidRPr="00FF476D">
        <w:rPr>
          <w:b/>
          <w:sz w:val="22"/>
          <w:szCs w:val="22"/>
        </w:rPr>
        <w:t>Confidentiality of Documents</w:t>
      </w:r>
      <w:r w:rsidR="00D2692C">
        <w:rPr>
          <w:b/>
          <w:sz w:val="22"/>
          <w:szCs w:val="22"/>
        </w:rPr>
        <w:t xml:space="preserve"> </w:t>
      </w:r>
    </w:p>
    <w:p w14:paraId="2EF7E607" w14:textId="77777777" w:rsidR="007D5940" w:rsidRPr="000D1B4F" w:rsidRDefault="007D5940" w:rsidP="009F71BC">
      <w:pPr>
        <w:ind w:left="1080"/>
        <w:jc w:val="both"/>
        <w:rPr>
          <w:sz w:val="22"/>
          <w:szCs w:val="22"/>
        </w:rPr>
      </w:pPr>
      <w:r w:rsidRPr="000D1B4F">
        <w:rPr>
          <w:sz w:val="22"/>
          <w:szCs w:val="22"/>
        </w:rPr>
        <w:t xml:space="preserve">The State of Delaware and its constituent agencies are required to comply with the State of Delaware Freedom of Information Act, </w:t>
      </w:r>
      <w:hyperlink r:id="rId21" w:history="1">
        <w:r w:rsidRPr="00C56A1E">
          <w:rPr>
            <w:color w:val="0000FF"/>
            <w:sz w:val="22"/>
            <w:szCs w:val="22"/>
          </w:rPr>
          <w:t xml:space="preserve">29 </w:t>
        </w:r>
        <w:r w:rsidRPr="00C56A1E">
          <w:rPr>
            <w:i/>
            <w:color w:val="0000FF"/>
            <w:sz w:val="22"/>
            <w:szCs w:val="22"/>
          </w:rPr>
          <w:t>Del.</w:t>
        </w:r>
        <w:r w:rsidR="00D465C9">
          <w:rPr>
            <w:i/>
            <w:color w:val="0000FF"/>
            <w:sz w:val="22"/>
            <w:szCs w:val="22"/>
          </w:rPr>
          <w:t xml:space="preserve"> </w:t>
        </w:r>
        <w:r w:rsidRPr="00C56A1E">
          <w:rPr>
            <w:i/>
            <w:color w:val="0000FF"/>
            <w:sz w:val="22"/>
            <w:szCs w:val="22"/>
          </w:rPr>
          <w:t>C.</w:t>
        </w:r>
        <w:r w:rsidRPr="00C56A1E">
          <w:rPr>
            <w:color w:val="0000FF"/>
            <w:sz w:val="22"/>
            <w:szCs w:val="22"/>
          </w:rPr>
          <w:t xml:space="preserve"> § 10001, </w:t>
        </w:r>
        <w:r w:rsidRPr="00C56A1E">
          <w:rPr>
            <w:i/>
            <w:color w:val="0000FF"/>
            <w:sz w:val="22"/>
            <w:szCs w:val="22"/>
          </w:rPr>
          <w:t xml:space="preserve">et seq. </w:t>
        </w:r>
        <w:r w:rsidRPr="00C56A1E">
          <w:rPr>
            <w:color w:val="0000FF"/>
            <w:sz w:val="22"/>
            <w:szCs w:val="22"/>
          </w:rPr>
          <w:t xml:space="preserve"> (“FOIA”).</w:t>
        </w:r>
        <w:r w:rsidRPr="000D1B4F">
          <w:rPr>
            <w:color w:val="0000FF"/>
            <w:sz w:val="22"/>
            <w:szCs w:val="22"/>
            <w:u w:val="single"/>
          </w:rPr>
          <w:t xml:space="preserve">  </w:t>
        </w:r>
      </w:hyperlink>
      <w:r w:rsidRPr="000D1B4F">
        <w:rPr>
          <w:sz w:val="22"/>
          <w:szCs w:val="22"/>
        </w:rPr>
        <w:t xml:space="preserve">FOIA requires that the State of Delaware’s records are public records (unless otherwise declared by FOIA or other law to be exempt from disclosure) and are subject to inspection and copying by any person upon a written request.  </w:t>
      </w:r>
      <w:r w:rsidR="00D465C9">
        <w:rPr>
          <w:sz w:val="22"/>
          <w:szCs w:val="22"/>
        </w:rPr>
        <w:t>T</w:t>
      </w:r>
      <w:r w:rsidRPr="000D1B4F">
        <w:rPr>
          <w:sz w:val="22"/>
          <w:szCs w:val="22"/>
        </w:rPr>
        <w:t>he content of selected and non-select</w:t>
      </w:r>
      <w:r w:rsidR="00FF3E67">
        <w:rPr>
          <w:sz w:val="22"/>
          <w:szCs w:val="22"/>
        </w:rPr>
        <w:t>ed P</w:t>
      </w:r>
      <w:r w:rsidR="002751E8">
        <w:rPr>
          <w:sz w:val="22"/>
          <w:szCs w:val="22"/>
        </w:rPr>
        <w:t xml:space="preserve">roposals will </w:t>
      </w:r>
      <w:r w:rsidRPr="000D1B4F">
        <w:rPr>
          <w:sz w:val="22"/>
          <w:szCs w:val="22"/>
        </w:rPr>
        <w:t>become subject to FOIA’s public disclosure obligations</w:t>
      </w:r>
      <w:r w:rsidR="00D465C9">
        <w:rPr>
          <w:sz w:val="22"/>
          <w:szCs w:val="22"/>
        </w:rPr>
        <w:t xml:space="preserve"> upon submission to the Department</w:t>
      </w:r>
      <w:r w:rsidRPr="000D1B4F">
        <w:rPr>
          <w:sz w:val="22"/>
          <w:szCs w:val="22"/>
        </w:rPr>
        <w:t xml:space="preserve">.  </w:t>
      </w:r>
    </w:p>
    <w:p w14:paraId="77405D00" w14:textId="77777777" w:rsidR="007D5940" w:rsidRPr="000D1B4F" w:rsidRDefault="007D5940" w:rsidP="007D5940">
      <w:pPr>
        <w:ind w:left="1080"/>
        <w:rPr>
          <w:sz w:val="22"/>
          <w:szCs w:val="22"/>
        </w:rPr>
      </w:pPr>
    </w:p>
    <w:p w14:paraId="7B3CCD9F" w14:textId="500E01EF" w:rsidR="007D5940" w:rsidRPr="000D1B4F" w:rsidRDefault="007D5940" w:rsidP="009F71BC">
      <w:pPr>
        <w:ind w:left="1080"/>
        <w:jc w:val="both"/>
        <w:rPr>
          <w:sz w:val="22"/>
          <w:szCs w:val="22"/>
        </w:rPr>
      </w:pPr>
      <w:r w:rsidRPr="000D1B4F">
        <w:rPr>
          <w:sz w:val="22"/>
          <w:szCs w:val="22"/>
        </w:rPr>
        <w:t xml:space="preserve">The State of Delaware wishes to create a business-friendly environment and procurement process.  As such, the State respects the </w:t>
      </w:r>
      <w:r w:rsidR="00836624">
        <w:rPr>
          <w:sz w:val="22"/>
          <w:szCs w:val="22"/>
        </w:rPr>
        <w:t>Vendor</w:t>
      </w:r>
      <w:r w:rsidRPr="000D1B4F">
        <w:rPr>
          <w:sz w:val="22"/>
          <w:szCs w:val="22"/>
        </w:rPr>
        <w:t xml:space="preserve"> community’s desire to protect its intellectual property, trade secrets, and confidential business information (collectively referred to herein as “confidential business information”). Proposals must contain sufficient info</w:t>
      </w:r>
      <w:r w:rsidR="002D2F64">
        <w:rPr>
          <w:sz w:val="22"/>
          <w:szCs w:val="22"/>
        </w:rPr>
        <w:t xml:space="preserve">rmation to be evaluated.  If a Vendor feels </w:t>
      </w:r>
      <w:r w:rsidRPr="000D1B4F">
        <w:rPr>
          <w:sz w:val="22"/>
          <w:szCs w:val="22"/>
        </w:rPr>
        <w:t xml:space="preserve">they cannot submit their proposal without including confidential business information, they must adhere to the following procedure or their proposal may be deemed unresponsive, may not be recommended for selection, and any applicable protection for </w:t>
      </w:r>
      <w:r w:rsidR="00D5229D">
        <w:rPr>
          <w:sz w:val="22"/>
          <w:szCs w:val="22"/>
        </w:rPr>
        <w:t>Vendor</w:t>
      </w:r>
      <w:r w:rsidRPr="000D1B4F">
        <w:rPr>
          <w:sz w:val="22"/>
          <w:szCs w:val="22"/>
        </w:rPr>
        <w:t xml:space="preserve">’s confidential business information may be lost.  </w:t>
      </w:r>
    </w:p>
    <w:p w14:paraId="66A93A14" w14:textId="77777777" w:rsidR="007D5940" w:rsidRPr="000D1B4F" w:rsidRDefault="007D5940" w:rsidP="007D5940">
      <w:pPr>
        <w:ind w:left="1080"/>
        <w:rPr>
          <w:sz w:val="22"/>
          <w:szCs w:val="22"/>
        </w:rPr>
      </w:pPr>
    </w:p>
    <w:p w14:paraId="05261212" w14:textId="446D0BB6" w:rsidR="007D5940" w:rsidRPr="000D1B4F" w:rsidRDefault="007D5940" w:rsidP="009F71BC">
      <w:pPr>
        <w:ind w:left="1080"/>
        <w:jc w:val="both"/>
        <w:rPr>
          <w:sz w:val="22"/>
          <w:szCs w:val="22"/>
        </w:rPr>
      </w:pPr>
      <w:r w:rsidRPr="000D1B4F">
        <w:rPr>
          <w:sz w:val="22"/>
          <w:szCs w:val="22"/>
        </w:rPr>
        <w:t>In order to allow the State to a</w:t>
      </w:r>
      <w:r w:rsidR="002D2F64">
        <w:rPr>
          <w:sz w:val="22"/>
          <w:szCs w:val="22"/>
        </w:rPr>
        <w:t>ssess its ability to protect a V</w:t>
      </w:r>
      <w:r w:rsidRPr="000D1B4F">
        <w:rPr>
          <w:sz w:val="22"/>
          <w:szCs w:val="22"/>
        </w:rPr>
        <w:t>endor’s conf</w:t>
      </w:r>
      <w:r w:rsidR="002D2F64">
        <w:rPr>
          <w:sz w:val="22"/>
          <w:szCs w:val="22"/>
        </w:rPr>
        <w:t>idential business information, V</w:t>
      </w:r>
      <w:r w:rsidRPr="000D1B4F">
        <w:rPr>
          <w:sz w:val="22"/>
          <w:szCs w:val="22"/>
        </w:rPr>
        <w:t xml:space="preserve">endors will be permitted to designate appropriate portions of </w:t>
      </w:r>
      <w:r>
        <w:rPr>
          <w:sz w:val="22"/>
          <w:szCs w:val="22"/>
        </w:rPr>
        <w:t xml:space="preserve">their </w:t>
      </w:r>
      <w:r w:rsidRPr="000D1B4F">
        <w:rPr>
          <w:sz w:val="22"/>
          <w:szCs w:val="22"/>
        </w:rPr>
        <w:t xml:space="preserve">proposal as confidential business information.  </w:t>
      </w:r>
      <w:r w:rsidR="00DA456E">
        <w:rPr>
          <w:sz w:val="22"/>
          <w:szCs w:val="22"/>
        </w:rPr>
        <w:t>Designations which purport to protect the entire submission without appropriate designations will be rejected</w:t>
      </w:r>
      <w:r w:rsidR="002D2F64">
        <w:rPr>
          <w:sz w:val="22"/>
          <w:szCs w:val="22"/>
        </w:rPr>
        <w:t xml:space="preserve"> and any applicable protection for </w:t>
      </w:r>
      <w:r w:rsidR="00D5229D">
        <w:rPr>
          <w:sz w:val="22"/>
          <w:szCs w:val="22"/>
        </w:rPr>
        <w:t>Vendor</w:t>
      </w:r>
      <w:r w:rsidR="002D2F64">
        <w:rPr>
          <w:sz w:val="22"/>
          <w:szCs w:val="22"/>
        </w:rPr>
        <w:t>’s confidential business information will be lost</w:t>
      </w:r>
      <w:r w:rsidR="00DA456E">
        <w:rPr>
          <w:sz w:val="22"/>
          <w:szCs w:val="22"/>
        </w:rPr>
        <w:t>.</w:t>
      </w:r>
    </w:p>
    <w:p w14:paraId="208FF93C" w14:textId="77777777" w:rsidR="007D5940" w:rsidRPr="000D1B4F" w:rsidRDefault="007D5940" w:rsidP="007D5940">
      <w:pPr>
        <w:ind w:left="1080"/>
        <w:rPr>
          <w:sz w:val="22"/>
          <w:szCs w:val="22"/>
        </w:rPr>
      </w:pPr>
    </w:p>
    <w:p w14:paraId="4E592B38" w14:textId="5AC86972" w:rsidR="007D5940" w:rsidRPr="000D1B4F" w:rsidRDefault="002D2F64" w:rsidP="009F71BC">
      <w:pPr>
        <w:ind w:left="1080"/>
        <w:jc w:val="both"/>
        <w:rPr>
          <w:sz w:val="22"/>
          <w:szCs w:val="22"/>
        </w:rPr>
      </w:pPr>
      <w:r>
        <w:rPr>
          <w:sz w:val="22"/>
          <w:szCs w:val="22"/>
        </w:rPr>
        <w:t>Vendors</w:t>
      </w:r>
      <w:r w:rsidR="007D5940" w:rsidRPr="000D1B4F">
        <w:rPr>
          <w:sz w:val="22"/>
          <w:szCs w:val="22"/>
        </w:rPr>
        <w:t xml:space="preserve"> may submit portions of a proposal considered to be confidential business information in a separate, sealed envelope labeled “Confidential Business Information” and include the specific RFP number.  The envelope must contain a letter from </w:t>
      </w:r>
      <w:r w:rsidR="00D5229D">
        <w:rPr>
          <w:sz w:val="22"/>
          <w:szCs w:val="22"/>
        </w:rPr>
        <w:t>Vendor</w:t>
      </w:r>
      <w:r w:rsidR="007D5940" w:rsidRPr="000D1B4F">
        <w:rPr>
          <w:sz w:val="22"/>
          <w:szCs w:val="22"/>
        </w:rPr>
        <w:t xml:space="preserve">’s legal counsel describing the documents in the envelope, </w:t>
      </w:r>
      <w:r w:rsidR="007D5940">
        <w:rPr>
          <w:sz w:val="22"/>
          <w:szCs w:val="22"/>
        </w:rPr>
        <w:t>r</w:t>
      </w:r>
      <w:r w:rsidR="007D5940" w:rsidRPr="000D1B4F">
        <w:rPr>
          <w:sz w:val="22"/>
          <w:szCs w:val="22"/>
        </w:rPr>
        <w:t xml:space="preserve">epresenting in good faith that the information in each document is not </w:t>
      </w:r>
      <w:r w:rsidR="00DA456E">
        <w:rPr>
          <w:sz w:val="22"/>
          <w:szCs w:val="22"/>
        </w:rPr>
        <w:t xml:space="preserve">a </w:t>
      </w:r>
      <w:r w:rsidR="007D5940" w:rsidRPr="000D1B4F">
        <w:rPr>
          <w:sz w:val="22"/>
          <w:szCs w:val="22"/>
        </w:rPr>
        <w:t xml:space="preserve">“public record” as defined by 29 </w:t>
      </w:r>
      <w:r w:rsidR="007D5940" w:rsidRPr="00404F41">
        <w:rPr>
          <w:i/>
          <w:sz w:val="22"/>
          <w:szCs w:val="22"/>
        </w:rPr>
        <w:t>Del.</w:t>
      </w:r>
      <w:r w:rsidR="008C3243">
        <w:rPr>
          <w:i/>
          <w:sz w:val="22"/>
          <w:szCs w:val="22"/>
        </w:rPr>
        <w:t xml:space="preserve"> </w:t>
      </w:r>
      <w:r w:rsidR="007D5940" w:rsidRPr="00404F41">
        <w:rPr>
          <w:i/>
          <w:sz w:val="22"/>
          <w:szCs w:val="22"/>
        </w:rPr>
        <w:t>C.</w:t>
      </w:r>
      <w:r w:rsidR="007D5940" w:rsidRPr="000D1B4F">
        <w:rPr>
          <w:sz w:val="22"/>
          <w:szCs w:val="22"/>
        </w:rPr>
        <w:t xml:space="preserve"> § </w:t>
      </w:r>
      <w:hyperlink r:id="rId22" w:history="1">
        <w:r w:rsidR="007D5940" w:rsidRPr="00B23C8B">
          <w:rPr>
            <w:rStyle w:val="Hyperlink"/>
            <w:sz w:val="22"/>
            <w:szCs w:val="22"/>
          </w:rPr>
          <w:t>10002</w:t>
        </w:r>
      </w:hyperlink>
      <w:r w:rsidR="007D5940" w:rsidRPr="000D1B4F">
        <w:rPr>
          <w:sz w:val="22"/>
          <w:szCs w:val="22"/>
        </w:rPr>
        <w:t>, and briefly stating the reasons that each document meets the said definitions.</w:t>
      </w:r>
      <w:r w:rsidR="00DA456E">
        <w:rPr>
          <w:sz w:val="22"/>
          <w:szCs w:val="22"/>
        </w:rPr>
        <w:t xml:space="preserve">  Confidential designations without a letter from Vendor’s legal counsel will be rejected</w:t>
      </w:r>
      <w:r w:rsidR="00B12391">
        <w:rPr>
          <w:sz w:val="22"/>
          <w:szCs w:val="22"/>
        </w:rPr>
        <w:t>,</w:t>
      </w:r>
      <w:r w:rsidR="00B12391" w:rsidRPr="00B12391">
        <w:rPr>
          <w:sz w:val="22"/>
          <w:szCs w:val="22"/>
        </w:rPr>
        <w:t xml:space="preserve"> </w:t>
      </w:r>
      <w:r w:rsidR="00B12391">
        <w:rPr>
          <w:sz w:val="22"/>
          <w:szCs w:val="22"/>
        </w:rPr>
        <w:t xml:space="preserve">and any applicable protection for </w:t>
      </w:r>
      <w:r w:rsidR="00D5229D">
        <w:rPr>
          <w:sz w:val="22"/>
          <w:szCs w:val="22"/>
        </w:rPr>
        <w:t>Vendor</w:t>
      </w:r>
      <w:r w:rsidR="00B12391">
        <w:rPr>
          <w:sz w:val="22"/>
          <w:szCs w:val="22"/>
        </w:rPr>
        <w:t>’s confidential business information will be lost.</w:t>
      </w:r>
    </w:p>
    <w:p w14:paraId="4DDBD491" w14:textId="77777777" w:rsidR="007D5940" w:rsidRPr="007E553D" w:rsidRDefault="007D5940" w:rsidP="007D5940">
      <w:pPr>
        <w:ind w:left="1080"/>
        <w:rPr>
          <w:sz w:val="22"/>
          <w:szCs w:val="22"/>
        </w:rPr>
      </w:pPr>
    </w:p>
    <w:p w14:paraId="0576949F" w14:textId="1FCACE7D" w:rsidR="007D5940" w:rsidRDefault="007D5940" w:rsidP="009F71BC">
      <w:pPr>
        <w:ind w:left="1080"/>
        <w:jc w:val="both"/>
        <w:rPr>
          <w:sz w:val="22"/>
          <w:szCs w:val="22"/>
        </w:rPr>
      </w:pPr>
      <w:r w:rsidRPr="007E553D">
        <w:rPr>
          <w:sz w:val="22"/>
          <w:szCs w:val="22"/>
        </w:rPr>
        <w:t>Upon receipt of a proposal accompanied by such a separate, sealed envelope, the State of Delaware will open the envelope to determine whether the procedure describ</w:t>
      </w:r>
      <w:r w:rsidR="00B12391">
        <w:rPr>
          <w:sz w:val="22"/>
          <w:szCs w:val="22"/>
        </w:rPr>
        <w:t>ed above has been followed.  A V</w:t>
      </w:r>
      <w:r w:rsidRPr="007E553D">
        <w:rPr>
          <w:sz w:val="22"/>
          <w:szCs w:val="22"/>
        </w:rPr>
        <w:t xml:space="preserve">endor’s allegation as to its confidential business information shall not be binding on the State.  The State shall </w:t>
      </w:r>
      <w:r>
        <w:rPr>
          <w:sz w:val="22"/>
          <w:szCs w:val="22"/>
        </w:rPr>
        <w:t>i</w:t>
      </w:r>
      <w:r w:rsidRPr="007E553D">
        <w:rPr>
          <w:sz w:val="22"/>
          <w:szCs w:val="22"/>
        </w:rPr>
        <w:t xml:space="preserve">ndependently determine the validity of any </w:t>
      </w:r>
      <w:r w:rsidR="00836624">
        <w:rPr>
          <w:sz w:val="22"/>
          <w:szCs w:val="22"/>
        </w:rPr>
        <w:t>Vendor</w:t>
      </w:r>
      <w:r w:rsidRPr="007E553D">
        <w:rPr>
          <w:sz w:val="22"/>
          <w:szCs w:val="22"/>
        </w:rPr>
        <w:t xml:space="preserve"> designation as s</w:t>
      </w:r>
      <w:r w:rsidR="00B12391">
        <w:rPr>
          <w:sz w:val="22"/>
          <w:szCs w:val="22"/>
        </w:rPr>
        <w:t>et forth in this section.  Any V</w:t>
      </w:r>
      <w:r w:rsidRPr="007E553D">
        <w:rPr>
          <w:sz w:val="22"/>
          <w:szCs w:val="22"/>
        </w:rPr>
        <w:t xml:space="preserve">endor submitting a proposal or using the procedures discussed herein expressly accepts the State’s absolute right and duty to independently assess the </w:t>
      </w:r>
      <w:r>
        <w:rPr>
          <w:sz w:val="22"/>
          <w:szCs w:val="22"/>
        </w:rPr>
        <w:t xml:space="preserve">legal </w:t>
      </w:r>
      <w:r w:rsidRPr="007E553D">
        <w:rPr>
          <w:sz w:val="22"/>
          <w:szCs w:val="22"/>
        </w:rPr>
        <w:t>and factual validity of any information designated as confidential business information. Accordingly, Vendor(s) assume the risk that confidential business information included within a proposal may enter the public domain.</w:t>
      </w:r>
    </w:p>
    <w:p w14:paraId="3130585A" w14:textId="77777777" w:rsidR="00FF476D" w:rsidRPr="00FF476D" w:rsidRDefault="00FF476D" w:rsidP="00FF476D">
      <w:pPr>
        <w:ind w:left="1080"/>
        <w:rPr>
          <w:sz w:val="22"/>
          <w:szCs w:val="22"/>
        </w:rPr>
      </w:pPr>
    </w:p>
    <w:p w14:paraId="26BA3E34" w14:textId="77777777" w:rsidR="00FF476D" w:rsidRPr="00FF476D" w:rsidRDefault="00FF476D" w:rsidP="00BB389B">
      <w:pPr>
        <w:numPr>
          <w:ilvl w:val="0"/>
          <w:numId w:val="16"/>
        </w:numPr>
        <w:spacing w:line="360" w:lineRule="auto"/>
        <w:rPr>
          <w:sz w:val="22"/>
          <w:szCs w:val="22"/>
        </w:rPr>
      </w:pPr>
      <w:r w:rsidRPr="00FF476D">
        <w:rPr>
          <w:b/>
          <w:sz w:val="22"/>
          <w:szCs w:val="22"/>
        </w:rPr>
        <w:t>Multi-Vendor Solutions (Joint Ventures)</w:t>
      </w:r>
    </w:p>
    <w:p w14:paraId="51F10BA2" w14:textId="6D0B0255" w:rsidR="00FF476D" w:rsidRDefault="00FF476D" w:rsidP="00BB389B">
      <w:pPr>
        <w:ind w:left="1080"/>
        <w:jc w:val="both"/>
        <w:rPr>
          <w:sz w:val="22"/>
          <w:szCs w:val="22"/>
        </w:rPr>
      </w:pPr>
      <w:r w:rsidRPr="00FF476D">
        <w:rPr>
          <w:sz w:val="22"/>
          <w:szCs w:val="22"/>
        </w:rPr>
        <w:t>Multi-</w:t>
      </w:r>
      <w:r w:rsidR="00836624">
        <w:rPr>
          <w:sz w:val="22"/>
          <w:szCs w:val="22"/>
        </w:rPr>
        <w:t>Vendor</w:t>
      </w:r>
      <w:r w:rsidRPr="00FF476D">
        <w:rPr>
          <w:sz w:val="22"/>
          <w:szCs w:val="22"/>
        </w:rPr>
        <w:t xml:space="preserve"> solutions (joint ventures) will be allowed only if one of the venture partners is designated as the “</w:t>
      </w:r>
      <w:r w:rsidRPr="00FF3E67">
        <w:rPr>
          <w:sz w:val="22"/>
          <w:szCs w:val="22"/>
        </w:rPr>
        <w:t>prime contractor</w:t>
      </w:r>
      <w:r w:rsidRPr="00FF476D">
        <w:rPr>
          <w:sz w:val="22"/>
          <w:szCs w:val="22"/>
        </w:rPr>
        <w:t>”. The “</w:t>
      </w:r>
      <w:r w:rsidRPr="00FF3E67">
        <w:rPr>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w:t>
      </w:r>
      <w:r w:rsidR="00836624">
        <w:rPr>
          <w:sz w:val="22"/>
          <w:szCs w:val="22"/>
        </w:rPr>
        <w:t>Vendor</w:t>
      </w:r>
      <w:r w:rsidRPr="00FF476D">
        <w:rPr>
          <w:sz w:val="22"/>
          <w:szCs w:val="22"/>
        </w:rPr>
        <w:t xml:space="preserve"> systems.  If a joint venture is proposed, a copy of the joint venture agreement clearly describing the responsibilities of the partners must be submitted with the proposal.  Services specified in the proposal shall not be subcontracted without prior written a</w:t>
      </w:r>
      <w:r w:rsidR="00AE5997">
        <w:rPr>
          <w:sz w:val="22"/>
          <w:szCs w:val="22"/>
        </w:rPr>
        <w:t>pproval by the Department</w:t>
      </w:r>
      <w:r w:rsidRPr="00FF476D">
        <w:rPr>
          <w:sz w:val="22"/>
          <w:szCs w:val="22"/>
        </w:rPr>
        <w:t>, and approval of a request to subcontract shall not in any way relieve Vendor of responsibility for the professional and technical accuracy and a</w:t>
      </w:r>
      <w:r w:rsidR="00AE5997">
        <w:rPr>
          <w:sz w:val="22"/>
          <w:szCs w:val="22"/>
        </w:rPr>
        <w:t>dequacy of the work.  Further, V</w:t>
      </w:r>
      <w:r w:rsidRPr="00FF476D">
        <w:rPr>
          <w:sz w:val="22"/>
          <w:szCs w:val="22"/>
        </w:rPr>
        <w:t xml:space="preserve">endor shall be and remain liable for all </w:t>
      </w:r>
      <w:r w:rsidR="00AE5997">
        <w:rPr>
          <w:sz w:val="22"/>
          <w:szCs w:val="22"/>
        </w:rPr>
        <w:t>damages to the Department</w:t>
      </w:r>
      <w:r w:rsidRPr="00FF476D">
        <w:rPr>
          <w:sz w:val="22"/>
          <w:szCs w:val="22"/>
        </w:rPr>
        <w:t xml:space="preserve"> caused by negligent performance or non-performance of work by its subcontractor or its sub-subcontractor</w:t>
      </w:r>
      <w:r>
        <w:rPr>
          <w:sz w:val="22"/>
          <w:szCs w:val="22"/>
        </w:rPr>
        <w:t>.</w:t>
      </w:r>
    </w:p>
    <w:p w14:paraId="27582F47" w14:textId="77777777" w:rsidR="00C07D64" w:rsidRDefault="00C07D64" w:rsidP="00FF476D">
      <w:pPr>
        <w:ind w:left="1080"/>
        <w:rPr>
          <w:sz w:val="22"/>
          <w:szCs w:val="22"/>
        </w:rPr>
      </w:pPr>
    </w:p>
    <w:p w14:paraId="7D1A8012" w14:textId="008DBE47" w:rsidR="00C07D64" w:rsidRDefault="00C07D64" w:rsidP="00BB389B">
      <w:pPr>
        <w:ind w:left="1080"/>
        <w:jc w:val="both"/>
        <w:rPr>
          <w:sz w:val="22"/>
          <w:szCs w:val="22"/>
        </w:rPr>
      </w:pPr>
      <w:r w:rsidRPr="00C07D64">
        <w:rPr>
          <w:sz w:val="22"/>
          <w:szCs w:val="22"/>
        </w:rPr>
        <w:t>Multi-</w:t>
      </w:r>
      <w:r w:rsidR="00836624">
        <w:rPr>
          <w:sz w:val="22"/>
          <w:szCs w:val="22"/>
        </w:rPr>
        <w:t>Vendor</w:t>
      </w:r>
      <w:r w:rsidRPr="00C07D64">
        <w:rPr>
          <w:sz w:val="22"/>
          <w:szCs w:val="22"/>
        </w:rPr>
        <w:t xml:space="preserve"> proposals must be a consolidated response with all cost included in the cost summary.  Where necessary, RFP response pages are to be duplicated for each </w:t>
      </w:r>
      <w:r w:rsidR="00836624">
        <w:rPr>
          <w:sz w:val="22"/>
          <w:szCs w:val="22"/>
        </w:rPr>
        <w:t>Vendor</w:t>
      </w:r>
      <w:r>
        <w:rPr>
          <w:sz w:val="22"/>
          <w:szCs w:val="22"/>
        </w:rPr>
        <w:t>.</w:t>
      </w:r>
    </w:p>
    <w:p w14:paraId="7CB0251A" w14:textId="77777777" w:rsidR="00C07D64" w:rsidRDefault="00C07D64" w:rsidP="00FF476D">
      <w:pPr>
        <w:ind w:left="1080"/>
        <w:rPr>
          <w:sz w:val="22"/>
          <w:szCs w:val="22"/>
        </w:rPr>
      </w:pPr>
    </w:p>
    <w:p w14:paraId="0C8C4C50" w14:textId="77777777" w:rsidR="00C07D64" w:rsidRDefault="00C07D64" w:rsidP="00BB389B">
      <w:pPr>
        <w:numPr>
          <w:ilvl w:val="0"/>
          <w:numId w:val="17"/>
        </w:numPr>
        <w:spacing w:line="360" w:lineRule="auto"/>
        <w:rPr>
          <w:sz w:val="22"/>
          <w:szCs w:val="22"/>
        </w:rPr>
      </w:pPr>
      <w:r>
        <w:rPr>
          <w:b/>
          <w:sz w:val="22"/>
          <w:szCs w:val="22"/>
        </w:rPr>
        <w:t>Primary Vendor</w:t>
      </w:r>
    </w:p>
    <w:p w14:paraId="7D5841E5" w14:textId="46B2EF90" w:rsidR="00C07D64" w:rsidRDefault="00FF3E67" w:rsidP="00BB389B">
      <w:pPr>
        <w:ind w:left="1440"/>
        <w:jc w:val="both"/>
        <w:rPr>
          <w:sz w:val="22"/>
          <w:szCs w:val="22"/>
        </w:rPr>
      </w:pPr>
      <w:r>
        <w:rPr>
          <w:sz w:val="22"/>
          <w:szCs w:val="22"/>
        </w:rPr>
        <w:t>The Department</w:t>
      </w:r>
      <w:r w:rsidR="00C07D64" w:rsidRPr="00474740">
        <w:rPr>
          <w:sz w:val="22"/>
          <w:szCs w:val="22"/>
        </w:rPr>
        <w:t xml:space="preserve"> expects to negotiate and contract with only one “prime </w:t>
      </w:r>
      <w:r w:rsidR="00836624">
        <w:rPr>
          <w:sz w:val="22"/>
          <w:szCs w:val="22"/>
        </w:rPr>
        <w:t>Vendor</w:t>
      </w:r>
      <w:r w:rsidR="00C07D64" w:rsidRPr="00474740">
        <w:rPr>
          <w:sz w:val="22"/>
          <w:szCs w:val="22"/>
        </w:rPr>
        <w:t xml:space="preserve">”.  The </w:t>
      </w:r>
      <w:r w:rsidR="00AE5997">
        <w:rPr>
          <w:sz w:val="22"/>
          <w:szCs w:val="22"/>
        </w:rPr>
        <w:t xml:space="preserve">Department </w:t>
      </w:r>
      <w:r w:rsidR="00C07D64" w:rsidRPr="00474740">
        <w:rPr>
          <w:sz w:val="22"/>
          <w:szCs w:val="22"/>
        </w:rPr>
        <w:t>will not accept any proposals that reflect an equ</w:t>
      </w:r>
      <w:r w:rsidR="00AE5997">
        <w:rPr>
          <w:sz w:val="22"/>
          <w:szCs w:val="22"/>
        </w:rPr>
        <w:t>al teaming arrangement or from V</w:t>
      </w:r>
      <w:r w:rsidR="00C07D64" w:rsidRPr="00474740">
        <w:rPr>
          <w:sz w:val="22"/>
          <w:szCs w:val="22"/>
        </w:rPr>
        <w:t xml:space="preserve">endors who are co-bidding on this RFP.  The prime </w:t>
      </w:r>
      <w:r w:rsidR="00836624">
        <w:rPr>
          <w:sz w:val="22"/>
          <w:szCs w:val="22"/>
        </w:rPr>
        <w:t>Vendor</w:t>
      </w:r>
      <w:r w:rsidR="00C07D64" w:rsidRPr="00474740">
        <w:rPr>
          <w:sz w:val="22"/>
          <w:szCs w:val="22"/>
        </w:rPr>
        <w:t xml:space="preserve"> will be responsible for the management of all subcontractors. </w:t>
      </w:r>
    </w:p>
    <w:p w14:paraId="3DE4EE2B" w14:textId="77777777" w:rsidR="00C07D64" w:rsidRPr="00474740" w:rsidRDefault="00C07D64" w:rsidP="00BB389B">
      <w:pPr>
        <w:ind w:left="2880"/>
        <w:jc w:val="both"/>
        <w:rPr>
          <w:sz w:val="22"/>
          <w:szCs w:val="22"/>
        </w:rPr>
      </w:pPr>
    </w:p>
    <w:p w14:paraId="1291CAC1" w14:textId="7590F761" w:rsidR="00C07D64" w:rsidRDefault="00C07D64" w:rsidP="00BB389B">
      <w:pPr>
        <w:ind w:left="1440"/>
        <w:jc w:val="both"/>
        <w:rPr>
          <w:sz w:val="22"/>
          <w:szCs w:val="22"/>
        </w:rPr>
      </w:pPr>
      <w:r w:rsidRPr="00474740">
        <w:rPr>
          <w:sz w:val="22"/>
          <w:szCs w:val="22"/>
        </w:rPr>
        <w:t xml:space="preserve">Any contract that may result from this RFP shall specify that the prime </w:t>
      </w:r>
      <w:r w:rsidR="00836624">
        <w:rPr>
          <w:sz w:val="22"/>
          <w:szCs w:val="22"/>
        </w:rPr>
        <w:t>Vendor</w:t>
      </w:r>
      <w:r w:rsidRPr="00474740">
        <w:rPr>
          <w:sz w:val="22"/>
          <w:szCs w:val="22"/>
        </w:rPr>
        <w:t xml:space="preserve"> is solely responsible for fulfillment of any contract with the State as a result of this procurement.  The State </w:t>
      </w:r>
      <w:r w:rsidR="00B12391">
        <w:rPr>
          <w:sz w:val="22"/>
          <w:szCs w:val="22"/>
        </w:rPr>
        <w:t xml:space="preserve">of Delaware </w:t>
      </w:r>
      <w:r w:rsidRPr="00474740">
        <w:rPr>
          <w:sz w:val="22"/>
          <w:szCs w:val="22"/>
        </w:rPr>
        <w:t>will make contrac</w:t>
      </w:r>
      <w:r w:rsidR="00AE5997">
        <w:rPr>
          <w:sz w:val="22"/>
          <w:szCs w:val="22"/>
        </w:rPr>
        <w:t>t payments only to the awarded V</w:t>
      </w:r>
      <w:r w:rsidRPr="00474740">
        <w:rPr>
          <w:sz w:val="22"/>
          <w:szCs w:val="22"/>
        </w:rPr>
        <w:t>endor.  Payments to any-subcontractors are the so</w:t>
      </w:r>
      <w:r w:rsidR="00AE5997">
        <w:rPr>
          <w:sz w:val="22"/>
          <w:szCs w:val="22"/>
        </w:rPr>
        <w:t>le responsibility of the prime V</w:t>
      </w:r>
      <w:r w:rsidRPr="00474740">
        <w:rPr>
          <w:sz w:val="22"/>
          <w:szCs w:val="22"/>
        </w:rPr>
        <w:t>endor (</w:t>
      </w:r>
      <w:r w:rsidR="00836624">
        <w:rPr>
          <w:sz w:val="22"/>
          <w:szCs w:val="22"/>
        </w:rPr>
        <w:t>successful</w:t>
      </w:r>
      <w:r w:rsidR="00836624" w:rsidRPr="00474740">
        <w:rPr>
          <w:sz w:val="22"/>
          <w:szCs w:val="22"/>
        </w:rPr>
        <w:t xml:space="preserve"> </w:t>
      </w:r>
      <w:r w:rsidR="00836624">
        <w:rPr>
          <w:sz w:val="22"/>
          <w:szCs w:val="22"/>
        </w:rPr>
        <w:t>V</w:t>
      </w:r>
      <w:r w:rsidR="00836624" w:rsidRPr="00474740">
        <w:rPr>
          <w:sz w:val="22"/>
          <w:szCs w:val="22"/>
        </w:rPr>
        <w:t>endor</w:t>
      </w:r>
      <w:r w:rsidRPr="00474740">
        <w:rPr>
          <w:sz w:val="22"/>
          <w:szCs w:val="22"/>
        </w:rPr>
        <w:t>)</w:t>
      </w:r>
      <w:r>
        <w:rPr>
          <w:sz w:val="22"/>
          <w:szCs w:val="22"/>
        </w:rPr>
        <w:t>.</w:t>
      </w:r>
    </w:p>
    <w:p w14:paraId="7E1C0D80" w14:textId="77777777" w:rsidR="00C07D64" w:rsidRDefault="00C07D64" w:rsidP="00BB389B">
      <w:pPr>
        <w:ind w:left="1440"/>
        <w:jc w:val="both"/>
        <w:rPr>
          <w:sz w:val="22"/>
          <w:szCs w:val="22"/>
        </w:rPr>
      </w:pPr>
    </w:p>
    <w:p w14:paraId="153EDAF8" w14:textId="77777777" w:rsidR="00C07D64" w:rsidRDefault="00C07D64" w:rsidP="00BB389B">
      <w:pPr>
        <w:ind w:left="1440"/>
        <w:jc w:val="both"/>
        <w:rPr>
          <w:sz w:val="22"/>
          <w:szCs w:val="22"/>
        </w:rPr>
      </w:pPr>
      <w:r w:rsidRPr="00C07D64">
        <w:rPr>
          <w:sz w:val="22"/>
          <w:szCs w:val="22"/>
        </w:rPr>
        <w:t>Nothing in this section shall prohibit the State of Delaware from the full exercise of i</w:t>
      </w:r>
      <w:r w:rsidR="00D0362A">
        <w:rPr>
          <w:sz w:val="22"/>
          <w:szCs w:val="22"/>
        </w:rPr>
        <w:t>ts options under Section IV.B.17</w:t>
      </w:r>
      <w:r w:rsidRPr="00C07D64">
        <w:rPr>
          <w:sz w:val="22"/>
          <w:szCs w:val="22"/>
        </w:rPr>
        <w:t xml:space="preserve"> regarding multiple source contracting</w:t>
      </w:r>
      <w:r>
        <w:rPr>
          <w:sz w:val="22"/>
          <w:szCs w:val="22"/>
        </w:rPr>
        <w:t>.</w:t>
      </w:r>
    </w:p>
    <w:p w14:paraId="27630C20" w14:textId="77777777" w:rsidR="00BB389B" w:rsidRDefault="00BB389B" w:rsidP="00BB389B">
      <w:pPr>
        <w:ind w:left="1440"/>
        <w:jc w:val="both"/>
        <w:rPr>
          <w:sz w:val="22"/>
          <w:szCs w:val="22"/>
        </w:rPr>
      </w:pPr>
    </w:p>
    <w:p w14:paraId="1DD4EBAA" w14:textId="77777777" w:rsidR="00C07D64" w:rsidRPr="00D6677E" w:rsidRDefault="00C07D64" w:rsidP="00BB389B">
      <w:pPr>
        <w:numPr>
          <w:ilvl w:val="0"/>
          <w:numId w:val="17"/>
        </w:numPr>
        <w:spacing w:line="360" w:lineRule="auto"/>
        <w:rPr>
          <w:sz w:val="22"/>
          <w:szCs w:val="22"/>
        </w:rPr>
      </w:pPr>
      <w:r w:rsidRPr="00D6677E">
        <w:rPr>
          <w:b/>
          <w:sz w:val="22"/>
          <w:szCs w:val="22"/>
        </w:rPr>
        <w:t>Sub-contracting</w:t>
      </w:r>
    </w:p>
    <w:p w14:paraId="0C61898A" w14:textId="2588187E" w:rsidR="000B4C9D" w:rsidRDefault="00D5229D" w:rsidP="00BB389B">
      <w:pPr>
        <w:ind w:left="1440"/>
        <w:jc w:val="both"/>
        <w:rPr>
          <w:sz w:val="22"/>
          <w:szCs w:val="22"/>
        </w:rPr>
      </w:pPr>
      <w:r>
        <w:rPr>
          <w:sz w:val="22"/>
          <w:szCs w:val="22"/>
        </w:rPr>
        <w:t>Vendor</w:t>
      </w:r>
      <w:r w:rsidR="000B4C9D" w:rsidRPr="000B4C9D">
        <w:rPr>
          <w:sz w:val="22"/>
          <w:szCs w:val="22"/>
        </w:rPr>
        <w:t xml:space="preserve"> selected shall be solely responsible for contractual performance and management of all subcontract relationships.  This contract allows subcon</w:t>
      </w:r>
      <w:r w:rsidR="00D0362A">
        <w:rPr>
          <w:sz w:val="22"/>
          <w:szCs w:val="22"/>
        </w:rPr>
        <w:t>tracting assignments; however, V</w:t>
      </w:r>
      <w:r w:rsidR="000B4C9D" w:rsidRPr="000B4C9D">
        <w:rPr>
          <w:sz w:val="22"/>
          <w:szCs w:val="22"/>
        </w:rPr>
        <w:t>endors assume all responsibility for work quality, delivery, installation, maintenance, and any supporting services required by a subcontractor</w:t>
      </w:r>
      <w:r w:rsidR="000B4C9D">
        <w:rPr>
          <w:sz w:val="22"/>
          <w:szCs w:val="22"/>
        </w:rPr>
        <w:t>.</w:t>
      </w:r>
    </w:p>
    <w:p w14:paraId="14E63021" w14:textId="77777777" w:rsidR="000B4C9D" w:rsidRDefault="000B4C9D" w:rsidP="00BB389B">
      <w:pPr>
        <w:ind w:left="1440"/>
        <w:jc w:val="both"/>
        <w:rPr>
          <w:sz w:val="22"/>
          <w:szCs w:val="22"/>
        </w:rPr>
      </w:pPr>
    </w:p>
    <w:p w14:paraId="5DD10FEB" w14:textId="71206CA4" w:rsidR="000B4C9D" w:rsidRDefault="000B4C9D" w:rsidP="00BB389B">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 xml:space="preserve">The prime </w:t>
      </w:r>
      <w:r w:rsidR="00836624">
        <w:rPr>
          <w:b/>
          <w:sz w:val="22"/>
          <w:szCs w:val="22"/>
          <w:u w:val="single"/>
        </w:rPr>
        <w:t>Vendor</w:t>
      </w:r>
      <w:r w:rsidRPr="000B4C9D">
        <w:rPr>
          <w:b/>
          <w:sz w:val="22"/>
          <w:szCs w:val="22"/>
          <w:u w:val="single"/>
        </w:rPr>
        <w:t xml:space="preserve"> shall be wholly responsible for the entire contract performance whether or not subcontractors are used</w:t>
      </w:r>
      <w:r>
        <w:rPr>
          <w:b/>
          <w:sz w:val="22"/>
          <w:szCs w:val="22"/>
        </w:rPr>
        <w:t>.</w:t>
      </w:r>
      <w:r w:rsidRPr="000B4C9D">
        <w:rPr>
          <w:sz w:val="22"/>
          <w:szCs w:val="22"/>
        </w:rPr>
        <w:t xml:space="preserve">  Any sub-contractors mus</w:t>
      </w:r>
      <w:r w:rsidR="00703DD0">
        <w:rPr>
          <w:sz w:val="22"/>
          <w:szCs w:val="22"/>
        </w:rPr>
        <w:t>t be approved by the Department</w:t>
      </w:r>
      <w:r>
        <w:rPr>
          <w:sz w:val="22"/>
          <w:szCs w:val="22"/>
        </w:rPr>
        <w:t>.</w:t>
      </w:r>
    </w:p>
    <w:p w14:paraId="385C9179" w14:textId="77777777" w:rsidR="00BB389B" w:rsidRDefault="00BB389B" w:rsidP="00BB389B">
      <w:pPr>
        <w:ind w:left="1440"/>
        <w:jc w:val="both"/>
        <w:rPr>
          <w:sz w:val="22"/>
          <w:szCs w:val="22"/>
        </w:rPr>
      </w:pPr>
    </w:p>
    <w:p w14:paraId="5245A666" w14:textId="77777777" w:rsidR="00C07D64" w:rsidRDefault="00C07D64" w:rsidP="00BB389B">
      <w:pPr>
        <w:numPr>
          <w:ilvl w:val="0"/>
          <w:numId w:val="17"/>
        </w:numPr>
        <w:spacing w:line="360" w:lineRule="auto"/>
        <w:rPr>
          <w:sz w:val="22"/>
          <w:szCs w:val="22"/>
        </w:rPr>
      </w:pPr>
      <w:r>
        <w:rPr>
          <w:b/>
          <w:sz w:val="22"/>
          <w:szCs w:val="22"/>
        </w:rPr>
        <w:t>Multiple Proposals</w:t>
      </w:r>
    </w:p>
    <w:p w14:paraId="550D6FEB" w14:textId="03F4CBBD" w:rsidR="000B4C9D" w:rsidRPr="00FF476D" w:rsidRDefault="000B4C9D" w:rsidP="00BB389B">
      <w:pPr>
        <w:ind w:left="1440"/>
        <w:jc w:val="both"/>
        <w:rPr>
          <w:sz w:val="22"/>
          <w:szCs w:val="22"/>
        </w:rPr>
      </w:pPr>
      <w:r w:rsidRPr="000B4C9D">
        <w:rPr>
          <w:sz w:val="22"/>
          <w:szCs w:val="22"/>
        </w:rPr>
        <w:t xml:space="preserve">A </w:t>
      </w:r>
      <w:r w:rsidR="00836624">
        <w:rPr>
          <w:sz w:val="22"/>
          <w:szCs w:val="22"/>
        </w:rPr>
        <w:t>prime V</w:t>
      </w:r>
      <w:r w:rsidRPr="000B4C9D">
        <w:rPr>
          <w:sz w:val="22"/>
          <w:szCs w:val="22"/>
        </w:rPr>
        <w:t>endor may not participate in more than one proposal in any form.  Sub-contracting vendors may participate in multiple joint venture proposals</w:t>
      </w:r>
      <w:r>
        <w:rPr>
          <w:sz w:val="22"/>
          <w:szCs w:val="22"/>
        </w:rPr>
        <w:t>.</w:t>
      </w:r>
    </w:p>
    <w:p w14:paraId="7F8B748A" w14:textId="77777777" w:rsidR="00FF476D" w:rsidRPr="00FF476D" w:rsidRDefault="00FF476D" w:rsidP="00FF476D">
      <w:pPr>
        <w:ind w:left="1080"/>
        <w:rPr>
          <w:sz w:val="22"/>
          <w:szCs w:val="22"/>
        </w:rPr>
      </w:pPr>
    </w:p>
    <w:p w14:paraId="2402E119" w14:textId="77777777" w:rsidR="00FF476D" w:rsidRPr="00D6677E" w:rsidRDefault="00FF476D" w:rsidP="00BB389B">
      <w:pPr>
        <w:numPr>
          <w:ilvl w:val="0"/>
          <w:numId w:val="16"/>
        </w:numPr>
        <w:spacing w:line="360" w:lineRule="auto"/>
        <w:rPr>
          <w:sz w:val="22"/>
          <w:szCs w:val="22"/>
        </w:rPr>
      </w:pPr>
      <w:r w:rsidRPr="00D6677E">
        <w:rPr>
          <w:b/>
          <w:sz w:val="22"/>
          <w:szCs w:val="22"/>
        </w:rPr>
        <w:t>Sub-Contracting</w:t>
      </w:r>
    </w:p>
    <w:p w14:paraId="1D824570" w14:textId="77777777" w:rsidR="000B4C9D" w:rsidRDefault="000B4C9D" w:rsidP="00BB389B">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29AEACDC" w14:textId="77777777" w:rsidR="000B4C9D" w:rsidRDefault="000B4C9D" w:rsidP="00BB389B">
      <w:pPr>
        <w:ind w:left="1080"/>
        <w:jc w:val="both"/>
        <w:rPr>
          <w:sz w:val="22"/>
          <w:szCs w:val="22"/>
        </w:rPr>
      </w:pPr>
    </w:p>
    <w:p w14:paraId="2D2A3F3A" w14:textId="77777777" w:rsidR="000B4C9D" w:rsidRPr="000B4C9D" w:rsidRDefault="000B4C9D" w:rsidP="00BB389B">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w:t>
      </w:r>
      <w:r w:rsidR="00FF3E67">
        <w:rPr>
          <w:sz w:val="22"/>
          <w:szCs w:val="22"/>
        </w:rPr>
        <w:t>be approved by the Department</w:t>
      </w:r>
      <w:r>
        <w:rPr>
          <w:sz w:val="22"/>
          <w:szCs w:val="22"/>
        </w:rPr>
        <w:t>.</w:t>
      </w:r>
    </w:p>
    <w:p w14:paraId="48C85C9A" w14:textId="77777777" w:rsidR="000B4C9D" w:rsidRDefault="000B4C9D" w:rsidP="000B4C9D">
      <w:pPr>
        <w:ind w:left="1080"/>
        <w:rPr>
          <w:b/>
          <w:sz w:val="22"/>
          <w:szCs w:val="22"/>
        </w:rPr>
      </w:pPr>
    </w:p>
    <w:p w14:paraId="49955331" w14:textId="77777777" w:rsidR="000B4C9D" w:rsidRPr="000B4C9D" w:rsidRDefault="000B4C9D" w:rsidP="00BB389B">
      <w:pPr>
        <w:numPr>
          <w:ilvl w:val="0"/>
          <w:numId w:val="16"/>
        </w:numPr>
        <w:spacing w:line="360" w:lineRule="auto"/>
        <w:rPr>
          <w:sz w:val="22"/>
          <w:szCs w:val="22"/>
        </w:rPr>
      </w:pPr>
      <w:r w:rsidRPr="000B4C9D">
        <w:rPr>
          <w:b/>
          <w:sz w:val="22"/>
          <w:szCs w:val="22"/>
        </w:rPr>
        <w:t>Discrepancies and Omissions</w:t>
      </w:r>
    </w:p>
    <w:p w14:paraId="00A55114" w14:textId="77777777" w:rsidR="000B4C9D" w:rsidRPr="000B4C9D" w:rsidRDefault="000B4C9D" w:rsidP="00BB389B">
      <w:pPr>
        <w:ind w:left="1080"/>
        <w:jc w:val="both"/>
        <w:rPr>
          <w:sz w:val="22"/>
          <w:szCs w:val="22"/>
        </w:rPr>
      </w:pPr>
      <w:r w:rsidRPr="000B4C9D">
        <w:rPr>
          <w:sz w:val="22"/>
          <w:szCs w:val="22"/>
        </w:rPr>
        <w:t>Vendor</w:t>
      </w:r>
      <w:r w:rsidR="00FF3E67">
        <w:rPr>
          <w:sz w:val="22"/>
          <w:szCs w:val="22"/>
        </w:rPr>
        <w:t>s are</w:t>
      </w:r>
      <w:r w:rsidRPr="000B4C9D">
        <w:rPr>
          <w:sz w:val="22"/>
          <w:szCs w:val="22"/>
        </w:rPr>
        <w:t xml:space="preserve">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w:t>
      </w:r>
      <w:r w:rsidR="00FF3E67">
        <w:rPr>
          <w:sz w:val="22"/>
          <w:szCs w:val="22"/>
        </w:rPr>
        <w:t xml:space="preserve">all notify the </w:t>
      </w:r>
      <w:r w:rsidRPr="000B4C9D">
        <w:rPr>
          <w:sz w:val="22"/>
          <w:szCs w:val="22"/>
        </w:rPr>
        <w:t>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61240A4F" w14:textId="77777777" w:rsidR="000B4C9D" w:rsidRDefault="000B4C9D" w:rsidP="000B4C9D">
      <w:pPr>
        <w:ind w:left="1080"/>
        <w:rPr>
          <w:sz w:val="22"/>
          <w:szCs w:val="22"/>
        </w:rPr>
      </w:pPr>
    </w:p>
    <w:p w14:paraId="3EAC72AF" w14:textId="77777777" w:rsidR="000B4C9D" w:rsidRDefault="000B4C9D" w:rsidP="00BB389B">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78B87DC9" w14:textId="77777777" w:rsidR="000B4C9D" w:rsidRDefault="000B4C9D" w:rsidP="000B4C9D">
      <w:pPr>
        <w:ind w:left="1080"/>
        <w:rPr>
          <w:sz w:val="22"/>
          <w:szCs w:val="22"/>
        </w:rPr>
      </w:pPr>
    </w:p>
    <w:p w14:paraId="58BE7C88" w14:textId="77777777" w:rsidR="000B4C9D" w:rsidRPr="006C6547" w:rsidRDefault="000B4C9D" w:rsidP="00C2434A">
      <w:pPr>
        <w:keepNext/>
        <w:keepLines/>
        <w:numPr>
          <w:ilvl w:val="0"/>
          <w:numId w:val="18"/>
        </w:numPr>
        <w:spacing w:line="360" w:lineRule="auto"/>
        <w:rPr>
          <w:b/>
          <w:sz w:val="22"/>
          <w:szCs w:val="22"/>
        </w:rPr>
      </w:pPr>
      <w:r w:rsidRPr="006C6547">
        <w:rPr>
          <w:b/>
          <w:sz w:val="22"/>
          <w:szCs w:val="22"/>
        </w:rPr>
        <w:t>RFP Question and Answer Process</w:t>
      </w:r>
    </w:p>
    <w:p w14:paraId="1EBC58A2" w14:textId="7D625EC6" w:rsidR="000B4C9D" w:rsidRDefault="007A659A" w:rsidP="00C2434A">
      <w:pPr>
        <w:keepNext/>
        <w:keepLines/>
        <w:ind w:left="1440"/>
        <w:jc w:val="both"/>
        <w:rPr>
          <w:sz w:val="22"/>
          <w:szCs w:val="22"/>
        </w:rPr>
      </w:pPr>
      <w:r w:rsidRPr="000B4C9D">
        <w:rPr>
          <w:sz w:val="22"/>
          <w:szCs w:val="22"/>
        </w:rPr>
        <w:t xml:space="preserve">The </w:t>
      </w:r>
      <w:r w:rsidR="00AE5997">
        <w:rPr>
          <w:sz w:val="22"/>
          <w:szCs w:val="22"/>
        </w:rPr>
        <w:t xml:space="preserve">Department </w:t>
      </w:r>
      <w:r w:rsidRPr="000B4C9D">
        <w:rPr>
          <w:sz w:val="22"/>
          <w:szCs w:val="22"/>
        </w:rPr>
        <w:t xml:space="preserve">will allow written requests for clarification of the RFP.  All questions </w:t>
      </w:r>
      <w:r>
        <w:rPr>
          <w:sz w:val="22"/>
          <w:szCs w:val="22"/>
        </w:rPr>
        <w:t xml:space="preserve">shall be received no later </w:t>
      </w:r>
      <w:r w:rsidRPr="002A0DC8">
        <w:rPr>
          <w:sz w:val="22"/>
          <w:szCs w:val="22"/>
        </w:rPr>
        <w:t>than</w:t>
      </w:r>
      <w:r w:rsidR="00CB4B99" w:rsidRPr="002A0DC8">
        <w:rPr>
          <w:sz w:val="22"/>
          <w:szCs w:val="22"/>
        </w:rPr>
        <w:t xml:space="preserve"> </w:t>
      </w:r>
      <w:r w:rsidR="00C83C6D" w:rsidRPr="002A0DC8">
        <w:rPr>
          <w:sz w:val="22"/>
          <w:szCs w:val="22"/>
        </w:rPr>
        <w:t xml:space="preserve">Friday, </w:t>
      </w:r>
      <w:r w:rsidR="00C37F38">
        <w:rPr>
          <w:sz w:val="22"/>
          <w:szCs w:val="22"/>
        </w:rPr>
        <w:t>March 21</w:t>
      </w:r>
      <w:r w:rsidR="00C83C6D" w:rsidRPr="002A0DC8">
        <w:rPr>
          <w:sz w:val="22"/>
          <w:szCs w:val="22"/>
        </w:rPr>
        <w:t>, 20</w:t>
      </w:r>
      <w:r w:rsidR="00883203" w:rsidRPr="002A0DC8">
        <w:rPr>
          <w:sz w:val="22"/>
          <w:szCs w:val="22"/>
        </w:rPr>
        <w:t>25</w:t>
      </w:r>
      <w:r w:rsidRPr="002A0DC8">
        <w:rPr>
          <w:sz w:val="22"/>
          <w:szCs w:val="22"/>
        </w:rPr>
        <w:t xml:space="preserve">.  </w:t>
      </w:r>
      <w:r w:rsidR="000B4C9D" w:rsidRPr="002A0DC8">
        <w:rPr>
          <w:sz w:val="22"/>
          <w:szCs w:val="22"/>
        </w:rPr>
        <w:t xml:space="preserve">All questions will be consolidated into a single set of responses and posted on the State’s website at </w:t>
      </w:r>
      <w:hyperlink r:id="rId23" w:history="1">
        <w:r w:rsidR="000C608B" w:rsidRPr="000C608B">
          <w:rPr>
            <w:rStyle w:val="Hyperlink"/>
            <w:sz w:val="22"/>
            <w:szCs w:val="22"/>
          </w:rPr>
          <w:t>https://mmp.delaware.gov/Bids/</w:t>
        </w:r>
      </w:hyperlink>
      <w:r w:rsidR="000B4C9D" w:rsidRPr="002A0DC8">
        <w:rPr>
          <w:sz w:val="22"/>
          <w:szCs w:val="22"/>
        </w:rPr>
        <w:t xml:space="preserve"> by the date of</w:t>
      </w:r>
      <w:r w:rsidR="00CB4B99" w:rsidRPr="002A0DC8">
        <w:rPr>
          <w:sz w:val="22"/>
          <w:szCs w:val="22"/>
        </w:rPr>
        <w:t xml:space="preserve"> </w:t>
      </w:r>
      <w:r w:rsidR="00C83C6D" w:rsidRPr="002A0DC8">
        <w:rPr>
          <w:sz w:val="22"/>
          <w:szCs w:val="22"/>
        </w:rPr>
        <w:t xml:space="preserve">Friday, </w:t>
      </w:r>
      <w:r w:rsidR="00C37F38">
        <w:rPr>
          <w:sz w:val="22"/>
          <w:szCs w:val="22"/>
        </w:rPr>
        <w:t>March 28</w:t>
      </w:r>
      <w:r w:rsidR="00C83C6D" w:rsidRPr="002A0DC8">
        <w:rPr>
          <w:sz w:val="22"/>
          <w:szCs w:val="22"/>
        </w:rPr>
        <w:t>, 20</w:t>
      </w:r>
      <w:r w:rsidR="00883203" w:rsidRPr="002A0DC8">
        <w:rPr>
          <w:sz w:val="22"/>
          <w:szCs w:val="22"/>
        </w:rPr>
        <w:t>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3AA0EF8E" w14:textId="77777777" w:rsidR="00B04C73" w:rsidRDefault="00B04C73" w:rsidP="000B4C9D">
      <w:pPr>
        <w:ind w:left="1440"/>
        <w:rPr>
          <w:sz w:val="22"/>
          <w:szCs w:val="22"/>
        </w:rPr>
      </w:pPr>
    </w:p>
    <w:p w14:paraId="7F80D4BB" w14:textId="152A4B42" w:rsidR="00B04C73" w:rsidRDefault="00B04C73" w:rsidP="000B4C9D">
      <w:pPr>
        <w:ind w:left="1440"/>
        <w:rPr>
          <w:sz w:val="22"/>
          <w:szCs w:val="22"/>
        </w:rPr>
      </w:pPr>
    </w:p>
    <w:tbl>
      <w:tblPr>
        <w:tblStyle w:val="TableGrid"/>
        <w:tblW w:w="0" w:type="auto"/>
        <w:tblInd w:w="1440" w:type="dxa"/>
        <w:tblLook w:val="04A0" w:firstRow="1" w:lastRow="0" w:firstColumn="1" w:lastColumn="0" w:noHBand="0" w:noVBand="1"/>
      </w:tblPr>
      <w:tblGrid>
        <w:gridCol w:w="1254"/>
        <w:gridCol w:w="1370"/>
        <w:gridCol w:w="1391"/>
        <w:gridCol w:w="1105"/>
        <w:gridCol w:w="1620"/>
        <w:gridCol w:w="1170"/>
      </w:tblGrid>
      <w:tr w:rsidR="00836624" w14:paraId="2E70375A" w14:textId="77777777" w:rsidTr="00836624">
        <w:tc>
          <w:tcPr>
            <w:tcW w:w="0" w:type="auto"/>
            <w:vAlign w:val="bottom"/>
          </w:tcPr>
          <w:p w14:paraId="1298CA06" w14:textId="62281C9F" w:rsidR="00836624" w:rsidRPr="00836624" w:rsidRDefault="00836624" w:rsidP="00836624">
            <w:pPr>
              <w:rPr>
                <w:b/>
                <w:sz w:val="22"/>
                <w:szCs w:val="22"/>
              </w:rPr>
            </w:pPr>
            <w:r w:rsidRPr="00836624">
              <w:rPr>
                <w:b/>
                <w:sz w:val="22"/>
                <w:szCs w:val="22"/>
              </w:rPr>
              <w:t>Question number</w:t>
            </w:r>
          </w:p>
        </w:tc>
        <w:tc>
          <w:tcPr>
            <w:tcW w:w="0" w:type="auto"/>
            <w:vAlign w:val="bottom"/>
          </w:tcPr>
          <w:p w14:paraId="0A8B156F" w14:textId="2BBC4BE7" w:rsidR="00836624" w:rsidRPr="00836624" w:rsidRDefault="00836624" w:rsidP="00836624">
            <w:pPr>
              <w:rPr>
                <w:b/>
                <w:sz w:val="22"/>
                <w:szCs w:val="22"/>
              </w:rPr>
            </w:pPr>
            <w:r w:rsidRPr="00836624">
              <w:rPr>
                <w:b/>
                <w:sz w:val="22"/>
                <w:szCs w:val="22"/>
              </w:rPr>
              <w:t>Section Number</w:t>
            </w:r>
          </w:p>
        </w:tc>
        <w:tc>
          <w:tcPr>
            <w:tcW w:w="0" w:type="auto"/>
            <w:vAlign w:val="bottom"/>
          </w:tcPr>
          <w:p w14:paraId="14C20138" w14:textId="4434CC9C" w:rsidR="00836624" w:rsidRPr="00836624" w:rsidRDefault="00836624" w:rsidP="00836624">
            <w:pPr>
              <w:rPr>
                <w:b/>
                <w:sz w:val="22"/>
                <w:szCs w:val="22"/>
              </w:rPr>
            </w:pPr>
            <w:r w:rsidRPr="00836624">
              <w:rPr>
                <w:b/>
                <w:sz w:val="22"/>
                <w:szCs w:val="22"/>
              </w:rPr>
              <w:t>Paragraph Number</w:t>
            </w:r>
          </w:p>
        </w:tc>
        <w:tc>
          <w:tcPr>
            <w:tcW w:w="0" w:type="auto"/>
            <w:vAlign w:val="bottom"/>
          </w:tcPr>
          <w:p w14:paraId="71B5762A" w14:textId="25F42926" w:rsidR="00836624" w:rsidRPr="00836624" w:rsidRDefault="00836624" w:rsidP="00836624">
            <w:pPr>
              <w:rPr>
                <w:b/>
                <w:sz w:val="22"/>
                <w:szCs w:val="22"/>
              </w:rPr>
            </w:pPr>
            <w:r w:rsidRPr="00836624">
              <w:rPr>
                <w:b/>
                <w:sz w:val="22"/>
                <w:szCs w:val="22"/>
              </w:rPr>
              <w:t>Page Number</w:t>
            </w:r>
          </w:p>
        </w:tc>
        <w:tc>
          <w:tcPr>
            <w:tcW w:w="0" w:type="auto"/>
            <w:vAlign w:val="bottom"/>
          </w:tcPr>
          <w:p w14:paraId="59832BA2" w14:textId="37C51097" w:rsidR="00836624" w:rsidRPr="00836624" w:rsidRDefault="00836624" w:rsidP="00836624">
            <w:pPr>
              <w:rPr>
                <w:b/>
                <w:sz w:val="22"/>
                <w:szCs w:val="22"/>
              </w:rPr>
            </w:pPr>
            <w:r w:rsidRPr="00836624">
              <w:rPr>
                <w:b/>
                <w:sz w:val="22"/>
                <w:szCs w:val="22"/>
              </w:rPr>
              <w:t>Text of Passage being questioned</w:t>
            </w:r>
          </w:p>
        </w:tc>
        <w:tc>
          <w:tcPr>
            <w:tcW w:w="0" w:type="auto"/>
            <w:vAlign w:val="bottom"/>
          </w:tcPr>
          <w:p w14:paraId="182DC1CB" w14:textId="617CA39D" w:rsidR="00836624" w:rsidRPr="00836624" w:rsidRDefault="00836624" w:rsidP="00836624">
            <w:pPr>
              <w:rPr>
                <w:b/>
                <w:sz w:val="22"/>
                <w:szCs w:val="22"/>
              </w:rPr>
            </w:pPr>
            <w:r w:rsidRPr="00836624">
              <w:rPr>
                <w:b/>
                <w:sz w:val="22"/>
                <w:szCs w:val="22"/>
              </w:rPr>
              <w:t>Question</w:t>
            </w:r>
          </w:p>
        </w:tc>
      </w:tr>
      <w:tr w:rsidR="00836624" w14:paraId="7A42ACF3" w14:textId="77777777" w:rsidTr="00836624">
        <w:tc>
          <w:tcPr>
            <w:tcW w:w="0" w:type="auto"/>
          </w:tcPr>
          <w:p w14:paraId="220850CA" w14:textId="0C7348CE" w:rsidR="00836624" w:rsidRDefault="00836624" w:rsidP="000B4C9D">
            <w:pPr>
              <w:rPr>
                <w:sz w:val="22"/>
                <w:szCs w:val="22"/>
              </w:rPr>
            </w:pPr>
            <w:r>
              <w:rPr>
                <w:sz w:val="22"/>
                <w:szCs w:val="22"/>
              </w:rPr>
              <w:t xml:space="preserve">1. </w:t>
            </w:r>
          </w:p>
        </w:tc>
        <w:tc>
          <w:tcPr>
            <w:tcW w:w="0" w:type="auto"/>
          </w:tcPr>
          <w:p w14:paraId="341007BC" w14:textId="57ECE163" w:rsidR="00836624" w:rsidRPr="00836624" w:rsidRDefault="00836624" w:rsidP="000B4C9D">
            <w:pPr>
              <w:rPr>
                <w:i/>
                <w:sz w:val="22"/>
                <w:szCs w:val="22"/>
              </w:rPr>
            </w:pPr>
            <w:r>
              <w:rPr>
                <w:i/>
                <w:sz w:val="22"/>
                <w:szCs w:val="22"/>
              </w:rPr>
              <w:t>Enter additional rows as needed</w:t>
            </w:r>
          </w:p>
        </w:tc>
        <w:tc>
          <w:tcPr>
            <w:tcW w:w="0" w:type="auto"/>
          </w:tcPr>
          <w:p w14:paraId="66059388" w14:textId="77777777" w:rsidR="00836624" w:rsidRDefault="00836624" w:rsidP="000B4C9D">
            <w:pPr>
              <w:rPr>
                <w:sz w:val="22"/>
                <w:szCs w:val="22"/>
              </w:rPr>
            </w:pPr>
          </w:p>
        </w:tc>
        <w:tc>
          <w:tcPr>
            <w:tcW w:w="0" w:type="auto"/>
          </w:tcPr>
          <w:p w14:paraId="7EF9B93F" w14:textId="77777777" w:rsidR="00836624" w:rsidRDefault="00836624" w:rsidP="000B4C9D">
            <w:pPr>
              <w:rPr>
                <w:sz w:val="22"/>
                <w:szCs w:val="22"/>
              </w:rPr>
            </w:pPr>
          </w:p>
        </w:tc>
        <w:tc>
          <w:tcPr>
            <w:tcW w:w="0" w:type="auto"/>
          </w:tcPr>
          <w:p w14:paraId="4D4494DB" w14:textId="77777777" w:rsidR="00836624" w:rsidRDefault="00836624" w:rsidP="000B4C9D">
            <w:pPr>
              <w:rPr>
                <w:sz w:val="22"/>
                <w:szCs w:val="22"/>
              </w:rPr>
            </w:pPr>
          </w:p>
        </w:tc>
        <w:tc>
          <w:tcPr>
            <w:tcW w:w="0" w:type="auto"/>
          </w:tcPr>
          <w:p w14:paraId="5B0F6FD9" w14:textId="77777777" w:rsidR="00836624" w:rsidRDefault="00836624" w:rsidP="000B4C9D">
            <w:pPr>
              <w:rPr>
                <w:sz w:val="22"/>
                <w:szCs w:val="22"/>
              </w:rPr>
            </w:pPr>
          </w:p>
        </w:tc>
      </w:tr>
    </w:tbl>
    <w:p w14:paraId="414587D7" w14:textId="77777777" w:rsidR="00836624" w:rsidRDefault="00836624" w:rsidP="000B4C9D">
      <w:pPr>
        <w:ind w:left="1440"/>
        <w:rPr>
          <w:sz w:val="22"/>
          <w:szCs w:val="22"/>
        </w:rPr>
      </w:pPr>
    </w:p>
    <w:p w14:paraId="0C6DFA1B" w14:textId="77777777" w:rsidR="00B04C73" w:rsidRPr="000B4C9D" w:rsidRDefault="00B04C73" w:rsidP="00BB389B">
      <w:pPr>
        <w:ind w:left="1440"/>
        <w:jc w:val="both"/>
        <w:rPr>
          <w:sz w:val="22"/>
          <w:szCs w:val="22"/>
        </w:rPr>
      </w:pPr>
      <w:r>
        <w:rPr>
          <w:sz w:val="22"/>
          <w:szCs w:val="22"/>
        </w:rPr>
        <w:t>Questions not submitted electronically shall be accompanied by a CD and questions shall be formatted in Microsoft Word.</w:t>
      </w:r>
    </w:p>
    <w:p w14:paraId="72208E22" w14:textId="77777777" w:rsidR="000B4C9D" w:rsidRPr="000B4C9D" w:rsidRDefault="000B4C9D" w:rsidP="000B4C9D">
      <w:pPr>
        <w:ind w:left="1080"/>
        <w:rPr>
          <w:sz w:val="22"/>
          <w:szCs w:val="22"/>
        </w:rPr>
      </w:pPr>
    </w:p>
    <w:p w14:paraId="65F9B49F" w14:textId="77777777" w:rsidR="000B4C9D" w:rsidRPr="00B04C73" w:rsidRDefault="000B4C9D" w:rsidP="00BB389B">
      <w:pPr>
        <w:numPr>
          <w:ilvl w:val="0"/>
          <w:numId w:val="16"/>
        </w:numPr>
        <w:spacing w:line="360" w:lineRule="auto"/>
        <w:rPr>
          <w:sz w:val="22"/>
          <w:szCs w:val="22"/>
        </w:rPr>
      </w:pPr>
      <w:r>
        <w:rPr>
          <w:b/>
          <w:sz w:val="22"/>
          <w:szCs w:val="22"/>
        </w:rPr>
        <w:t>State</w:t>
      </w:r>
      <w:r w:rsidR="00B04C73">
        <w:rPr>
          <w:b/>
          <w:sz w:val="22"/>
          <w:szCs w:val="22"/>
        </w:rPr>
        <w:t>’s Right to Reject Proposals</w:t>
      </w:r>
    </w:p>
    <w:p w14:paraId="379324C9" w14:textId="77777777" w:rsidR="00B04C73" w:rsidRPr="00B04C73" w:rsidRDefault="00B04C73" w:rsidP="00BB389B">
      <w:pPr>
        <w:ind w:left="1080"/>
        <w:jc w:val="both"/>
        <w:rPr>
          <w:sz w:val="22"/>
          <w:szCs w:val="22"/>
        </w:rPr>
      </w:pPr>
      <w:r w:rsidRPr="00B04C73">
        <w:rPr>
          <w:sz w:val="22"/>
          <w:szCs w:val="22"/>
        </w:rPr>
        <w:t xml:space="preserve">The </w:t>
      </w:r>
      <w:r w:rsidR="00AE5997">
        <w:rPr>
          <w:sz w:val="22"/>
          <w:szCs w:val="22"/>
        </w:rPr>
        <w:t xml:space="preserve">Department </w:t>
      </w:r>
      <w:r w:rsidRPr="00B04C73">
        <w:rPr>
          <w:sz w:val="22"/>
          <w:szCs w:val="22"/>
        </w:rPr>
        <w:t>reserves the right to accept or reject any or all proposals or any part of any proposal, to waive defects, technicalities or any specifi</w:t>
      </w:r>
      <w:r w:rsidR="00FF3E67">
        <w:rPr>
          <w:sz w:val="22"/>
          <w:szCs w:val="22"/>
        </w:rPr>
        <w:t>cations (whether they be in this RFP</w:t>
      </w:r>
      <w:r w:rsidRPr="00B04C73">
        <w:rPr>
          <w:sz w:val="22"/>
          <w:szCs w:val="22"/>
        </w:rPr>
        <w:t xml:space="preserve"> or vendor’s response), to sit and act as sole judge of the merit and qualifications of each product offered, or to solicit new proposals on the same project or on a modified project which may include portions of the originally proposed project as the </w:t>
      </w:r>
      <w:r w:rsidR="00AE5997">
        <w:rPr>
          <w:sz w:val="22"/>
          <w:szCs w:val="22"/>
        </w:rPr>
        <w:t xml:space="preserve">Department </w:t>
      </w:r>
      <w:r w:rsidRPr="00B04C73">
        <w:rPr>
          <w:sz w:val="22"/>
          <w:szCs w:val="22"/>
        </w:rPr>
        <w:t>may deem necessary in the best interest of the</w:t>
      </w:r>
      <w:r w:rsidR="00AE5997">
        <w:rPr>
          <w:sz w:val="22"/>
          <w:szCs w:val="22"/>
        </w:rPr>
        <w:t xml:space="preserve"> Department</w:t>
      </w:r>
      <w:r>
        <w:rPr>
          <w:sz w:val="22"/>
          <w:szCs w:val="22"/>
        </w:rPr>
        <w:t>.</w:t>
      </w:r>
    </w:p>
    <w:p w14:paraId="22F6F183" w14:textId="77777777" w:rsidR="00B04C73" w:rsidRPr="00B04C73" w:rsidRDefault="00B04C73" w:rsidP="00B04C73">
      <w:pPr>
        <w:ind w:left="1080"/>
        <w:rPr>
          <w:sz w:val="22"/>
          <w:szCs w:val="22"/>
        </w:rPr>
      </w:pPr>
    </w:p>
    <w:p w14:paraId="769BF4CB" w14:textId="77777777" w:rsidR="00B04C73" w:rsidRPr="00B04C73" w:rsidRDefault="00B04C73" w:rsidP="00BB389B">
      <w:pPr>
        <w:numPr>
          <w:ilvl w:val="0"/>
          <w:numId w:val="16"/>
        </w:numPr>
        <w:spacing w:line="360" w:lineRule="auto"/>
        <w:rPr>
          <w:sz w:val="22"/>
          <w:szCs w:val="22"/>
        </w:rPr>
      </w:pPr>
      <w:r>
        <w:rPr>
          <w:b/>
          <w:sz w:val="22"/>
          <w:szCs w:val="22"/>
        </w:rPr>
        <w:t>State’s Right to Cancel Solicitation</w:t>
      </w:r>
    </w:p>
    <w:p w14:paraId="580B1784" w14:textId="77777777" w:rsidR="00B04C73" w:rsidRDefault="00B04C73" w:rsidP="00BB389B">
      <w:pPr>
        <w:ind w:left="1080"/>
        <w:jc w:val="both"/>
        <w:rPr>
          <w:sz w:val="22"/>
          <w:szCs w:val="22"/>
        </w:rPr>
      </w:pPr>
      <w:r w:rsidRPr="00B04C73">
        <w:rPr>
          <w:sz w:val="22"/>
          <w:szCs w:val="22"/>
        </w:rPr>
        <w:t xml:space="preserve">The </w:t>
      </w:r>
      <w:r w:rsidR="00AE5997">
        <w:rPr>
          <w:sz w:val="22"/>
          <w:szCs w:val="22"/>
        </w:rPr>
        <w:t xml:space="preserve">Department </w:t>
      </w:r>
      <w:r w:rsidRPr="00B04C73">
        <w:rPr>
          <w:sz w:val="22"/>
          <w:szCs w:val="22"/>
        </w:rPr>
        <w:t xml:space="preserve">reserves the right to cancel this solicitation at any time during the procurement process, for any reason or for no reason.  The </w:t>
      </w:r>
      <w:r w:rsidR="00AE5997">
        <w:rPr>
          <w:sz w:val="22"/>
          <w:szCs w:val="22"/>
        </w:rPr>
        <w:t xml:space="preserve">Department </w:t>
      </w:r>
      <w:r w:rsidRPr="00B04C73">
        <w:rPr>
          <w:sz w:val="22"/>
          <w:szCs w:val="22"/>
        </w:rPr>
        <w:t>makes no commitments expressed or implied, that this process will result in a business transaction w</w:t>
      </w:r>
      <w:r w:rsidR="00EC100C">
        <w:rPr>
          <w:sz w:val="22"/>
          <w:szCs w:val="22"/>
        </w:rPr>
        <w:t>ith any V</w:t>
      </w:r>
      <w:r w:rsidRPr="00B04C73">
        <w:rPr>
          <w:sz w:val="22"/>
          <w:szCs w:val="22"/>
        </w:rPr>
        <w:t>endor</w:t>
      </w:r>
      <w:r>
        <w:rPr>
          <w:sz w:val="22"/>
          <w:szCs w:val="22"/>
        </w:rPr>
        <w:t>.</w:t>
      </w:r>
    </w:p>
    <w:p w14:paraId="3C9201E3" w14:textId="77777777" w:rsidR="00B04C73" w:rsidRDefault="00B04C73" w:rsidP="00B04C73">
      <w:pPr>
        <w:ind w:left="1080"/>
        <w:rPr>
          <w:sz w:val="22"/>
          <w:szCs w:val="22"/>
        </w:rPr>
      </w:pPr>
    </w:p>
    <w:p w14:paraId="485F40A0" w14:textId="77777777" w:rsidR="00B04C73" w:rsidRPr="00B04C73" w:rsidRDefault="00B04C73" w:rsidP="00FF6843">
      <w:pPr>
        <w:ind w:left="1080"/>
        <w:jc w:val="both"/>
        <w:rPr>
          <w:sz w:val="22"/>
          <w:szCs w:val="22"/>
        </w:rPr>
      </w:pPr>
      <w:r w:rsidRPr="00B04C73">
        <w:rPr>
          <w:sz w:val="22"/>
          <w:szCs w:val="22"/>
        </w:rPr>
        <w:t>This RFP does not constitute an offer by the State of Delaware</w:t>
      </w:r>
      <w:r w:rsidR="00AE5997">
        <w:rPr>
          <w:sz w:val="22"/>
          <w:szCs w:val="22"/>
        </w:rPr>
        <w:t xml:space="preserve"> or the Department</w:t>
      </w:r>
      <w:r w:rsidRPr="00B04C73">
        <w:rPr>
          <w:sz w:val="22"/>
          <w:szCs w:val="22"/>
        </w:rPr>
        <w:t xml:space="preserve">.  Vendor’s participation in this process may result in the </w:t>
      </w:r>
      <w:r w:rsidR="00AE5997">
        <w:rPr>
          <w:sz w:val="22"/>
          <w:szCs w:val="22"/>
        </w:rPr>
        <w:t xml:space="preserve">Department </w:t>
      </w:r>
      <w:r w:rsidRPr="00B04C73">
        <w:rPr>
          <w:sz w:val="22"/>
          <w:szCs w:val="22"/>
        </w:rPr>
        <w:t xml:space="preserve">selecting your organization to engage in further discussions and negotiations toward execution of a contract.  The commencement of such negotiations does not, however, signify a commitment by the </w:t>
      </w:r>
      <w:r w:rsidR="00AE5997">
        <w:rPr>
          <w:sz w:val="22"/>
          <w:szCs w:val="22"/>
        </w:rPr>
        <w:t xml:space="preserve">Department </w:t>
      </w:r>
      <w:r w:rsidR="00FF3E67">
        <w:rPr>
          <w:sz w:val="22"/>
          <w:szCs w:val="22"/>
        </w:rPr>
        <w:t xml:space="preserve">to execute a contract </w:t>
      </w:r>
      <w:r w:rsidRPr="00B04C73">
        <w:rPr>
          <w:sz w:val="22"/>
          <w:szCs w:val="22"/>
        </w:rPr>
        <w:t xml:space="preserve">or to continue negotiations.  The </w:t>
      </w:r>
      <w:r w:rsidR="00AE5997">
        <w:rPr>
          <w:sz w:val="22"/>
          <w:szCs w:val="22"/>
        </w:rPr>
        <w:t xml:space="preserve">Department </w:t>
      </w:r>
      <w:r w:rsidRPr="00B04C73">
        <w:rPr>
          <w:sz w:val="22"/>
          <w:szCs w:val="22"/>
        </w:rPr>
        <w:t>may terminate negotiations at any time and for any reason, or for no reason</w:t>
      </w:r>
      <w:r>
        <w:rPr>
          <w:sz w:val="22"/>
          <w:szCs w:val="22"/>
        </w:rPr>
        <w:t>.</w:t>
      </w:r>
    </w:p>
    <w:p w14:paraId="093F07D4" w14:textId="77777777" w:rsidR="00B04C73" w:rsidRPr="00B04C73" w:rsidRDefault="00B04C73" w:rsidP="00B04C73">
      <w:pPr>
        <w:ind w:left="1080"/>
        <w:rPr>
          <w:sz w:val="22"/>
          <w:szCs w:val="22"/>
        </w:rPr>
      </w:pPr>
    </w:p>
    <w:p w14:paraId="521C115A" w14:textId="77777777" w:rsidR="00B04C73" w:rsidRPr="00EE4041" w:rsidRDefault="00B04C73" w:rsidP="00FF6843">
      <w:pPr>
        <w:numPr>
          <w:ilvl w:val="0"/>
          <w:numId w:val="16"/>
        </w:numPr>
        <w:spacing w:line="360" w:lineRule="auto"/>
        <w:rPr>
          <w:sz w:val="22"/>
          <w:szCs w:val="22"/>
        </w:rPr>
      </w:pPr>
      <w:r w:rsidRPr="00B04C73">
        <w:rPr>
          <w:b/>
          <w:sz w:val="22"/>
          <w:szCs w:val="22"/>
        </w:rPr>
        <w:t>State’s Right to Award Multiple Source Contracting</w:t>
      </w:r>
    </w:p>
    <w:p w14:paraId="19D29286" w14:textId="3B6B3BCB" w:rsidR="00C83C6D" w:rsidRDefault="00EE4041" w:rsidP="00FF6843">
      <w:pPr>
        <w:ind w:left="1080"/>
        <w:jc w:val="both"/>
        <w:rPr>
          <w:sz w:val="22"/>
          <w:szCs w:val="22"/>
        </w:rPr>
      </w:pPr>
      <w:r w:rsidRPr="00EE4041">
        <w:rPr>
          <w:sz w:val="22"/>
          <w:szCs w:val="22"/>
        </w:rPr>
        <w:t xml:space="preserve">Pursuant to 29 </w:t>
      </w:r>
      <w:r w:rsidRPr="00404F41">
        <w:rPr>
          <w:i/>
          <w:sz w:val="22"/>
          <w:szCs w:val="22"/>
        </w:rPr>
        <w:t>Del.</w:t>
      </w:r>
      <w:r w:rsidR="00C67BD0">
        <w:rPr>
          <w:i/>
          <w:sz w:val="22"/>
          <w:szCs w:val="22"/>
        </w:rPr>
        <w:t xml:space="preserve"> </w:t>
      </w:r>
      <w:r w:rsidRPr="00404F41">
        <w:rPr>
          <w:i/>
          <w:sz w:val="22"/>
          <w:szCs w:val="22"/>
        </w:rPr>
        <w:t>C.</w:t>
      </w:r>
      <w:r w:rsidRPr="00EE4041">
        <w:rPr>
          <w:sz w:val="22"/>
          <w:szCs w:val="22"/>
        </w:rPr>
        <w:t xml:space="preserve"> </w:t>
      </w:r>
      <w:r w:rsidR="004D7709">
        <w:rPr>
          <w:rStyle w:val="Hyperlink"/>
          <w:color w:val="auto"/>
          <w:sz w:val="22"/>
          <w:szCs w:val="22"/>
          <w:u w:val="none"/>
        </w:rPr>
        <w:t xml:space="preserve">§ </w:t>
      </w:r>
      <w:hyperlink r:id="rId24" w:history="1">
        <w:r w:rsidR="004D7709" w:rsidRPr="004D7709">
          <w:rPr>
            <w:rStyle w:val="Hyperlink"/>
            <w:sz w:val="22"/>
            <w:szCs w:val="22"/>
          </w:rPr>
          <w:t>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sidR="00AE5997">
        <w:rPr>
          <w:sz w:val="22"/>
          <w:szCs w:val="22"/>
        </w:rPr>
        <w:t xml:space="preserve"> and the Department</w:t>
      </w:r>
      <w:r>
        <w:rPr>
          <w:sz w:val="22"/>
          <w:szCs w:val="22"/>
        </w:rPr>
        <w:t>.</w:t>
      </w:r>
    </w:p>
    <w:p w14:paraId="3E4BD694" w14:textId="77777777" w:rsidR="00C83C6D" w:rsidRDefault="00C83C6D">
      <w:pPr>
        <w:rPr>
          <w:sz w:val="22"/>
          <w:szCs w:val="22"/>
        </w:rPr>
      </w:pPr>
    </w:p>
    <w:p w14:paraId="7E73B292" w14:textId="77777777" w:rsidR="00EE4041" w:rsidRPr="00EE4041" w:rsidRDefault="00EE4041" w:rsidP="00FF6843">
      <w:pPr>
        <w:ind w:left="1080"/>
        <w:jc w:val="both"/>
        <w:rPr>
          <w:sz w:val="22"/>
          <w:szCs w:val="22"/>
        </w:rPr>
      </w:pPr>
    </w:p>
    <w:p w14:paraId="37967DD4" w14:textId="77777777" w:rsidR="00EE4041" w:rsidRPr="00EE4041" w:rsidRDefault="00EE4041" w:rsidP="00EE4041">
      <w:pPr>
        <w:ind w:left="1080"/>
        <w:rPr>
          <w:sz w:val="22"/>
          <w:szCs w:val="22"/>
        </w:rPr>
      </w:pPr>
    </w:p>
    <w:p w14:paraId="23661259" w14:textId="77777777" w:rsidR="00EE4041" w:rsidRPr="00EE4041" w:rsidRDefault="00EE4041" w:rsidP="004D73E3">
      <w:pPr>
        <w:numPr>
          <w:ilvl w:val="0"/>
          <w:numId w:val="16"/>
        </w:numPr>
        <w:spacing w:line="360" w:lineRule="auto"/>
        <w:rPr>
          <w:sz w:val="22"/>
          <w:szCs w:val="22"/>
        </w:rPr>
      </w:pPr>
      <w:r>
        <w:rPr>
          <w:b/>
          <w:sz w:val="22"/>
          <w:szCs w:val="22"/>
        </w:rPr>
        <w:t xml:space="preserve">Notification </w:t>
      </w:r>
      <w:r w:rsidR="00B27DC7">
        <w:rPr>
          <w:b/>
          <w:sz w:val="22"/>
          <w:szCs w:val="22"/>
        </w:rPr>
        <w:t>o</w:t>
      </w:r>
      <w:r>
        <w:rPr>
          <w:b/>
          <w:sz w:val="22"/>
          <w:szCs w:val="22"/>
        </w:rPr>
        <w:t>f Withdrawal of Proposal</w:t>
      </w:r>
    </w:p>
    <w:p w14:paraId="1DDA9C21" w14:textId="77777777" w:rsidR="00EE4041" w:rsidRDefault="00635086" w:rsidP="004D73E3">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66A44F84" w14:textId="77777777" w:rsidR="00635086" w:rsidRDefault="00635086" w:rsidP="00EE4041">
      <w:pPr>
        <w:ind w:left="1080"/>
        <w:rPr>
          <w:sz w:val="22"/>
          <w:szCs w:val="22"/>
        </w:rPr>
      </w:pPr>
    </w:p>
    <w:p w14:paraId="488B5744" w14:textId="77777777" w:rsidR="00635086" w:rsidRPr="00EE4041" w:rsidRDefault="00635086" w:rsidP="004D73E3">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49F9D27" w14:textId="77777777" w:rsidR="00EE4041" w:rsidRPr="00EE4041" w:rsidRDefault="00EE4041" w:rsidP="00EE4041">
      <w:pPr>
        <w:ind w:left="1080"/>
        <w:rPr>
          <w:sz w:val="22"/>
          <w:szCs w:val="22"/>
        </w:rPr>
      </w:pPr>
    </w:p>
    <w:p w14:paraId="1A5CA5A8" w14:textId="77777777" w:rsidR="00EE4041" w:rsidRPr="00635086" w:rsidRDefault="00EE4041" w:rsidP="004D73E3">
      <w:pPr>
        <w:numPr>
          <w:ilvl w:val="0"/>
          <w:numId w:val="16"/>
        </w:numPr>
        <w:spacing w:line="360" w:lineRule="auto"/>
        <w:rPr>
          <w:sz w:val="22"/>
          <w:szCs w:val="22"/>
        </w:rPr>
      </w:pPr>
      <w:r>
        <w:rPr>
          <w:b/>
          <w:sz w:val="22"/>
          <w:szCs w:val="22"/>
        </w:rPr>
        <w:t>Revisions to the RFP</w:t>
      </w:r>
    </w:p>
    <w:p w14:paraId="6F4BD241" w14:textId="541B331B" w:rsidR="00635086" w:rsidRPr="00635086" w:rsidRDefault="00635086" w:rsidP="004D73E3">
      <w:pPr>
        <w:ind w:left="1080"/>
        <w:jc w:val="both"/>
        <w:rPr>
          <w:sz w:val="22"/>
          <w:szCs w:val="22"/>
        </w:rPr>
      </w:pPr>
      <w:r w:rsidRPr="00635086">
        <w:rPr>
          <w:sz w:val="22"/>
          <w:szCs w:val="22"/>
        </w:rPr>
        <w:t>If it becomes necessary to revise any part of the RFP, an addendum will be posted on the State of Delaware’s website at</w:t>
      </w:r>
      <w:r w:rsidR="000C608B">
        <w:rPr>
          <w:sz w:val="22"/>
          <w:szCs w:val="22"/>
        </w:rPr>
        <w:t xml:space="preserve"> </w:t>
      </w:r>
      <w:hyperlink r:id="rId25" w:history="1">
        <w:r w:rsidR="000C608B" w:rsidRPr="00EE06D1">
          <w:rPr>
            <w:rStyle w:val="Hyperlink"/>
            <w:sz w:val="22"/>
            <w:szCs w:val="22"/>
          </w:rPr>
          <w:t>https://mmp.delaware.gov/Bids/</w:t>
        </w:r>
      </w:hyperlink>
      <w:r w:rsidRPr="00635086">
        <w:rPr>
          <w:sz w:val="22"/>
          <w:szCs w:val="22"/>
        </w:rPr>
        <w:t>. The State of Delaware is not bound by any statement related to this RFP made by any State of Delaware employee, contractor or its agents</w:t>
      </w:r>
      <w:r>
        <w:rPr>
          <w:sz w:val="22"/>
          <w:szCs w:val="22"/>
        </w:rPr>
        <w:t>.</w:t>
      </w:r>
    </w:p>
    <w:p w14:paraId="4ACDF89B" w14:textId="77777777" w:rsidR="00635086" w:rsidRPr="00635086" w:rsidRDefault="00635086" w:rsidP="00635086">
      <w:pPr>
        <w:ind w:left="1080"/>
        <w:rPr>
          <w:sz w:val="22"/>
          <w:szCs w:val="22"/>
        </w:rPr>
      </w:pPr>
    </w:p>
    <w:p w14:paraId="5AC728D9" w14:textId="77777777" w:rsidR="00635086" w:rsidRPr="00635086" w:rsidRDefault="00635086" w:rsidP="004D73E3">
      <w:pPr>
        <w:numPr>
          <w:ilvl w:val="0"/>
          <w:numId w:val="16"/>
        </w:numPr>
        <w:spacing w:line="360" w:lineRule="auto"/>
        <w:rPr>
          <w:sz w:val="22"/>
          <w:szCs w:val="22"/>
        </w:rPr>
      </w:pPr>
      <w:r>
        <w:rPr>
          <w:b/>
          <w:sz w:val="22"/>
          <w:szCs w:val="22"/>
        </w:rPr>
        <w:t>Exceptions to the RFP</w:t>
      </w:r>
    </w:p>
    <w:p w14:paraId="2577052B" w14:textId="77777777" w:rsidR="00635086" w:rsidRPr="00635086" w:rsidRDefault="00635086" w:rsidP="004D73E3">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w:t>
      </w:r>
      <w:r w:rsidR="00FF3E67">
        <w:rPr>
          <w:sz w:val="22"/>
          <w:szCs w:val="22"/>
        </w:rPr>
        <w:t>tion of the Department</w:t>
      </w:r>
      <w:r>
        <w:rPr>
          <w:sz w:val="22"/>
          <w:szCs w:val="22"/>
        </w:rPr>
        <w:t>.</w:t>
      </w:r>
    </w:p>
    <w:p w14:paraId="620E1185" w14:textId="77777777" w:rsidR="00635086" w:rsidRPr="00635086" w:rsidRDefault="00635086" w:rsidP="00635086">
      <w:pPr>
        <w:ind w:left="1080"/>
        <w:rPr>
          <w:sz w:val="22"/>
          <w:szCs w:val="22"/>
        </w:rPr>
      </w:pPr>
    </w:p>
    <w:p w14:paraId="50C2FF6B" w14:textId="77777777" w:rsidR="00635086" w:rsidRDefault="00635086" w:rsidP="004D73E3">
      <w:pPr>
        <w:numPr>
          <w:ilvl w:val="0"/>
          <w:numId w:val="16"/>
        </w:numPr>
        <w:spacing w:line="360" w:lineRule="auto"/>
        <w:rPr>
          <w:sz w:val="22"/>
          <w:szCs w:val="22"/>
        </w:rPr>
      </w:pPr>
      <w:r>
        <w:rPr>
          <w:b/>
          <w:sz w:val="22"/>
          <w:szCs w:val="22"/>
        </w:rPr>
        <w:t>Award of Contract</w:t>
      </w:r>
    </w:p>
    <w:p w14:paraId="63CD9F7C" w14:textId="77777777" w:rsidR="00635086" w:rsidRDefault="00635086" w:rsidP="004D73E3">
      <w:pPr>
        <w:ind w:left="1080"/>
        <w:jc w:val="both"/>
        <w:rPr>
          <w:sz w:val="22"/>
          <w:szCs w:val="22"/>
        </w:rPr>
      </w:pPr>
      <w:r w:rsidRPr="00635086">
        <w:rPr>
          <w:sz w:val="22"/>
          <w:szCs w:val="22"/>
        </w:rPr>
        <w:t>The final award of a contract is subject to approval by the</w:t>
      </w:r>
      <w:r w:rsidR="006C1AB9">
        <w:rPr>
          <w:sz w:val="22"/>
          <w:szCs w:val="22"/>
        </w:rPr>
        <w:t xml:space="preserve"> Department</w:t>
      </w:r>
      <w:r w:rsidR="00EC100C">
        <w:rPr>
          <w:sz w:val="22"/>
          <w:szCs w:val="22"/>
        </w:rPr>
        <w:t>.  The Department</w:t>
      </w:r>
      <w:r w:rsidRPr="00635086">
        <w:rPr>
          <w:sz w:val="22"/>
          <w:szCs w:val="22"/>
        </w:rPr>
        <w:t xml:space="preserve"> has the sole </w:t>
      </w:r>
      <w:r w:rsidR="00EC100C">
        <w:rPr>
          <w:sz w:val="22"/>
          <w:szCs w:val="22"/>
        </w:rPr>
        <w:t>right to select the successful V</w:t>
      </w:r>
      <w:r w:rsidRPr="00635086">
        <w:rPr>
          <w:sz w:val="22"/>
          <w:szCs w:val="22"/>
        </w:rPr>
        <w:t>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26C3C4D" w14:textId="77777777" w:rsidR="00635086" w:rsidRDefault="00635086" w:rsidP="00635086">
      <w:pPr>
        <w:ind w:left="1080"/>
        <w:rPr>
          <w:sz w:val="22"/>
          <w:szCs w:val="22"/>
        </w:rPr>
      </w:pPr>
    </w:p>
    <w:p w14:paraId="6D523128" w14:textId="77777777" w:rsidR="00635086" w:rsidRDefault="00EC100C" w:rsidP="004D73E3">
      <w:pPr>
        <w:ind w:left="1080"/>
        <w:jc w:val="both"/>
        <w:rPr>
          <w:sz w:val="22"/>
          <w:szCs w:val="22"/>
        </w:rPr>
      </w:pPr>
      <w:r>
        <w:rPr>
          <w:sz w:val="22"/>
          <w:szCs w:val="22"/>
        </w:rPr>
        <w:t>Notice in writing to a V</w:t>
      </w:r>
      <w:r w:rsidR="00635086" w:rsidRPr="00635086">
        <w:rPr>
          <w:sz w:val="22"/>
          <w:szCs w:val="22"/>
        </w:rPr>
        <w:t>endor of the acceptance of its p</w:t>
      </w:r>
      <w:r>
        <w:rPr>
          <w:sz w:val="22"/>
          <w:szCs w:val="22"/>
        </w:rPr>
        <w:t>roposal by the Department</w:t>
      </w:r>
      <w:r w:rsidR="00635086" w:rsidRPr="00635086">
        <w:rPr>
          <w:sz w:val="22"/>
          <w:szCs w:val="22"/>
        </w:rPr>
        <w:t xml:space="preserve"> and the subsequent full execution of a written contract will</w:t>
      </w:r>
      <w:r>
        <w:rPr>
          <w:sz w:val="22"/>
          <w:szCs w:val="22"/>
        </w:rPr>
        <w:t xml:space="preserve"> constitute a contract, and no V</w:t>
      </w:r>
      <w:r w:rsidR="00635086" w:rsidRPr="00635086">
        <w:rPr>
          <w:sz w:val="22"/>
          <w:szCs w:val="22"/>
        </w:rPr>
        <w:t>endor will acquire any legal or equitable rights or privileges until the occurrence of both such events</w:t>
      </w:r>
      <w:r w:rsidR="00635086">
        <w:rPr>
          <w:sz w:val="22"/>
          <w:szCs w:val="22"/>
        </w:rPr>
        <w:t>.</w:t>
      </w:r>
    </w:p>
    <w:p w14:paraId="0534CDE9" w14:textId="77777777" w:rsidR="00635086" w:rsidRDefault="00635086" w:rsidP="00635086">
      <w:pPr>
        <w:ind w:left="1080"/>
        <w:rPr>
          <w:sz w:val="22"/>
          <w:szCs w:val="22"/>
        </w:rPr>
      </w:pPr>
    </w:p>
    <w:p w14:paraId="55CC1938" w14:textId="77777777" w:rsidR="00635086" w:rsidRPr="00635086" w:rsidRDefault="00635086" w:rsidP="004D73E3">
      <w:pPr>
        <w:numPr>
          <w:ilvl w:val="0"/>
          <w:numId w:val="19"/>
        </w:numPr>
        <w:spacing w:line="360" w:lineRule="auto"/>
        <w:rPr>
          <w:sz w:val="22"/>
          <w:szCs w:val="22"/>
        </w:rPr>
      </w:pPr>
      <w:r w:rsidRPr="00635086">
        <w:rPr>
          <w:b/>
          <w:sz w:val="22"/>
          <w:szCs w:val="22"/>
        </w:rPr>
        <w:t>RFP Award Notifications</w:t>
      </w:r>
    </w:p>
    <w:p w14:paraId="11F04E51" w14:textId="77777777" w:rsidR="00635086" w:rsidRDefault="0096000C" w:rsidP="004D73E3">
      <w:pPr>
        <w:ind w:left="1440"/>
        <w:jc w:val="both"/>
        <w:rPr>
          <w:sz w:val="22"/>
          <w:szCs w:val="22"/>
        </w:rPr>
      </w:pPr>
      <w:r>
        <w:rPr>
          <w:sz w:val="22"/>
          <w:szCs w:val="22"/>
        </w:rPr>
        <w:t>After review</w:t>
      </w:r>
      <w:r w:rsidR="00635086" w:rsidRPr="00635086">
        <w:rPr>
          <w:sz w:val="22"/>
          <w:szCs w:val="22"/>
        </w:rPr>
        <w:t xml:space="preserve"> of the </w:t>
      </w:r>
      <w:r>
        <w:rPr>
          <w:sz w:val="22"/>
          <w:szCs w:val="22"/>
        </w:rPr>
        <w:t>Proposal Evaluation Team (defined below) report and recommendation, and after</w:t>
      </w:r>
      <w:r w:rsidR="00635086" w:rsidRPr="00635086">
        <w:rPr>
          <w:sz w:val="22"/>
          <w:szCs w:val="22"/>
        </w:rPr>
        <w:t xml:space="preserve"> contract terms and conditions have been </w:t>
      </w:r>
      <w:r w:rsidR="00EC100C">
        <w:rPr>
          <w:sz w:val="22"/>
          <w:szCs w:val="22"/>
        </w:rPr>
        <w:t>finalized, the Department</w:t>
      </w:r>
      <w:r w:rsidR="00635086" w:rsidRPr="00635086">
        <w:rPr>
          <w:sz w:val="22"/>
          <w:szCs w:val="22"/>
        </w:rPr>
        <w:t xml:space="preserve"> will award the contract</w:t>
      </w:r>
      <w:r w:rsidR="00635086">
        <w:rPr>
          <w:sz w:val="22"/>
          <w:szCs w:val="22"/>
        </w:rPr>
        <w:t>.</w:t>
      </w:r>
    </w:p>
    <w:p w14:paraId="4AF92C27" w14:textId="77777777" w:rsidR="00635086" w:rsidRDefault="00635086" w:rsidP="004D73E3">
      <w:pPr>
        <w:ind w:left="1440"/>
        <w:jc w:val="both"/>
        <w:rPr>
          <w:sz w:val="22"/>
          <w:szCs w:val="22"/>
        </w:rPr>
      </w:pPr>
    </w:p>
    <w:p w14:paraId="541FACE2" w14:textId="1651650C" w:rsidR="00635086" w:rsidRDefault="00635086" w:rsidP="004D73E3">
      <w:pPr>
        <w:ind w:left="1440"/>
        <w:jc w:val="both"/>
        <w:rPr>
          <w:sz w:val="22"/>
          <w:szCs w:val="22"/>
        </w:rPr>
      </w:pPr>
      <w:r w:rsidRPr="00635086">
        <w:rPr>
          <w:sz w:val="22"/>
          <w:szCs w:val="22"/>
        </w:rPr>
        <w:t>The co</w:t>
      </w:r>
      <w:r w:rsidR="00EC100C">
        <w:rPr>
          <w:sz w:val="22"/>
          <w:szCs w:val="22"/>
        </w:rPr>
        <w:t xml:space="preserve">ntract shall be awarded to </w:t>
      </w:r>
      <w:r w:rsidR="00D5229D">
        <w:rPr>
          <w:sz w:val="22"/>
          <w:szCs w:val="22"/>
        </w:rPr>
        <w:t>Vendor</w:t>
      </w:r>
      <w:r w:rsidRPr="00635086">
        <w:rPr>
          <w:sz w:val="22"/>
          <w:szCs w:val="22"/>
        </w:rPr>
        <w:t xml:space="preserve"> whose proposal is most advantageous, taking into consideration the evaluation factors set forth in the RFP</w:t>
      </w:r>
      <w:r>
        <w:rPr>
          <w:sz w:val="22"/>
          <w:szCs w:val="22"/>
        </w:rPr>
        <w:t>.</w:t>
      </w:r>
    </w:p>
    <w:p w14:paraId="5E383656" w14:textId="77777777" w:rsidR="00635086" w:rsidRDefault="00635086" w:rsidP="004D73E3">
      <w:pPr>
        <w:ind w:left="1440"/>
        <w:jc w:val="both"/>
        <w:rPr>
          <w:sz w:val="22"/>
          <w:szCs w:val="22"/>
        </w:rPr>
      </w:pPr>
    </w:p>
    <w:p w14:paraId="2D897216" w14:textId="1AB82963" w:rsidR="00635086" w:rsidRDefault="00635086" w:rsidP="004D73E3">
      <w:pPr>
        <w:ind w:left="1440"/>
        <w:jc w:val="both"/>
        <w:rPr>
          <w:sz w:val="22"/>
          <w:szCs w:val="22"/>
        </w:rPr>
      </w:pPr>
      <w:r w:rsidRPr="00635086">
        <w:rPr>
          <w:sz w:val="22"/>
          <w:szCs w:val="22"/>
        </w:rPr>
        <w:t xml:space="preserve">It should be explicitly </w:t>
      </w:r>
      <w:r w:rsidR="00EC100C">
        <w:rPr>
          <w:sz w:val="22"/>
          <w:szCs w:val="22"/>
        </w:rPr>
        <w:t>noted that the Department</w:t>
      </w:r>
      <w:r w:rsidRPr="00635086">
        <w:rPr>
          <w:sz w:val="22"/>
          <w:szCs w:val="22"/>
        </w:rPr>
        <w:t xml:space="preserve"> is not obligated to award the c</w:t>
      </w:r>
      <w:r w:rsidR="00EC100C">
        <w:rPr>
          <w:sz w:val="22"/>
          <w:szCs w:val="22"/>
        </w:rPr>
        <w:t xml:space="preserve">ontract to </w:t>
      </w:r>
      <w:r w:rsidR="00D5229D">
        <w:rPr>
          <w:sz w:val="22"/>
          <w:szCs w:val="22"/>
        </w:rPr>
        <w:t>Vendor</w:t>
      </w:r>
      <w:r w:rsidRPr="00635086">
        <w:rPr>
          <w:sz w:val="22"/>
          <w:szCs w:val="22"/>
        </w:rPr>
        <w:t xml:space="preserve"> who submits the lowest bid o</w:t>
      </w:r>
      <w:r w:rsidR="00876AE1">
        <w:rPr>
          <w:sz w:val="22"/>
          <w:szCs w:val="22"/>
        </w:rPr>
        <w:t>r</w:t>
      </w:r>
      <w:r w:rsidR="00EC100C">
        <w:rPr>
          <w:sz w:val="22"/>
          <w:szCs w:val="22"/>
        </w:rPr>
        <w:t xml:space="preserve"> </w:t>
      </w:r>
      <w:r w:rsidR="00D5229D">
        <w:rPr>
          <w:sz w:val="22"/>
          <w:szCs w:val="22"/>
        </w:rPr>
        <w:t>Vendor</w:t>
      </w:r>
      <w:r w:rsidRPr="00635086">
        <w:rPr>
          <w:sz w:val="22"/>
          <w:szCs w:val="22"/>
        </w:rPr>
        <w:t xml:space="preserve"> who receive</w:t>
      </w:r>
      <w:r w:rsidR="00EC100C">
        <w:rPr>
          <w:sz w:val="22"/>
          <w:szCs w:val="22"/>
        </w:rPr>
        <w:t>s the highest total point score.  R</w:t>
      </w:r>
      <w:r w:rsidRPr="00635086">
        <w:rPr>
          <w:sz w:val="22"/>
          <w:szCs w:val="22"/>
        </w:rPr>
        <w:t>ather</w:t>
      </w:r>
      <w:r w:rsidR="00EC100C">
        <w:rPr>
          <w:sz w:val="22"/>
          <w:szCs w:val="22"/>
        </w:rPr>
        <w:t>,</w:t>
      </w:r>
      <w:r w:rsidRPr="00635086">
        <w:rPr>
          <w:sz w:val="22"/>
          <w:szCs w:val="22"/>
        </w:rPr>
        <w:t xml:space="preserve"> the c</w:t>
      </w:r>
      <w:r w:rsidR="00EC100C">
        <w:rPr>
          <w:sz w:val="22"/>
          <w:szCs w:val="22"/>
        </w:rPr>
        <w:t xml:space="preserve">ontract will be awarded to </w:t>
      </w:r>
      <w:r w:rsidR="00D5229D">
        <w:rPr>
          <w:sz w:val="22"/>
          <w:szCs w:val="22"/>
        </w:rPr>
        <w:t>Vendor</w:t>
      </w:r>
      <w:r w:rsidRPr="00635086">
        <w:rPr>
          <w:sz w:val="22"/>
          <w:szCs w:val="22"/>
        </w:rPr>
        <w:t xml:space="preserve"> whose proposal is the most advan</w:t>
      </w:r>
      <w:r w:rsidR="00EC100C">
        <w:rPr>
          <w:sz w:val="22"/>
          <w:szCs w:val="22"/>
        </w:rPr>
        <w:t>tageous to the Department</w:t>
      </w:r>
      <w:r w:rsidRPr="00635086">
        <w:rPr>
          <w:sz w:val="22"/>
          <w:szCs w:val="22"/>
        </w:rPr>
        <w:t>.  The award is subject to the appropriate State of Delaware approvals</w:t>
      </w:r>
      <w:r>
        <w:rPr>
          <w:sz w:val="22"/>
          <w:szCs w:val="22"/>
        </w:rPr>
        <w:t>.</w:t>
      </w:r>
    </w:p>
    <w:p w14:paraId="0CEA7E9A" w14:textId="77777777" w:rsidR="00635086" w:rsidRDefault="00635086" w:rsidP="004D73E3">
      <w:pPr>
        <w:ind w:left="1440"/>
        <w:jc w:val="both"/>
        <w:rPr>
          <w:sz w:val="22"/>
          <w:szCs w:val="22"/>
        </w:rPr>
      </w:pPr>
    </w:p>
    <w:p w14:paraId="1B078DCC" w14:textId="77777777" w:rsidR="00635086" w:rsidRDefault="00635086" w:rsidP="004D73E3">
      <w:pPr>
        <w:ind w:left="1440"/>
        <w:jc w:val="both"/>
        <w:rPr>
          <w:sz w:val="22"/>
          <w:szCs w:val="22"/>
        </w:rPr>
      </w:pPr>
      <w:r w:rsidRPr="00635086">
        <w:rPr>
          <w:sz w:val="22"/>
          <w:szCs w:val="22"/>
        </w:rPr>
        <w:t xml:space="preserve">After a final </w:t>
      </w:r>
      <w:r w:rsidR="00EC100C">
        <w:rPr>
          <w:sz w:val="22"/>
          <w:szCs w:val="22"/>
        </w:rPr>
        <w:t>selection is made, the winning V</w:t>
      </w:r>
      <w:r w:rsidRPr="00635086">
        <w:rPr>
          <w:sz w:val="22"/>
          <w:szCs w:val="22"/>
        </w:rPr>
        <w:t>endor will be invited to negotiate a con</w:t>
      </w:r>
      <w:r w:rsidR="00EC100C">
        <w:rPr>
          <w:sz w:val="22"/>
          <w:szCs w:val="22"/>
        </w:rPr>
        <w:t>tract with the Department.  Remaining V</w:t>
      </w:r>
      <w:r w:rsidRPr="00635086">
        <w:rPr>
          <w:sz w:val="22"/>
          <w:szCs w:val="22"/>
        </w:rPr>
        <w:t>endors will be notified in writing of their selection status</w:t>
      </w:r>
      <w:r>
        <w:rPr>
          <w:sz w:val="22"/>
          <w:szCs w:val="22"/>
        </w:rPr>
        <w:t>.</w:t>
      </w:r>
    </w:p>
    <w:p w14:paraId="0BD79943" w14:textId="77777777" w:rsidR="00A939A8" w:rsidRDefault="00A939A8" w:rsidP="00A939A8">
      <w:pPr>
        <w:rPr>
          <w:sz w:val="22"/>
          <w:szCs w:val="22"/>
        </w:rPr>
      </w:pPr>
    </w:p>
    <w:p w14:paraId="691F641F" w14:textId="77777777" w:rsidR="00A939A8" w:rsidRPr="00B27DC7" w:rsidRDefault="00A939A8" w:rsidP="004D73E3">
      <w:pPr>
        <w:pStyle w:val="Default"/>
        <w:numPr>
          <w:ilvl w:val="0"/>
          <w:numId w:val="16"/>
        </w:numPr>
        <w:spacing w:line="360" w:lineRule="auto"/>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7450EFB8" w14:textId="77777777" w:rsidR="00A939A8" w:rsidRPr="00635086" w:rsidRDefault="00EC100C" w:rsidP="004D73E3">
      <w:pPr>
        <w:pStyle w:val="Default"/>
        <w:ind w:left="1080"/>
        <w:jc w:val="both"/>
        <w:rPr>
          <w:sz w:val="22"/>
          <w:szCs w:val="22"/>
        </w:rPr>
      </w:pPr>
      <w:r>
        <w:rPr>
          <w:rFonts w:ascii="Arial" w:hAnsi="Arial" w:cs="Arial"/>
          <w:sz w:val="22"/>
          <w:szCs w:val="22"/>
        </w:rPr>
        <w:t>Vendors</w:t>
      </w:r>
      <w:r w:rsidR="00A939A8">
        <w:rPr>
          <w:rFonts w:ascii="Arial" w:hAnsi="Arial" w:cs="Arial"/>
          <w:sz w:val="22"/>
          <w:szCs w:val="22"/>
        </w:rPr>
        <w:t xml:space="preserve"> who have been awarded similar contracts through a competitive bid</w:t>
      </w:r>
      <w:r>
        <w:rPr>
          <w:rFonts w:ascii="Arial" w:hAnsi="Arial" w:cs="Arial"/>
          <w:sz w:val="22"/>
          <w:szCs w:val="22"/>
        </w:rPr>
        <w:t>ding process with a cooperative</w:t>
      </w:r>
      <w:r w:rsidR="00A939A8">
        <w:rPr>
          <w:rFonts w:ascii="Arial" w:hAnsi="Arial" w:cs="Arial"/>
          <w:sz w:val="22"/>
          <w:szCs w:val="22"/>
        </w:rPr>
        <w:t xml:space="preserve"> are welcome to submit the cooperative pricing for this solicitation.</w:t>
      </w:r>
      <w:r w:rsidR="00A939A8" w:rsidRPr="00993079">
        <w:rPr>
          <w:rFonts w:ascii="Arial" w:hAnsi="Arial" w:cs="Arial"/>
          <w:b/>
          <w:sz w:val="22"/>
          <w:szCs w:val="22"/>
          <w:u w:val="single"/>
        </w:rPr>
        <w:t xml:space="preserve"> </w:t>
      </w:r>
    </w:p>
    <w:p w14:paraId="60096CB7" w14:textId="77777777" w:rsidR="00CC678D" w:rsidRPr="00635086" w:rsidRDefault="00CC678D" w:rsidP="00CC678D">
      <w:pPr>
        <w:ind w:left="720"/>
        <w:rPr>
          <w:sz w:val="22"/>
          <w:szCs w:val="22"/>
        </w:rPr>
      </w:pPr>
    </w:p>
    <w:p w14:paraId="649C8085" w14:textId="77777777" w:rsidR="00CC678D" w:rsidRPr="00635086" w:rsidRDefault="00635086" w:rsidP="00504389">
      <w:pPr>
        <w:pStyle w:val="Heading2"/>
      </w:pPr>
      <w:bookmarkStart w:id="9" w:name="_Toc535418878"/>
      <w:r>
        <w:t>RFP Evaluation Process</w:t>
      </w:r>
      <w:bookmarkEnd w:id="9"/>
    </w:p>
    <w:p w14:paraId="62FB5890" w14:textId="77777777" w:rsidR="00635086" w:rsidRDefault="00635086" w:rsidP="004D73E3">
      <w:pPr>
        <w:ind w:left="720"/>
        <w:jc w:val="both"/>
        <w:rPr>
          <w:sz w:val="22"/>
          <w:szCs w:val="22"/>
        </w:rPr>
      </w:pPr>
      <w:r w:rsidRPr="00635086">
        <w:rPr>
          <w:sz w:val="22"/>
          <w:szCs w:val="22"/>
        </w:rPr>
        <w:t xml:space="preserve">An evaluation team composed of representatives of the </w:t>
      </w:r>
      <w:r w:rsidR="00490E27">
        <w:rPr>
          <w:sz w:val="22"/>
          <w:szCs w:val="22"/>
        </w:rPr>
        <w:t xml:space="preserve">Department and the </w:t>
      </w:r>
      <w:r w:rsidRPr="00635086">
        <w:rPr>
          <w:sz w:val="22"/>
          <w:szCs w:val="22"/>
        </w:rPr>
        <w:t xml:space="preserve">State of Delaware </w:t>
      </w:r>
      <w:r w:rsidR="0096000C">
        <w:rPr>
          <w:sz w:val="22"/>
          <w:szCs w:val="22"/>
        </w:rPr>
        <w:t xml:space="preserve">(the “Proposal Evaluation Team”) </w:t>
      </w:r>
      <w:r w:rsidRPr="00635086">
        <w:rPr>
          <w:sz w:val="22"/>
          <w:szCs w:val="22"/>
        </w:rPr>
        <w:t>will evaluate proposals on a variety of quantitative criteria.  Neither the lowest price nor highest scoring proposal will necessarily be selected</w:t>
      </w:r>
      <w:r>
        <w:rPr>
          <w:sz w:val="22"/>
          <w:szCs w:val="22"/>
        </w:rPr>
        <w:t>.</w:t>
      </w:r>
    </w:p>
    <w:p w14:paraId="5F817BE1" w14:textId="77777777" w:rsidR="00635086" w:rsidRDefault="00635086" w:rsidP="004D73E3">
      <w:pPr>
        <w:ind w:left="720"/>
        <w:jc w:val="both"/>
        <w:rPr>
          <w:sz w:val="22"/>
          <w:szCs w:val="22"/>
        </w:rPr>
      </w:pPr>
    </w:p>
    <w:p w14:paraId="057A5257" w14:textId="77777777" w:rsidR="00635086" w:rsidRDefault="00490E27" w:rsidP="004D73E3">
      <w:pPr>
        <w:ind w:left="720"/>
        <w:jc w:val="both"/>
        <w:rPr>
          <w:sz w:val="22"/>
          <w:szCs w:val="22"/>
        </w:rPr>
      </w:pPr>
      <w:r>
        <w:rPr>
          <w:sz w:val="22"/>
          <w:szCs w:val="22"/>
        </w:rPr>
        <w:t>The Department</w:t>
      </w:r>
      <w:r w:rsidR="00635086" w:rsidRPr="00635086">
        <w:rPr>
          <w:sz w:val="22"/>
          <w:szCs w:val="22"/>
        </w:rPr>
        <w:t xml:space="preserve"> reserves full discretion to determine the competence and responsibility, profess</w:t>
      </w:r>
      <w:r>
        <w:rPr>
          <w:sz w:val="22"/>
          <w:szCs w:val="22"/>
        </w:rPr>
        <w:t>ionally and/or financially, of V</w:t>
      </w:r>
      <w:r w:rsidR="00635086" w:rsidRPr="00635086">
        <w:rPr>
          <w:sz w:val="22"/>
          <w:szCs w:val="22"/>
        </w:rPr>
        <w:t xml:space="preserve">endors.  Vendors are to provide in </w:t>
      </w:r>
      <w:r w:rsidR="00635086">
        <w:rPr>
          <w:sz w:val="22"/>
          <w:szCs w:val="22"/>
        </w:rPr>
        <w:t xml:space="preserve">a </w:t>
      </w:r>
      <w:r w:rsidR="00635086" w:rsidRPr="00635086">
        <w:rPr>
          <w:sz w:val="22"/>
          <w:szCs w:val="22"/>
        </w:rPr>
        <w:t xml:space="preserve">timely manner any and all information that the </w:t>
      </w:r>
      <w:r>
        <w:rPr>
          <w:sz w:val="22"/>
          <w:szCs w:val="22"/>
        </w:rPr>
        <w:t xml:space="preserve">Department or the </w:t>
      </w:r>
      <w:r w:rsidR="00635086" w:rsidRPr="00635086">
        <w:rPr>
          <w:sz w:val="22"/>
          <w:szCs w:val="22"/>
        </w:rPr>
        <w:t>State of Delaware may deem necessary to make a decision</w:t>
      </w:r>
      <w:r w:rsidR="00635086">
        <w:rPr>
          <w:sz w:val="22"/>
          <w:szCs w:val="22"/>
        </w:rPr>
        <w:t>.</w:t>
      </w:r>
    </w:p>
    <w:p w14:paraId="40B580CA" w14:textId="77777777" w:rsidR="00635086" w:rsidRDefault="00635086" w:rsidP="00635086">
      <w:pPr>
        <w:ind w:left="720"/>
        <w:rPr>
          <w:sz w:val="22"/>
          <w:szCs w:val="22"/>
        </w:rPr>
      </w:pPr>
    </w:p>
    <w:p w14:paraId="0E1A8D2B" w14:textId="77777777" w:rsidR="00635086" w:rsidRPr="00635086" w:rsidRDefault="00635086" w:rsidP="004D73E3">
      <w:pPr>
        <w:numPr>
          <w:ilvl w:val="0"/>
          <w:numId w:val="20"/>
        </w:numPr>
        <w:spacing w:line="360" w:lineRule="auto"/>
        <w:rPr>
          <w:b/>
          <w:sz w:val="22"/>
          <w:szCs w:val="22"/>
        </w:rPr>
      </w:pPr>
      <w:r w:rsidRPr="00635086">
        <w:rPr>
          <w:b/>
          <w:sz w:val="22"/>
          <w:szCs w:val="22"/>
        </w:rPr>
        <w:t>Proposal Evaluation Team</w:t>
      </w:r>
    </w:p>
    <w:p w14:paraId="2BA65E8C" w14:textId="13395E11" w:rsidR="00635086" w:rsidRDefault="00635086" w:rsidP="004D73E3">
      <w:pPr>
        <w:ind w:left="1080"/>
        <w:jc w:val="both"/>
        <w:rPr>
          <w:sz w:val="22"/>
          <w:szCs w:val="22"/>
        </w:rPr>
      </w:pPr>
      <w:r w:rsidRPr="00635086">
        <w:rPr>
          <w:sz w:val="22"/>
          <w:szCs w:val="22"/>
        </w:rPr>
        <w:t xml:space="preserve">The Proposal Evaluation Team shall be comprised of representatives of the </w:t>
      </w:r>
      <w:r w:rsidR="008F1A83">
        <w:rPr>
          <w:sz w:val="22"/>
          <w:szCs w:val="22"/>
        </w:rPr>
        <w:t xml:space="preserve">Department and the </w:t>
      </w:r>
      <w:r w:rsidRPr="00635086">
        <w:rPr>
          <w:sz w:val="22"/>
          <w:szCs w:val="22"/>
        </w:rPr>
        <w:t xml:space="preserve">State of Delaware.  The </w:t>
      </w:r>
      <w:r w:rsidR="0096000C">
        <w:rPr>
          <w:sz w:val="22"/>
          <w:szCs w:val="22"/>
        </w:rPr>
        <w:t xml:space="preserve">Proposal Evaluation </w:t>
      </w:r>
      <w:r w:rsidRPr="00635086">
        <w:rPr>
          <w:sz w:val="22"/>
          <w:szCs w:val="22"/>
        </w:rPr>
        <w:t>Team shall determin</w:t>
      </w:r>
      <w:r w:rsidR="008F1A83">
        <w:rPr>
          <w:sz w:val="22"/>
          <w:szCs w:val="22"/>
        </w:rPr>
        <w:t>e which V</w:t>
      </w:r>
      <w:r w:rsidR="00462585">
        <w:rPr>
          <w:sz w:val="22"/>
          <w:szCs w:val="22"/>
        </w:rPr>
        <w:t>endors meet the</w:t>
      </w:r>
      <w:r w:rsidRPr="00635086">
        <w:rPr>
          <w:sz w:val="22"/>
          <w:szCs w:val="22"/>
        </w:rPr>
        <w:t xml:space="preserve"> requirements pursuant to </w:t>
      </w:r>
      <w:r w:rsidR="00462585">
        <w:rPr>
          <w:sz w:val="22"/>
          <w:szCs w:val="22"/>
        </w:rPr>
        <w:t>the selection criteria of this</w:t>
      </w:r>
      <w:r w:rsidRPr="00635086">
        <w:rPr>
          <w:sz w:val="22"/>
          <w:szCs w:val="22"/>
        </w:rPr>
        <w:t xml:space="preserve"> RFP and procedures established in 29 </w:t>
      </w:r>
      <w:r w:rsidRPr="00404F41">
        <w:rPr>
          <w:i/>
          <w:sz w:val="22"/>
          <w:szCs w:val="22"/>
        </w:rPr>
        <w:t>Del.</w:t>
      </w:r>
      <w:r w:rsidR="00C67BD0">
        <w:rPr>
          <w:i/>
          <w:sz w:val="22"/>
          <w:szCs w:val="22"/>
        </w:rPr>
        <w:t xml:space="preserve"> </w:t>
      </w:r>
      <w:r w:rsidRPr="00404F41">
        <w:rPr>
          <w:i/>
          <w:sz w:val="22"/>
          <w:szCs w:val="22"/>
        </w:rPr>
        <w:t>C.</w:t>
      </w:r>
      <w:r w:rsidRPr="00635086">
        <w:rPr>
          <w:sz w:val="22"/>
          <w:szCs w:val="22"/>
        </w:rPr>
        <w:t xml:space="preserve"> §§ </w:t>
      </w:r>
      <w:hyperlink r:id="rId26" w:history="1">
        <w:r w:rsidR="00D5229D" w:rsidRPr="00D5229D">
          <w:rPr>
            <w:rStyle w:val="Hyperlink"/>
            <w:sz w:val="22"/>
            <w:szCs w:val="22"/>
          </w:rPr>
          <w:t>6981</w:t>
        </w:r>
      </w:hyperlink>
      <w:r w:rsidR="00D5229D" w:rsidRPr="00D5229D">
        <w:rPr>
          <w:rStyle w:val="Hyperlink"/>
          <w:sz w:val="22"/>
          <w:szCs w:val="22"/>
        </w:rPr>
        <w:t xml:space="preserve"> and </w:t>
      </w:r>
      <w:hyperlink r:id="rId27" w:history="1">
        <w:r w:rsidR="00D5229D" w:rsidRPr="00D5229D">
          <w:rPr>
            <w:rStyle w:val="Hyperlink"/>
            <w:sz w:val="22"/>
            <w:szCs w:val="22"/>
          </w:rPr>
          <w:t>6982</w:t>
        </w:r>
      </w:hyperlink>
      <w:r w:rsidRPr="00635086">
        <w:rPr>
          <w:sz w:val="22"/>
          <w:szCs w:val="22"/>
        </w:rPr>
        <w:t xml:space="preserve">. </w:t>
      </w:r>
      <w:r w:rsidR="007D26E2">
        <w:rPr>
          <w:sz w:val="22"/>
          <w:szCs w:val="22"/>
        </w:rPr>
        <w:t xml:space="preserve"> </w:t>
      </w:r>
      <w:r w:rsidRPr="00143C0A">
        <w:rPr>
          <w:sz w:val="22"/>
          <w:szCs w:val="22"/>
        </w:rPr>
        <w:t xml:space="preserve">The </w:t>
      </w:r>
      <w:r w:rsidR="008F1A83">
        <w:rPr>
          <w:sz w:val="22"/>
          <w:szCs w:val="22"/>
        </w:rPr>
        <w:t xml:space="preserve">Proposal Evaluation </w:t>
      </w:r>
      <w:r w:rsidRPr="00143C0A">
        <w:rPr>
          <w:sz w:val="22"/>
          <w:szCs w:val="22"/>
        </w:rPr>
        <w:t xml:space="preserve">Team </w:t>
      </w:r>
      <w:r w:rsidR="008F1A83">
        <w:rPr>
          <w:sz w:val="22"/>
          <w:szCs w:val="22"/>
        </w:rPr>
        <w:t>may communicate with one or more V</w:t>
      </w:r>
      <w:r w:rsidRPr="00143C0A">
        <w:rPr>
          <w:sz w:val="22"/>
          <w:szCs w:val="22"/>
        </w:rPr>
        <w:t>endors during the same period and may, at its discretion, terminat</w:t>
      </w:r>
      <w:r w:rsidR="008F1A83">
        <w:rPr>
          <w:sz w:val="22"/>
          <w:szCs w:val="22"/>
        </w:rPr>
        <w:t>e communications with any or all V</w:t>
      </w:r>
      <w:r w:rsidRPr="00143C0A">
        <w:rPr>
          <w:sz w:val="22"/>
          <w:szCs w:val="22"/>
        </w:rPr>
        <w:t>endors.</w:t>
      </w:r>
      <w:r w:rsidRPr="00635086">
        <w:rPr>
          <w:sz w:val="22"/>
          <w:szCs w:val="22"/>
        </w:rPr>
        <w:t xml:space="preserve">  The </w:t>
      </w:r>
      <w:r w:rsidR="008F1A83">
        <w:rPr>
          <w:sz w:val="22"/>
          <w:szCs w:val="22"/>
        </w:rPr>
        <w:t xml:space="preserve">Proposal Evaluation </w:t>
      </w:r>
      <w:r w:rsidRPr="00635086">
        <w:rPr>
          <w:sz w:val="22"/>
          <w:szCs w:val="22"/>
        </w:rPr>
        <w:t xml:space="preserve">Team shall make a recommendation regarding the award to the </w:t>
      </w:r>
      <w:r w:rsidR="007D26E2">
        <w:rPr>
          <w:sz w:val="22"/>
          <w:szCs w:val="22"/>
        </w:rPr>
        <w:t>Insurance Commissioner</w:t>
      </w:r>
      <w:r w:rsidRPr="00635086">
        <w:rPr>
          <w:sz w:val="22"/>
          <w:szCs w:val="22"/>
        </w:rPr>
        <w:t xml:space="preserve">, who shall have final authority, subject to the provisions of this RFP and 29 </w:t>
      </w:r>
      <w:r w:rsidRPr="00404F41">
        <w:rPr>
          <w:i/>
          <w:sz w:val="22"/>
          <w:szCs w:val="22"/>
        </w:rPr>
        <w:t>Del.</w:t>
      </w:r>
      <w:r w:rsidR="00C67BD0">
        <w:rPr>
          <w:i/>
          <w:sz w:val="22"/>
          <w:szCs w:val="22"/>
        </w:rPr>
        <w:t xml:space="preserve"> </w:t>
      </w:r>
      <w:r w:rsidRPr="00404F41">
        <w:rPr>
          <w:i/>
          <w:sz w:val="22"/>
          <w:szCs w:val="22"/>
        </w:rPr>
        <w:t>C.</w:t>
      </w:r>
      <w:r w:rsidRPr="00635086">
        <w:rPr>
          <w:sz w:val="22"/>
          <w:szCs w:val="22"/>
        </w:rPr>
        <w:t xml:space="preserve"> § </w:t>
      </w:r>
      <w:hyperlink r:id="rId28" w:history="1">
        <w:r w:rsidRPr="00201D1C">
          <w:rPr>
            <w:rStyle w:val="Hyperlink"/>
            <w:sz w:val="22"/>
            <w:szCs w:val="22"/>
          </w:rPr>
          <w:t>6982</w:t>
        </w:r>
      </w:hyperlink>
      <w:r w:rsidRPr="00635086">
        <w:rPr>
          <w:sz w:val="22"/>
          <w:szCs w:val="22"/>
        </w:rPr>
        <w:t>, to awar</w:t>
      </w:r>
      <w:r w:rsidR="008F1A83">
        <w:rPr>
          <w:sz w:val="22"/>
          <w:szCs w:val="22"/>
        </w:rPr>
        <w:t>d a contract to the successful V</w:t>
      </w:r>
      <w:r w:rsidRPr="00635086">
        <w:rPr>
          <w:sz w:val="22"/>
          <w:szCs w:val="22"/>
        </w:rPr>
        <w:t>endor in th</w:t>
      </w:r>
      <w:r w:rsidR="008F1A83">
        <w:rPr>
          <w:sz w:val="22"/>
          <w:szCs w:val="22"/>
        </w:rPr>
        <w:t>e best interests of the Department</w:t>
      </w:r>
      <w:r w:rsidR="008E4AE2">
        <w:rPr>
          <w:sz w:val="22"/>
          <w:szCs w:val="22"/>
        </w:rPr>
        <w:t>.</w:t>
      </w:r>
    </w:p>
    <w:p w14:paraId="2885F5FB" w14:textId="77777777" w:rsidR="00635086" w:rsidRDefault="00635086" w:rsidP="00635086">
      <w:pPr>
        <w:ind w:left="1080"/>
        <w:rPr>
          <w:sz w:val="22"/>
          <w:szCs w:val="22"/>
        </w:rPr>
      </w:pPr>
    </w:p>
    <w:p w14:paraId="363A5ED9" w14:textId="77777777" w:rsidR="00635086" w:rsidRPr="008E4AE2" w:rsidRDefault="00635086" w:rsidP="00D46AA9">
      <w:pPr>
        <w:numPr>
          <w:ilvl w:val="0"/>
          <w:numId w:val="20"/>
        </w:numPr>
        <w:spacing w:line="360" w:lineRule="auto"/>
        <w:rPr>
          <w:sz w:val="22"/>
          <w:szCs w:val="22"/>
        </w:rPr>
      </w:pPr>
      <w:r w:rsidRPr="008E4AE2">
        <w:rPr>
          <w:b/>
          <w:sz w:val="22"/>
          <w:szCs w:val="22"/>
        </w:rPr>
        <w:t>Proposal Selection Criteria</w:t>
      </w:r>
    </w:p>
    <w:p w14:paraId="78557B4D" w14:textId="34C0F1C8" w:rsidR="008E4AE2" w:rsidRDefault="008E4AE2" w:rsidP="00D46AA9">
      <w:pPr>
        <w:ind w:left="1080"/>
        <w:jc w:val="both"/>
        <w:rPr>
          <w:sz w:val="22"/>
          <w:szCs w:val="22"/>
        </w:rPr>
      </w:pPr>
      <w:r w:rsidRPr="008E4AE2">
        <w:rPr>
          <w:sz w:val="22"/>
          <w:szCs w:val="22"/>
        </w:rPr>
        <w:t>The Proposal Evaluation Team shall assign up to the max</w:t>
      </w:r>
      <w:r w:rsidR="0096000C">
        <w:rPr>
          <w:sz w:val="22"/>
          <w:szCs w:val="22"/>
        </w:rPr>
        <w:t>imum number of points for each e</w:t>
      </w:r>
      <w:r w:rsidRPr="008E4AE2">
        <w:rPr>
          <w:sz w:val="22"/>
          <w:szCs w:val="22"/>
        </w:rPr>
        <w:t>valuation</w:t>
      </w:r>
      <w:r w:rsidR="0096000C">
        <w:rPr>
          <w:sz w:val="22"/>
          <w:szCs w:val="22"/>
        </w:rPr>
        <w:t xml:space="preserve"> i</w:t>
      </w:r>
      <w:r w:rsidR="00155A3F">
        <w:rPr>
          <w:sz w:val="22"/>
          <w:szCs w:val="22"/>
        </w:rPr>
        <w:t xml:space="preserve">tem to each of </w:t>
      </w:r>
      <w:r w:rsidR="00D5229D">
        <w:rPr>
          <w:sz w:val="22"/>
          <w:szCs w:val="22"/>
        </w:rPr>
        <w:t>Vendor</w:t>
      </w:r>
      <w:r w:rsidRPr="008E4AE2">
        <w:rPr>
          <w:sz w:val="22"/>
          <w:szCs w:val="22"/>
        </w:rPr>
        <w:t>’s proposals.  All assignments of points shall be at the sole discretion of the Proposal Evaluation Team</w:t>
      </w:r>
      <w:r>
        <w:rPr>
          <w:sz w:val="22"/>
          <w:szCs w:val="22"/>
        </w:rPr>
        <w:t>.</w:t>
      </w:r>
    </w:p>
    <w:p w14:paraId="02683C53" w14:textId="77777777" w:rsidR="008E4AE2" w:rsidRDefault="008E4AE2" w:rsidP="00D46AA9">
      <w:pPr>
        <w:ind w:left="1080"/>
        <w:jc w:val="both"/>
        <w:rPr>
          <w:sz w:val="22"/>
          <w:szCs w:val="22"/>
        </w:rPr>
      </w:pPr>
    </w:p>
    <w:p w14:paraId="73DEFFA9" w14:textId="77777777" w:rsidR="008E4AE2" w:rsidRDefault="008E4AE2" w:rsidP="00D46AA9">
      <w:pPr>
        <w:ind w:left="1080"/>
        <w:jc w:val="both"/>
        <w:rPr>
          <w:sz w:val="22"/>
          <w:szCs w:val="22"/>
        </w:rPr>
      </w:pPr>
      <w:r w:rsidRPr="008E4AE2">
        <w:rPr>
          <w:sz w:val="22"/>
          <w:szCs w:val="22"/>
        </w:rPr>
        <w:t>The proposals shall contain the essential information on which the award decision shall be made.  The information required to be submitted in response to this RFP has been det</w:t>
      </w:r>
      <w:r w:rsidR="00155A3F">
        <w:rPr>
          <w:sz w:val="22"/>
          <w:szCs w:val="22"/>
        </w:rPr>
        <w:t>ermined by the Department</w:t>
      </w:r>
      <w:r w:rsidRPr="008E4AE2">
        <w:rPr>
          <w:sz w:val="22"/>
          <w:szCs w:val="22"/>
        </w:rPr>
        <w:t xml:space="preserve"> to be essential for use by the </w:t>
      </w:r>
      <w:r w:rsidR="00155A3F">
        <w:rPr>
          <w:sz w:val="22"/>
          <w:szCs w:val="22"/>
        </w:rPr>
        <w:t xml:space="preserve">Proposal Evaluation </w:t>
      </w:r>
      <w:r w:rsidRPr="008E4AE2">
        <w:rPr>
          <w:sz w:val="22"/>
          <w:szCs w:val="22"/>
        </w:rPr>
        <w:t xml:space="preserve">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w:t>
      </w:r>
      <w:r w:rsidR="00155A3F">
        <w:rPr>
          <w:sz w:val="22"/>
          <w:szCs w:val="22"/>
        </w:rPr>
        <w:t xml:space="preserve">Proposal Evaluation </w:t>
      </w:r>
      <w:r w:rsidRPr="008E4AE2">
        <w:rPr>
          <w:sz w:val="22"/>
          <w:szCs w:val="22"/>
        </w:rPr>
        <w:t>Team</w:t>
      </w:r>
      <w:r>
        <w:rPr>
          <w:sz w:val="22"/>
          <w:szCs w:val="22"/>
        </w:rPr>
        <w:t>.</w:t>
      </w:r>
    </w:p>
    <w:p w14:paraId="4D02E97C" w14:textId="77777777" w:rsidR="008E4AE2" w:rsidRDefault="008E4AE2" w:rsidP="008E4AE2">
      <w:pPr>
        <w:ind w:left="1080"/>
        <w:rPr>
          <w:sz w:val="22"/>
          <w:szCs w:val="22"/>
        </w:rPr>
      </w:pPr>
    </w:p>
    <w:p w14:paraId="03C42AF8" w14:textId="77777777" w:rsidR="00C83C6D" w:rsidRDefault="00C83C6D">
      <w:pPr>
        <w:rPr>
          <w:sz w:val="22"/>
          <w:szCs w:val="22"/>
        </w:rPr>
      </w:pPr>
    </w:p>
    <w:p w14:paraId="17B1154F" w14:textId="77777777" w:rsidR="008E4AE2" w:rsidRDefault="008E4AE2" w:rsidP="00D46AA9">
      <w:pPr>
        <w:spacing w:line="360" w:lineRule="auto"/>
        <w:ind w:left="1080"/>
        <w:rPr>
          <w:sz w:val="22"/>
          <w:szCs w:val="22"/>
        </w:rPr>
      </w:pPr>
      <w:r w:rsidRPr="008E4AE2">
        <w:rPr>
          <w:sz w:val="22"/>
          <w:szCs w:val="22"/>
        </w:rPr>
        <w:t xml:space="preserve">The </w:t>
      </w:r>
      <w:r w:rsidR="00155A3F">
        <w:rPr>
          <w:sz w:val="22"/>
          <w:szCs w:val="22"/>
        </w:rPr>
        <w:t xml:space="preserve">Proposal Evaluation </w:t>
      </w:r>
      <w:r w:rsidRPr="008E4AE2">
        <w:rPr>
          <w:sz w:val="22"/>
          <w:szCs w:val="22"/>
        </w:rPr>
        <w:t>Team reserves the right to</w:t>
      </w:r>
      <w:r>
        <w:rPr>
          <w:sz w:val="22"/>
          <w:szCs w:val="22"/>
        </w:rPr>
        <w:t>:</w:t>
      </w:r>
    </w:p>
    <w:p w14:paraId="7F8B276D" w14:textId="77777777" w:rsidR="008E4AE2" w:rsidRDefault="008E4AE2" w:rsidP="00D46AA9">
      <w:pPr>
        <w:numPr>
          <w:ilvl w:val="0"/>
          <w:numId w:val="21"/>
        </w:numPr>
        <w:jc w:val="both"/>
        <w:rPr>
          <w:sz w:val="22"/>
          <w:szCs w:val="22"/>
        </w:rPr>
      </w:pPr>
      <w:r w:rsidRPr="008E4AE2">
        <w:rPr>
          <w:sz w:val="22"/>
          <w:szCs w:val="22"/>
        </w:rPr>
        <w:t>Select for contract or for negotiations a proposal other than that with lowest costs</w:t>
      </w:r>
      <w:r w:rsidR="00155A3F">
        <w:rPr>
          <w:sz w:val="22"/>
          <w:szCs w:val="22"/>
        </w:rPr>
        <w:t>;</w:t>
      </w:r>
    </w:p>
    <w:p w14:paraId="1874757D" w14:textId="77777777" w:rsidR="00D66786" w:rsidRDefault="00D66786" w:rsidP="00D66786">
      <w:pPr>
        <w:ind w:left="720"/>
        <w:jc w:val="both"/>
        <w:rPr>
          <w:sz w:val="22"/>
          <w:szCs w:val="22"/>
        </w:rPr>
      </w:pPr>
    </w:p>
    <w:p w14:paraId="46CBFDAC" w14:textId="77777777" w:rsidR="008E4AE2" w:rsidRDefault="008E4AE2" w:rsidP="00D46AA9">
      <w:pPr>
        <w:numPr>
          <w:ilvl w:val="0"/>
          <w:numId w:val="21"/>
        </w:numPr>
        <w:tabs>
          <w:tab w:val="left" w:pos="720"/>
        </w:tabs>
        <w:jc w:val="both"/>
        <w:rPr>
          <w:sz w:val="22"/>
          <w:szCs w:val="22"/>
        </w:rPr>
      </w:pPr>
      <w:r w:rsidRPr="008E4AE2">
        <w:rPr>
          <w:sz w:val="22"/>
          <w:szCs w:val="22"/>
        </w:rPr>
        <w:t>Reject any and all proposals or portions of proposals received in response to this RFP or to m</w:t>
      </w:r>
      <w:r w:rsidR="00155A3F">
        <w:rPr>
          <w:sz w:val="22"/>
          <w:szCs w:val="22"/>
        </w:rPr>
        <w:t>ake no award or to issue a new RFP;</w:t>
      </w:r>
    </w:p>
    <w:p w14:paraId="1ACF9158" w14:textId="77777777" w:rsidR="00D66786" w:rsidRPr="008E4AE2" w:rsidRDefault="00D66786" w:rsidP="00D66786">
      <w:pPr>
        <w:tabs>
          <w:tab w:val="left" w:pos="720"/>
        </w:tabs>
        <w:ind w:left="720"/>
        <w:jc w:val="both"/>
        <w:rPr>
          <w:sz w:val="22"/>
          <w:szCs w:val="22"/>
        </w:rPr>
      </w:pPr>
    </w:p>
    <w:p w14:paraId="280798FD" w14:textId="77777777" w:rsidR="008E4AE2" w:rsidRDefault="008E4AE2" w:rsidP="00D46AA9">
      <w:pPr>
        <w:numPr>
          <w:ilvl w:val="0"/>
          <w:numId w:val="21"/>
        </w:numPr>
        <w:jc w:val="both"/>
        <w:rPr>
          <w:sz w:val="22"/>
          <w:szCs w:val="22"/>
        </w:rPr>
      </w:pPr>
      <w:r w:rsidRPr="008E4AE2">
        <w:rPr>
          <w:sz w:val="22"/>
          <w:szCs w:val="22"/>
        </w:rPr>
        <w:t>Waive or modify any information, irregularity, or inconsistency in proposals received</w:t>
      </w:r>
      <w:r w:rsidR="00155A3F">
        <w:rPr>
          <w:sz w:val="22"/>
          <w:szCs w:val="22"/>
        </w:rPr>
        <w:t>;</w:t>
      </w:r>
    </w:p>
    <w:p w14:paraId="4684E858" w14:textId="77777777" w:rsidR="00D66786" w:rsidRDefault="00D66786" w:rsidP="00D66786">
      <w:pPr>
        <w:jc w:val="both"/>
        <w:rPr>
          <w:sz w:val="22"/>
          <w:szCs w:val="22"/>
        </w:rPr>
      </w:pPr>
    </w:p>
    <w:p w14:paraId="73D247EA" w14:textId="77777777" w:rsidR="008E4AE2" w:rsidRDefault="008E4AE2" w:rsidP="00D46AA9">
      <w:pPr>
        <w:numPr>
          <w:ilvl w:val="0"/>
          <w:numId w:val="21"/>
        </w:numPr>
        <w:jc w:val="both"/>
        <w:rPr>
          <w:sz w:val="22"/>
          <w:szCs w:val="22"/>
        </w:rPr>
      </w:pPr>
      <w:r w:rsidRPr="008E4AE2">
        <w:rPr>
          <w:sz w:val="22"/>
          <w:szCs w:val="22"/>
        </w:rPr>
        <w:t>Request modificatio</w:t>
      </w:r>
      <w:r w:rsidR="00155A3F">
        <w:rPr>
          <w:sz w:val="22"/>
          <w:szCs w:val="22"/>
        </w:rPr>
        <w:t>n to proposals from any or all V</w:t>
      </w:r>
      <w:r w:rsidRPr="008E4AE2">
        <w:rPr>
          <w:sz w:val="22"/>
          <w:szCs w:val="22"/>
        </w:rPr>
        <w:t>endors during the contract review and negotiation</w:t>
      </w:r>
      <w:r w:rsidR="00155A3F">
        <w:rPr>
          <w:sz w:val="22"/>
          <w:szCs w:val="22"/>
        </w:rPr>
        <w:t>;</w:t>
      </w:r>
    </w:p>
    <w:p w14:paraId="651DD4F1" w14:textId="77777777" w:rsidR="00D66786" w:rsidRDefault="00D66786" w:rsidP="00D66786">
      <w:pPr>
        <w:jc w:val="both"/>
        <w:rPr>
          <w:sz w:val="22"/>
          <w:szCs w:val="22"/>
        </w:rPr>
      </w:pPr>
    </w:p>
    <w:p w14:paraId="447F01FC" w14:textId="77777777" w:rsidR="008E4AE2" w:rsidRDefault="008E4AE2" w:rsidP="00D46AA9">
      <w:pPr>
        <w:numPr>
          <w:ilvl w:val="0"/>
          <w:numId w:val="21"/>
        </w:numPr>
        <w:jc w:val="both"/>
        <w:rPr>
          <w:sz w:val="22"/>
          <w:szCs w:val="22"/>
        </w:rPr>
      </w:pPr>
      <w:r w:rsidRPr="008E4AE2">
        <w:rPr>
          <w:sz w:val="22"/>
          <w:szCs w:val="22"/>
        </w:rPr>
        <w:t>Negotiate any a</w:t>
      </w:r>
      <w:r w:rsidR="00155A3F">
        <w:rPr>
          <w:sz w:val="22"/>
          <w:szCs w:val="22"/>
        </w:rPr>
        <w:t>spect of the proposal with any V</w:t>
      </w:r>
      <w:r w:rsidRPr="008E4AE2">
        <w:rPr>
          <w:sz w:val="22"/>
          <w:szCs w:val="22"/>
        </w:rPr>
        <w:t>endor an</w:t>
      </w:r>
      <w:r w:rsidR="00155A3F">
        <w:rPr>
          <w:sz w:val="22"/>
          <w:szCs w:val="22"/>
        </w:rPr>
        <w:t>d negotiate with more than one V</w:t>
      </w:r>
      <w:r w:rsidRPr="008E4AE2">
        <w:rPr>
          <w:sz w:val="22"/>
          <w:szCs w:val="22"/>
        </w:rPr>
        <w:t>endor at the same time</w:t>
      </w:r>
      <w:r w:rsidR="00155A3F">
        <w:rPr>
          <w:sz w:val="22"/>
          <w:szCs w:val="22"/>
        </w:rPr>
        <w:t>; or</w:t>
      </w:r>
    </w:p>
    <w:p w14:paraId="577BF19E" w14:textId="77777777" w:rsidR="00D66786" w:rsidRDefault="00D66786" w:rsidP="00D66786">
      <w:pPr>
        <w:jc w:val="both"/>
        <w:rPr>
          <w:sz w:val="22"/>
          <w:szCs w:val="22"/>
        </w:rPr>
      </w:pPr>
    </w:p>
    <w:p w14:paraId="48F128C5" w14:textId="161BE35F" w:rsidR="008E4AE2" w:rsidRPr="00155A3F" w:rsidRDefault="00155A3F" w:rsidP="001626A8">
      <w:pPr>
        <w:numPr>
          <w:ilvl w:val="0"/>
          <w:numId w:val="21"/>
        </w:numPr>
        <w:jc w:val="both"/>
        <w:rPr>
          <w:sz w:val="22"/>
        </w:rPr>
      </w:pPr>
      <w:r w:rsidRPr="00155A3F">
        <w:rPr>
          <w:sz w:val="22"/>
          <w:szCs w:val="22"/>
        </w:rPr>
        <w:t>Select more than one V</w:t>
      </w:r>
      <w:r w:rsidR="008E4AE2" w:rsidRPr="00155A3F">
        <w:rPr>
          <w:sz w:val="22"/>
          <w:szCs w:val="22"/>
        </w:rPr>
        <w:t xml:space="preserve">endor pursuant to 29 </w:t>
      </w:r>
      <w:r w:rsidR="008E4AE2" w:rsidRPr="00155A3F">
        <w:rPr>
          <w:i/>
          <w:sz w:val="22"/>
          <w:szCs w:val="22"/>
        </w:rPr>
        <w:t>Del.</w:t>
      </w:r>
      <w:r w:rsidR="00C67BD0">
        <w:rPr>
          <w:i/>
          <w:sz w:val="22"/>
          <w:szCs w:val="22"/>
        </w:rPr>
        <w:t xml:space="preserve"> </w:t>
      </w:r>
      <w:r w:rsidR="008E4AE2" w:rsidRPr="00155A3F">
        <w:rPr>
          <w:i/>
          <w:sz w:val="22"/>
          <w:szCs w:val="22"/>
        </w:rPr>
        <w:t>C.</w:t>
      </w:r>
      <w:r w:rsidR="008E4AE2" w:rsidRPr="00155A3F">
        <w:rPr>
          <w:sz w:val="22"/>
          <w:szCs w:val="22"/>
        </w:rPr>
        <w:t xml:space="preserve"> §</w:t>
      </w:r>
      <w:r w:rsidR="000A3F72" w:rsidRPr="00155A3F">
        <w:rPr>
          <w:sz w:val="22"/>
          <w:szCs w:val="22"/>
        </w:rPr>
        <w:t> </w:t>
      </w:r>
      <w:hyperlink r:id="rId29" w:history="1">
        <w:r w:rsidR="008E4AE2" w:rsidRPr="00155A3F">
          <w:rPr>
            <w:rStyle w:val="Hyperlink"/>
            <w:sz w:val="22"/>
            <w:szCs w:val="22"/>
          </w:rPr>
          <w:t>6986</w:t>
        </w:r>
      </w:hyperlink>
      <w:r w:rsidR="008E4AE2" w:rsidRPr="00155A3F">
        <w:rPr>
          <w:sz w:val="22"/>
          <w:szCs w:val="22"/>
        </w:rPr>
        <w:t xml:space="preserve">.  </w:t>
      </w:r>
    </w:p>
    <w:p w14:paraId="66B5D665" w14:textId="77777777" w:rsidR="00703DD0" w:rsidRPr="00155A3F" w:rsidRDefault="00703DD0" w:rsidP="00155A3F">
      <w:pPr>
        <w:ind w:left="1440"/>
        <w:jc w:val="both"/>
        <w:rPr>
          <w:sz w:val="22"/>
        </w:rPr>
      </w:pPr>
    </w:p>
    <w:p w14:paraId="68EECFCF" w14:textId="77777777" w:rsidR="008E4AE2" w:rsidRDefault="008E4AE2" w:rsidP="00D66786">
      <w:pPr>
        <w:spacing w:line="360" w:lineRule="auto"/>
        <w:ind w:left="1080"/>
        <w:rPr>
          <w:sz w:val="22"/>
          <w:szCs w:val="22"/>
        </w:rPr>
      </w:pPr>
      <w:r>
        <w:rPr>
          <w:b/>
          <w:sz w:val="22"/>
          <w:szCs w:val="22"/>
        </w:rPr>
        <w:t>Criteria Weight</w:t>
      </w:r>
    </w:p>
    <w:p w14:paraId="2CA7205A" w14:textId="77777777" w:rsidR="008E4AE2" w:rsidRDefault="008E4AE2" w:rsidP="00D66786">
      <w:pPr>
        <w:ind w:left="1080"/>
        <w:jc w:val="both"/>
        <w:rPr>
          <w:sz w:val="22"/>
          <w:szCs w:val="22"/>
        </w:rPr>
      </w:pPr>
      <w:r w:rsidRPr="008E4AE2">
        <w:rPr>
          <w:sz w:val="22"/>
          <w:szCs w:val="22"/>
        </w:rPr>
        <w:t xml:space="preserve">All proposals shall be evaluated using the same criteria and scoring process.  The following criteria shall be used by the </w:t>
      </w:r>
      <w:r w:rsidR="00703DD0">
        <w:rPr>
          <w:sz w:val="22"/>
          <w:szCs w:val="22"/>
        </w:rPr>
        <w:t xml:space="preserve">Proposal </w:t>
      </w:r>
      <w:r w:rsidRPr="008E4AE2">
        <w:rPr>
          <w:sz w:val="22"/>
          <w:szCs w:val="22"/>
        </w:rPr>
        <w:t>Evaluation Team to evaluate proposals</w:t>
      </w:r>
      <w:r>
        <w:rPr>
          <w:sz w:val="22"/>
          <w:szCs w:val="22"/>
        </w:rPr>
        <w:t>:</w:t>
      </w:r>
    </w:p>
    <w:p w14:paraId="2290E29B" w14:textId="77777777" w:rsidR="008E4AE2" w:rsidRDefault="008E4AE2" w:rsidP="008E4AE2">
      <w:pPr>
        <w:ind w:left="1080"/>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753CBE56" w14:textId="77777777" w:rsidTr="00995ECC">
        <w:trPr>
          <w:tblHeader/>
          <w:jc w:val="center"/>
        </w:trPr>
        <w:tc>
          <w:tcPr>
            <w:tcW w:w="4698" w:type="dxa"/>
            <w:shd w:val="clear" w:color="auto" w:fill="C0C0C0"/>
            <w:vAlign w:val="center"/>
          </w:tcPr>
          <w:p w14:paraId="2B5219D8" w14:textId="77777777" w:rsidR="008E4AE2" w:rsidRPr="008E4AE2" w:rsidRDefault="008E4AE2" w:rsidP="008E4AE2">
            <w:pPr>
              <w:jc w:val="center"/>
              <w:rPr>
                <w:b/>
                <w:sz w:val="22"/>
                <w:szCs w:val="22"/>
              </w:rPr>
            </w:pPr>
            <w:r w:rsidRPr="008E4AE2">
              <w:rPr>
                <w:b/>
                <w:sz w:val="22"/>
                <w:szCs w:val="22"/>
              </w:rPr>
              <w:t>Criteria</w:t>
            </w:r>
          </w:p>
        </w:tc>
        <w:tc>
          <w:tcPr>
            <w:tcW w:w="1980" w:type="dxa"/>
            <w:shd w:val="clear" w:color="auto" w:fill="C0C0C0"/>
            <w:vAlign w:val="center"/>
          </w:tcPr>
          <w:p w14:paraId="07B63C87" w14:textId="77777777" w:rsidR="008E4AE2" w:rsidRPr="008E4AE2" w:rsidRDefault="008E4AE2" w:rsidP="008E4AE2">
            <w:pPr>
              <w:jc w:val="center"/>
              <w:rPr>
                <w:b/>
                <w:sz w:val="22"/>
                <w:szCs w:val="22"/>
              </w:rPr>
            </w:pPr>
            <w:r w:rsidRPr="008E4AE2">
              <w:rPr>
                <w:b/>
                <w:sz w:val="22"/>
                <w:szCs w:val="22"/>
              </w:rPr>
              <w:t>Weight</w:t>
            </w:r>
          </w:p>
        </w:tc>
      </w:tr>
      <w:tr w:rsidR="008E4AE2" w:rsidRPr="00D66786" w14:paraId="31EAA269" w14:textId="77777777" w:rsidTr="00C43388">
        <w:trPr>
          <w:trHeight w:val="1142"/>
          <w:jc w:val="center"/>
        </w:trPr>
        <w:tc>
          <w:tcPr>
            <w:tcW w:w="4698" w:type="dxa"/>
            <w:shd w:val="clear" w:color="auto" w:fill="auto"/>
            <w:vAlign w:val="center"/>
          </w:tcPr>
          <w:p w14:paraId="365EEB65" w14:textId="77777777" w:rsidR="008E4AE2" w:rsidRPr="0023152C" w:rsidRDefault="001C140C" w:rsidP="00CB4B99">
            <w:pPr>
              <w:jc w:val="both"/>
              <w:rPr>
                <w:color w:val="000000"/>
                <w:sz w:val="22"/>
                <w:szCs w:val="22"/>
              </w:rPr>
            </w:pPr>
            <w:r w:rsidRPr="0023152C">
              <w:rPr>
                <w:bCs/>
                <w:color w:val="000000"/>
                <w:sz w:val="22"/>
                <w:szCs w:val="22"/>
              </w:rPr>
              <w:t xml:space="preserve">Background and </w:t>
            </w:r>
            <w:r w:rsidR="0084132D" w:rsidRPr="0023152C">
              <w:rPr>
                <w:bCs/>
                <w:color w:val="000000"/>
                <w:sz w:val="22"/>
                <w:szCs w:val="22"/>
              </w:rPr>
              <w:t>experience.</w:t>
            </w:r>
          </w:p>
        </w:tc>
        <w:tc>
          <w:tcPr>
            <w:tcW w:w="1980" w:type="dxa"/>
            <w:shd w:val="clear" w:color="auto" w:fill="auto"/>
            <w:vAlign w:val="center"/>
          </w:tcPr>
          <w:p w14:paraId="727948CC" w14:textId="30D193AB" w:rsidR="008E4AE2" w:rsidRPr="0023152C" w:rsidRDefault="00FE69FB" w:rsidP="008E4AE2">
            <w:pPr>
              <w:jc w:val="center"/>
              <w:rPr>
                <w:b/>
                <w:color w:val="000000"/>
                <w:sz w:val="22"/>
                <w:szCs w:val="22"/>
              </w:rPr>
            </w:pPr>
            <w:r>
              <w:rPr>
                <w:b/>
                <w:color w:val="000000"/>
                <w:sz w:val="22"/>
                <w:szCs w:val="22"/>
              </w:rPr>
              <w:t>30</w:t>
            </w:r>
          </w:p>
        </w:tc>
      </w:tr>
      <w:tr w:rsidR="008E4AE2" w:rsidRPr="00D66786" w14:paraId="65296E7A" w14:textId="77777777" w:rsidTr="00C43388">
        <w:trPr>
          <w:trHeight w:val="1115"/>
          <w:jc w:val="center"/>
        </w:trPr>
        <w:tc>
          <w:tcPr>
            <w:tcW w:w="4698" w:type="dxa"/>
            <w:shd w:val="clear" w:color="auto" w:fill="auto"/>
            <w:vAlign w:val="center"/>
          </w:tcPr>
          <w:p w14:paraId="116569FE" w14:textId="77777777" w:rsidR="008E4AE2" w:rsidRPr="0023152C" w:rsidRDefault="001C140C" w:rsidP="000E014B">
            <w:pPr>
              <w:jc w:val="both"/>
              <w:rPr>
                <w:color w:val="000000"/>
                <w:sz w:val="22"/>
                <w:szCs w:val="22"/>
              </w:rPr>
            </w:pPr>
            <w:r w:rsidRPr="0023152C">
              <w:rPr>
                <w:color w:val="000000"/>
                <w:sz w:val="22"/>
                <w:szCs w:val="22"/>
              </w:rPr>
              <w:t>Soundness of approach to</w:t>
            </w:r>
            <w:r w:rsidR="0084132D" w:rsidRPr="0023152C">
              <w:rPr>
                <w:color w:val="000000"/>
                <w:sz w:val="22"/>
                <w:szCs w:val="22"/>
              </w:rPr>
              <w:t xml:space="preserve"> services </w:t>
            </w:r>
            <w:r w:rsidR="000E014B" w:rsidRPr="0023152C">
              <w:rPr>
                <w:color w:val="000000"/>
                <w:sz w:val="22"/>
                <w:szCs w:val="22"/>
              </w:rPr>
              <w:t>to be provided</w:t>
            </w:r>
            <w:r w:rsidR="0084132D" w:rsidRPr="0023152C">
              <w:rPr>
                <w:color w:val="000000"/>
                <w:sz w:val="22"/>
                <w:szCs w:val="22"/>
              </w:rPr>
              <w:t>.</w:t>
            </w:r>
          </w:p>
        </w:tc>
        <w:tc>
          <w:tcPr>
            <w:tcW w:w="1980" w:type="dxa"/>
            <w:shd w:val="clear" w:color="auto" w:fill="auto"/>
            <w:vAlign w:val="center"/>
          </w:tcPr>
          <w:p w14:paraId="7A9FF290" w14:textId="0F57B48D" w:rsidR="008E4AE2" w:rsidRPr="0023152C" w:rsidRDefault="00FE69FB" w:rsidP="008E4AE2">
            <w:pPr>
              <w:jc w:val="center"/>
              <w:rPr>
                <w:b/>
                <w:color w:val="000000"/>
                <w:sz w:val="22"/>
                <w:szCs w:val="22"/>
              </w:rPr>
            </w:pPr>
            <w:r>
              <w:rPr>
                <w:b/>
                <w:color w:val="000000"/>
                <w:sz w:val="22"/>
                <w:szCs w:val="22"/>
              </w:rPr>
              <w:t>20</w:t>
            </w:r>
          </w:p>
        </w:tc>
      </w:tr>
      <w:tr w:rsidR="008E4AE2" w:rsidRPr="00D66786" w14:paraId="5E1B32AD" w14:textId="77777777" w:rsidTr="00C43388">
        <w:trPr>
          <w:trHeight w:val="629"/>
          <w:jc w:val="center"/>
        </w:trPr>
        <w:tc>
          <w:tcPr>
            <w:tcW w:w="4698" w:type="dxa"/>
            <w:shd w:val="clear" w:color="auto" w:fill="auto"/>
            <w:vAlign w:val="center"/>
          </w:tcPr>
          <w:p w14:paraId="01803B61" w14:textId="77777777" w:rsidR="008E4AE2" w:rsidRPr="0023152C" w:rsidRDefault="001C140C" w:rsidP="000E014B">
            <w:pPr>
              <w:jc w:val="both"/>
              <w:rPr>
                <w:color w:val="000000"/>
                <w:sz w:val="22"/>
                <w:szCs w:val="22"/>
              </w:rPr>
            </w:pPr>
            <w:r w:rsidRPr="0023152C">
              <w:rPr>
                <w:color w:val="000000"/>
                <w:sz w:val="22"/>
                <w:szCs w:val="22"/>
              </w:rPr>
              <w:t>Demonstrated ability to perform the services</w:t>
            </w:r>
            <w:r w:rsidR="000E014B" w:rsidRPr="0023152C">
              <w:rPr>
                <w:color w:val="000000"/>
                <w:sz w:val="22"/>
                <w:szCs w:val="22"/>
              </w:rPr>
              <w:t xml:space="preserve"> to be provided</w:t>
            </w:r>
            <w:r w:rsidRPr="0023152C">
              <w:rPr>
                <w:color w:val="000000"/>
                <w:sz w:val="22"/>
                <w:szCs w:val="22"/>
              </w:rPr>
              <w:t>.</w:t>
            </w:r>
          </w:p>
        </w:tc>
        <w:tc>
          <w:tcPr>
            <w:tcW w:w="1980" w:type="dxa"/>
            <w:shd w:val="clear" w:color="auto" w:fill="auto"/>
            <w:vAlign w:val="center"/>
          </w:tcPr>
          <w:p w14:paraId="2F72B1C9" w14:textId="2B2EF440" w:rsidR="008E4AE2" w:rsidRPr="0023152C" w:rsidRDefault="00FE69FB" w:rsidP="008E4AE2">
            <w:pPr>
              <w:jc w:val="center"/>
              <w:rPr>
                <w:b/>
                <w:color w:val="000000"/>
                <w:sz w:val="22"/>
                <w:szCs w:val="22"/>
              </w:rPr>
            </w:pPr>
            <w:r>
              <w:rPr>
                <w:b/>
                <w:color w:val="000000"/>
                <w:sz w:val="22"/>
                <w:szCs w:val="22"/>
              </w:rPr>
              <w:t>25</w:t>
            </w:r>
          </w:p>
        </w:tc>
      </w:tr>
      <w:tr w:rsidR="00E16989" w:rsidRPr="00D66786" w14:paraId="32845345" w14:textId="77777777" w:rsidTr="00C43388">
        <w:trPr>
          <w:trHeight w:val="701"/>
          <w:jc w:val="center"/>
        </w:trPr>
        <w:tc>
          <w:tcPr>
            <w:tcW w:w="4698" w:type="dxa"/>
            <w:shd w:val="clear" w:color="auto" w:fill="auto"/>
            <w:vAlign w:val="center"/>
          </w:tcPr>
          <w:p w14:paraId="54740734" w14:textId="77777777" w:rsidR="00E16989" w:rsidRPr="0023152C" w:rsidRDefault="00E16989" w:rsidP="00D66786">
            <w:pPr>
              <w:jc w:val="both"/>
              <w:rPr>
                <w:color w:val="000000"/>
                <w:sz w:val="22"/>
                <w:szCs w:val="22"/>
              </w:rPr>
            </w:pPr>
            <w:r w:rsidRPr="0023152C">
              <w:rPr>
                <w:color w:val="000000"/>
                <w:sz w:val="22"/>
                <w:szCs w:val="22"/>
              </w:rPr>
              <w:t>Financial term</w:t>
            </w:r>
            <w:r w:rsidR="00345676" w:rsidRPr="0023152C">
              <w:rPr>
                <w:color w:val="000000"/>
                <w:sz w:val="22"/>
                <w:szCs w:val="22"/>
              </w:rPr>
              <w:t>s</w:t>
            </w:r>
          </w:p>
        </w:tc>
        <w:tc>
          <w:tcPr>
            <w:tcW w:w="1980" w:type="dxa"/>
            <w:shd w:val="clear" w:color="auto" w:fill="auto"/>
            <w:vAlign w:val="center"/>
          </w:tcPr>
          <w:p w14:paraId="02452AB7" w14:textId="560DFE12" w:rsidR="00E16989" w:rsidRPr="0023152C" w:rsidRDefault="00FE69FB" w:rsidP="008E4AE2">
            <w:pPr>
              <w:jc w:val="center"/>
              <w:rPr>
                <w:b/>
                <w:color w:val="000000"/>
                <w:sz w:val="22"/>
                <w:szCs w:val="22"/>
              </w:rPr>
            </w:pPr>
            <w:r>
              <w:rPr>
                <w:b/>
                <w:color w:val="000000"/>
                <w:sz w:val="22"/>
                <w:szCs w:val="22"/>
              </w:rPr>
              <w:t>15</w:t>
            </w:r>
          </w:p>
        </w:tc>
      </w:tr>
      <w:tr w:rsidR="008E4AE2" w:rsidRPr="00D66786" w14:paraId="753E9DF0" w14:textId="77777777" w:rsidTr="00C43388">
        <w:trPr>
          <w:trHeight w:val="629"/>
          <w:jc w:val="center"/>
        </w:trPr>
        <w:tc>
          <w:tcPr>
            <w:tcW w:w="4698" w:type="dxa"/>
            <w:shd w:val="clear" w:color="auto" w:fill="auto"/>
            <w:vAlign w:val="center"/>
          </w:tcPr>
          <w:p w14:paraId="197B5F07" w14:textId="77777777" w:rsidR="008E4AE2" w:rsidRPr="0023152C" w:rsidRDefault="001C140C" w:rsidP="00D66786">
            <w:pPr>
              <w:jc w:val="both"/>
              <w:rPr>
                <w:color w:val="000000"/>
                <w:sz w:val="22"/>
                <w:szCs w:val="22"/>
              </w:rPr>
            </w:pPr>
            <w:r w:rsidRPr="0023152C">
              <w:rPr>
                <w:color w:val="000000"/>
                <w:sz w:val="22"/>
                <w:szCs w:val="22"/>
              </w:rPr>
              <w:t>References from at least 3 prior clients/ employers.</w:t>
            </w:r>
          </w:p>
        </w:tc>
        <w:tc>
          <w:tcPr>
            <w:tcW w:w="1980" w:type="dxa"/>
            <w:shd w:val="clear" w:color="auto" w:fill="auto"/>
            <w:vAlign w:val="center"/>
          </w:tcPr>
          <w:p w14:paraId="2CF95BAC" w14:textId="77777777" w:rsidR="008E4AE2" w:rsidRPr="0023152C" w:rsidRDefault="007F03F6" w:rsidP="008E4AE2">
            <w:pPr>
              <w:jc w:val="center"/>
              <w:rPr>
                <w:b/>
                <w:color w:val="000000"/>
                <w:sz w:val="22"/>
                <w:szCs w:val="22"/>
              </w:rPr>
            </w:pPr>
            <w:r w:rsidRPr="0023152C">
              <w:rPr>
                <w:b/>
                <w:color w:val="000000"/>
                <w:sz w:val="22"/>
                <w:szCs w:val="22"/>
              </w:rPr>
              <w:t>10</w:t>
            </w:r>
          </w:p>
        </w:tc>
      </w:tr>
      <w:tr w:rsidR="008E4AE2" w:rsidRPr="00D66786" w14:paraId="01A59100" w14:textId="77777777" w:rsidTr="00995ECC">
        <w:trPr>
          <w:trHeight w:val="350"/>
          <w:jc w:val="center"/>
        </w:trPr>
        <w:tc>
          <w:tcPr>
            <w:tcW w:w="4698" w:type="dxa"/>
            <w:shd w:val="clear" w:color="auto" w:fill="C0C0C0"/>
            <w:vAlign w:val="center"/>
          </w:tcPr>
          <w:p w14:paraId="7E3DF2D3" w14:textId="77777777" w:rsidR="008E4AE2" w:rsidRPr="005836EE" w:rsidRDefault="008E4AE2" w:rsidP="008E4AE2">
            <w:pPr>
              <w:jc w:val="center"/>
              <w:rPr>
                <w:b/>
                <w:sz w:val="22"/>
                <w:szCs w:val="22"/>
              </w:rPr>
            </w:pPr>
            <w:r w:rsidRPr="005836EE">
              <w:rPr>
                <w:b/>
                <w:sz w:val="22"/>
                <w:szCs w:val="22"/>
              </w:rPr>
              <w:t>Total</w:t>
            </w:r>
          </w:p>
        </w:tc>
        <w:tc>
          <w:tcPr>
            <w:tcW w:w="1980" w:type="dxa"/>
            <w:shd w:val="clear" w:color="auto" w:fill="C0C0C0"/>
            <w:vAlign w:val="center"/>
          </w:tcPr>
          <w:p w14:paraId="2999858F" w14:textId="48C06C3E" w:rsidR="008E4AE2" w:rsidRPr="00D66786" w:rsidRDefault="00FE69FB" w:rsidP="008E4AE2">
            <w:pPr>
              <w:jc w:val="center"/>
              <w:rPr>
                <w:b/>
                <w:sz w:val="22"/>
                <w:szCs w:val="22"/>
                <w:highlight w:val="yellow"/>
              </w:rPr>
            </w:pPr>
            <w:r>
              <w:rPr>
                <w:b/>
                <w:sz w:val="22"/>
                <w:szCs w:val="22"/>
              </w:rPr>
              <w:t>100</w:t>
            </w:r>
          </w:p>
        </w:tc>
      </w:tr>
    </w:tbl>
    <w:p w14:paraId="47B85C81" w14:textId="77777777" w:rsidR="008E4AE2" w:rsidRPr="00D66786" w:rsidRDefault="008E4AE2" w:rsidP="008E4AE2">
      <w:pPr>
        <w:ind w:left="1080"/>
        <w:rPr>
          <w:sz w:val="22"/>
          <w:szCs w:val="22"/>
          <w:highlight w:val="yellow"/>
        </w:rPr>
      </w:pPr>
    </w:p>
    <w:p w14:paraId="06C1A0DA" w14:textId="77777777" w:rsidR="007A659A" w:rsidRDefault="007A659A" w:rsidP="008E4AE2">
      <w:pPr>
        <w:ind w:left="1080"/>
        <w:rPr>
          <w:sz w:val="22"/>
          <w:szCs w:val="22"/>
        </w:rPr>
      </w:pPr>
    </w:p>
    <w:p w14:paraId="4D447DEC" w14:textId="77777777" w:rsidR="00B307A6" w:rsidRDefault="00B307A6" w:rsidP="00D66786">
      <w:pPr>
        <w:ind w:left="1080"/>
        <w:jc w:val="both"/>
        <w:rPr>
          <w:sz w:val="22"/>
          <w:szCs w:val="22"/>
        </w:rPr>
      </w:pPr>
      <w:r>
        <w:rPr>
          <w:sz w:val="22"/>
          <w:szCs w:val="22"/>
        </w:rPr>
        <w:t>Vendors are encouraged to review the evaluation criteria and to provide a response that addresses each of the scored items.  Evaluators will not be ab</w:t>
      </w:r>
      <w:r w:rsidR="003D7C27">
        <w:rPr>
          <w:sz w:val="22"/>
          <w:szCs w:val="22"/>
        </w:rPr>
        <w:t>le to make assumptions about a V</w:t>
      </w:r>
      <w:r>
        <w:rPr>
          <w:sz w:val="22"/>
          <w:szCs w:val="22"/>
        </w:rPr>
        <w:t>endor’s capabilities</w:t>
      </w:r>
      <w:r w:rsidR="003D7C27">
        <w:rPr>
          <w:sz w:val="22"/>
          <w:szCs w:val="22"/>
        </w:rPr>
        <w:t>.  Accordingly, V</w:t>
      </w:r>
      <w:r>
        <w:rPr>
          <w:sz w:val="22"/>
          <w:szCs w:val="22"/>
        </w:rPr>
        <w:t>endor</w:t>
      </w:r>
      <w:r w:rsidR="003D7C27">
        <w:rPr>
          <w:sz w:val="22"/>
          <w:szCs w:val="22"/>
        </w:rPr>
        <w:t>s</w:t>
      </w:r>
      <w:r>
        <w:rPr>
          <w:sz w:val="22"/>
          <w:szCs w:val="22"/>
        </w:rPr>
        <w:t xml:space="preserve"> should be detailed in their proposal responses.</w:t>
      </w:r>
    </w:p>
    <w:p w14:paraId="579F9F73" w14:textId="77777777" w:rsidR="00731FAD" w:rsidRPr="008E4AE2" w:rsidRDefault="00731FAD" w:rsidP="008E4AE2">
      <w:pPr>
        <w:ind w:left="1080"/>
        <w:rPr>
          <w:sz w:val="22"/>
          <w:szCs w:val="22"/>
        </w:rPr>
      </w:pPr>
    </w:p>
    <w:p w14:paraId="21B4DB04" w14:textId="77777777" w:rsidR="008E4AE2" w:rsidRPr="008E4AE2" w:rsidRDefault="008E4AE2" w:rsidP="00C83C6D">
      <w:pPr>
        <w:keepNext/>
        <w:keepLines/>
        <w:numPr>
          <w:ilvl w:val="0"/>
          <w:numId w:val="20"/>
        </w:numPr>
        <w:spacing w:line="360" w:lineRule="auto"/>
        <w:rPr>
          <w:sz w:val="22"/>
          <w:szCs w:val="22"/>
        </w:rPr>
      </w:pPr>
      <w:r>
        <w:rPr>
          <w:b/>
          <w:sz w:val="22"/>
          <w:szCs w:val="22"/>
        </w:rPr>
        <w:t>Proposal Clarification</w:t>
      </w:r>
    </w:p>
    <w:p w14:paraId="3242F2EF" w14:textId="77777777" w:rsidR="008E4AE2" w:rsidRPr="008E4AE2" w:rsidRDefault="008E4AE2" w:rsidP="00C83C6D">
      <w:pPr>
        <w:keepNext/>
        <w:keepLines/>
        <w:ind w:left="1080"/>
        <w:jc w:val="both"/>
        <w:rPr>
          <w:sz w:val="22"/>
          <w:szCs w:val="22"/>
        </w:rPr>
      </w:pPr>
      <w:r w:rsidRPr="008E4AE2">
        <w:rPr>
          <w:sz w:val="22"/>
          <w:szCs w:val="22"/>
        </w:rPr>
        <w:t xml:space="preserve">The </w:t>
      </w:r>
      <w:r w:rsidR="003D7C27">
        <w:rPr>
          <w:sz w:val="22"/>
          <w:szCs w:val="22"/>
        </w:rPr>
        <w:t xml:space="preserve">Proposal </w:t>
      </w:r>
      <w:r w:rsidRPr="008E4AE2">
        <w:rPr>
          <w:sz w:val="22"/>
          <w:szCs w:val="22"/>
        </w:rPr>
        <w:t>E</w:t>
      </w:r>
      <w:r w:rsidR="003D7C27">
        <w:rPr>
          <w:sz w:val="22"/>
          <w:szCs w:val="22"/>
        </w:rPr>
        <w:t>valuation Team may contact any V</w:t>
      </w:r>
      <w:r w:rsidRPr="008E4AE2">
        <w:rPr>
          <w:sz w:val="22"/>
          <w:szCs w:val="22"/>
        </w:rPr>
        <w:t>endor in order to clarify uncertainties or eliminate confusion concerning the contents of a proposal.  Proposals may not be modified as a result of any such clarification request</w:t>
      </w:r>
      <w:r>
        <w:rPr>
          <w:sz w:val="22"/>
          <w:szCs w:val="22"/>
        </w:rPr>
        <w:t>.</w:t>
      </w:r>
    </w:p>
    <w:p w14:paraId="4D6E836E" w14:textId="77777777" w:rsidR="008E4AE2" w:rsidRPr="008E4AE2" w:rsidRDefault="008E4AE2" w:rsidP="008E4AE2">
      <w:pPr>
        <w:ind w:left="1080"/>
        <w:rPr>
          <w:sz w:val="22"/>
          <w:szCs w:val="22"/>
        </w:rPr>
      </w:pPr>
    </w:p>
    <w:p w14:paraId="23B4ED2D" w14:textId="77777777" w:rsidR="008E4AE2" w:rsidRPr="008E4AE2" w:rsidRDefault="008E4AE2" w:rsidP="00DC74DD">
      <w:pPr>
        <w:numPr>
          <w:ilvl w:val="0"/>
          <w:numId w:val="20"/>
        </w:numPr>
        <w:spacing w:line="360" w:lineRule="auto"/>
        <w:rPr>
          <w:sz w:val="22"/>
          <w:szCs w:val="22"/>
        </w:rPr>
      </w:pPr>
      <w:r w:rsidRPr="008E4AE2">
        <w:rPr>
          <w:b/>
          <w:sz w:val="22"/>
          <w:szCs w:val="22"/>
        </w:rPr>
        <w:t>References</w:t>
      </w:r>
    </w:p>
    <w:p w14:paraId="6EFBA57F" w14:textId="181E6696" w:rsidR="008E4AE2" w:rsidRPr="008E4AE2" w:rsidRDefault="00D16E2C" w:rsidP="00DC74DD">
      <w:pPr>
        <w:ind w:left="1080"/>
        <w:jc w:val="both"/>
        <w:rPr>
          <w:sz w:val="22"/>
          <w:szCs w:val="22"/>
        </w:rPr>
      </w:pPr>
      <w:r w:rsidRPr="00D16E2C">
        <w:rPr>
          <w:sz w:val="22"/>
          <w:szCs w:val="22"/>
        </w:rPr>
        <w:t xml:space="preserve">The </w:t>
      </w:r>
      <w:r w:rsidR="00431ECB">
        <w:rPr>
          <w:sz w:val="22"/>
          <w:szCs w:val="22"/>
        </w:rPr>
        <w:t xml:space="preserve">Proposal </w:t>
      </w:r>
      <w:r w:rsidRPr="00D16E2C">
        <w:rPr>
          <w:sz w:val="22"/>
          <w:szCs w:val="22"/>
        </w:rPr>
        <w:t>Evaluation Team m</w:t>
      </w:r>
      <w:r w:rsidR="00431ECB">
        <w:rPr>
          <w:sz w:val="22"/>
          <w:szCs w:val="22"/>
        </w:rPr>
        <w:t xml:space="preserve">ay contact any customer of </w:t>
      </w:r>
      <w:r w:rsidR="00D5229D">
        <w:rPr>
          <w:sz w:val="22"/>
          <w:szCs w:val="22"/>
        </w:rPr>
        <w:t>Vendor</w:t>
      </w:r>
      <w:r w:rsidRPr="00D16E2C">
        <w:rPr>
          <w:sz w:val="22"/>
          <w:szCs w:val="22"/>
        </w:rPr>
        <w:t xml:space="preserve">, </w:t>
      </w:r>
      <w:r w:rsidR="00431ECB">
        <w:rPr>
          <w:sz w:val="22"/>
          <w:szCs w:val="22"/>
        </w:rPr>
        <w:t xml:space="preserve">whether or not included in </w:t>
      </w:r>
      <w:r w:rsidR="00D5229D">
        <w:rPr>
          <w:sz w:val="22"/>
          <w:szCs w:val="22"/>
        </w:rPr>
        <w:t>Vendor</w:t>
      </w:r>
      <w:r w:rsidRPr="00D16E2C">
        <w:rPr>
          <w:sz w:val="22"/>
          <w:szCs w:val="22"/>
        </w:rPr>
        <w:t xml:space="preserve">’s reference list, and use such information in the evaluation process.  Additionally, the </w:t>
      </w:r>
      <w:r w:rsidR="006C1AB9">
        <w:rPr>
          <w:sz w:val="22"/>
          <w:szCs w:val="22"/>
        </w:rPr>
        <w:t xml:space="preserve">Department </w:t>
      </w:r>
      <w:r w:rsidRPr="00D16E2C">
        <w:rPr>
          <w:sz w:val="22"/>
          <w:szCs w:val="22"/>
        </w:rPr>
        <w:t>may choose to visit existing installations of comparable systems</w:t>
      </w:r>
      <w:r w:rsidR="00431ECB">
        <w:rPr>
          <w:sz w:val="22"/>
          <w:szCs w:val="22"/>
        </w:rPr>
        <w:t xml:space="preserve">, which may or may not include Vendor personnel.  If </w:t>
      </w:r>
      <w:r w:rsidR="00D5229D">
        <w:rPr>
          <w:sz w:val="22"/>
          <w:szCs w:val="22"/>
        </w:rPr>
        <w:t>Vendor</w:t>
      </w:r>
      <w:r w:rsidRPr="00D16E2C">
        <w:rPr>
          <w:sz w:val="22"/>
          <w:szCs w:val="22"/>
        </w:rPr>
        <w:t xml:space="preserve"> is involved in such site visits, the </w:t>
      </w:r>
      <w:r w:rsidR="006C1AB9">
        <w:rPr>
          <w:sz w:val="22"/>
          <w:szCs w:val="22"/>
        </w:rPr>
        <w:t xml:space="preserve">Department </w:t>
      </w:r>
      <w:r w:rsidRPr="00D16E2C">
        <w:rPr>
          <w:sz w:val="22"/>
          <w:szCs w:val="22"/>
        </w:rPr>
        <w:t xml:space="preserve">will pay travel costs only for </w:t>
      </w:r>
      <w:r w:rsidR="006C1AB9">
        <w:rPr>
          <w:sz w:val="22"/>
          <w:szCs w:val="22"/>
        </w:rPr>
        <w:t xml:space="preserve">Department </w:t>
      </w:r>
      <w:r w:rsidRPr="00D16E2C">
        <w:rPr>
          <w:sz w:val="22"/>
          <w:szCs w:val="22"/>
        </w:rPr>
        <w:t>personnel for these visits</w:t>
      </w:r>
      <w:r>
        <w:rPr>
          <w:sz w:val="22"/>
          <w:szCs w:val="22"/>
        </w:rPr>
        <w:t>.</w:t>
      </w:r>
    </w:p>
    <w:p w14:paraId="4708E449" w14:textId="77777777" w:rsidR="008E4AE2" w:rsidRPr="008E4AE2" w:rsidRDefault="008E4AE2" w:rsidP="008E4AE2">
      <w:pPr>
        <w:ind w:left="1080"/>
        <w:rPr>
          <w:sz w:val="22"/>
          <w:szCs w:val="22"/>
        </w:rPr>
      </w:pPr>
    </w:p>
    <w:p w14:paraId="3B2A94C5" w14:textId="77777777" w:rsidR="008B6ECB" w:rsidRPr="008B6ECB" w:rsidRDefault="008E4AE2" w:rsidP="008B6ECB">
      <w:pPr>
        <w:numPr>
          <w:ilvl w:val="0"/>
          <w:numId w:val="20"/>
        </w:numPr>
        <w:spacing w:line="360" w:lineRule="auto"/>
        <w:rPr>
          <w:sz w:val="22"/>
          <w:szCs w:val="22"/>
        </w:rPr>
      </w:pPr>
      <w:r w:rsidRPr="00B25ED4">
        <w:rPr>
          <w:b/>
          <w:sz w:val="22"/>
          <w:szCs w:val="22"/>
        </w:rPr>
        <w:t>Oral Presentations</w:t>
      </w:r>
      <w:r w:rsidR="008B6ECB">
        <w:rPr>
          <w:b/>
          <w:sz w:val="22"/>
          <w:szCs w:val="22"/>
        </w:rPr>
        <w:t xml:space="preserve"> </w:t>
      </w:r>
    </w:p>
    <w:p w14:paraId="6B9A11A5" w14:textId="77777777" w:rsidR="004113F6" w:rsidRDefault="008B6ECB" w:rsidP="00504389">
      <w:pPr>
        <w:ind w:left="1080"/>
        <w:jc w:val="both"/>
        <w:rPr>
          <w:sz w:val="22"/>
          <w:szCs w:val="22"/>
        </w:rPr>
      </w:pPr>
      <w:r>
        <w:rPr>
          <w:sz w:val="22"/>
          <w:szCs w:val="22"/>
        </w:rPr>
        <w:t xml:space="preserve">Unless determined otherwise following initial review by the Proposal Evaluation Team, the Department will not require oral presentations.  </w:t>
      </w:r>
    </w:p>
    <w:p w14:paraId="10A3DD1B" w14:textId="77777777" w:rsidR="004113F6" w:rsidRPr="00635086" w:rsidRDefault="004113F6" w:rsidP="00635086">
      <w:pPr>
        <w:ind w:left="720"/>
        <w:rPr>
          <w:sz w:val="22"/>
          <w:szCs w:val="22"/>
        </w:rPr>
      </w:pPr>
    </w:p>
    <w:p w14:paraId="79661984" w14:textId="77777777" w:rsidR="00635086" w:rsidRDefault="00635086" w:rsidP="00504389">
      <w:pPr>
        <w:pStyle w:val="Heading2"/>
      </w:pPr>
      <w:bookmarkStart w:id="10" w:name="_Toc535418879"/>
      <w:r>
        <w:t>Contract Terms and Conditions</w:t>
      </w:r>
      <w:bookmarkEnd w:id="10"/>
    </w:p>
    <w:p w14:paraId="5CEDCC72" w14:textId="77777777" w:rsidR="00D16E2C" w:rsidRDefault="00D16E2C" w:rsidP="00DC74DD">
      <w:pPr>
        <w:ind w:left="720"/>
        <w:jc w:val="both"/>
        <w:rPr>
          <w:b/>
          <w:sz w:val="22"/>
          <w:szCs w:val="22"/>
        </w:rPr>
      </w:pPr>
    </w:p>
    <w:p w14:paraId="29C9160B" w14:textId="77777777" w:rsidR="00920093" w:rsidRDefault="00920093" w:rsidP="00DC74DD">
      <w:pPr>
        <w:numPr>
          <w:ilvl w:val="0"/>
          <w:numId w:val="22"/>
        </w:numPr>
        <w:spacing w:line="360" w:lineRule="auto"/>
        <w:jc w:val="both"/>
        <w:rPr>
          <w:b/>
          <w:sz w:val="22"/>
          <w:szCs w:val="22"/>
        </w:rPr>
      </w:pPr>
      <w:r>
        <w:rPr>
          <w:b/>
          <w:sz w:val="22"/>
          <w:szCs w:val="22"/>
        </w:rPr>
        <w:t>Contract Use</w:t>
      </w:r>
      <w:r w:rsidR="00884052">
        <w:rPr>
          <w:b/>
          <w:sz w:val="22"/>
          <w:szCs w:val="22"/>
        </w:rPr>
        <w:t xml:space="preserve"> by Other Agencies</w:t>
      </w:r>
    </w:p>
    <w:p w14:paraId="225F7BAA" w14:textId="0B418005" w:rsidR="00920093" w:rsidRPr="00920093" w:rsidRDefault="00920093" w:rsidP="00DC74DD">
      <w:pPr>
        <w:ind w:left="1080"/>
        <w:jc w:val="both"/>
        <w:rPr>
          <w:sz w:val="22"/>
          <w:szCs w:val="22"/>
        </w:rPr>
      </w:pPr>
      <w:r w:rsidRPr="00920093">
        <w:rPr>
          <w:sz w:val="22"/>
          <w:szCs w:val="22"/>
        </w:rPr>
        <w:t>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r w:rsidR="0096000C">
        <w:rPr>
          <w:sz w:val="22"/>
          <w:szCs w:val="22"/>
        </w:rPr>
        <w:t xml:space="preserve">  </w:t>
      </w:r>
      <w:r w:rsidR="0096000C" w:rsidRPr="0096000C">
        <w:rPr>
          <w:i/>
          <w:sz w:val="22"/>
          <w:szCs w:val="22"/>
        </w:rPr>
        <w:t>See</w:t>
      </w:r>
      <w:r w:rsidR="0096000C">
        <w:rPr>
          <w:sz w:val="22"/>
          <w:szCs w:val="22"/>
        </w:rPr>
        <w:t xml:space="preserve">, 29 </w:t>
      </w:r>
      <w:r w:rsidR="0096000C" w:rsidRPr="0096000C">
        <w:rPr>
          <w:i/>
          <w:sz w:val="22"/>
          <w:szCs w:val="22"/>
        </w:rPr>
        <w:t>Del.</w:t>
      </w:r>
      <w:r w:rsidR="00C67BD0">
        <w:rPr>
          <w:i/>
          <w:sz w:val="22"/>
          <w:szCs w:val="22"/>
        </w:rPr>
        <w:t xml:space="preserve"> </w:t>
      </w:r>
      <w:r w:rsidR="0096000C" w:rsidRPr="0096000C">
        <w:rPr>
          <w:i/>
          <w:sz w:val="22"/>
          <w:szCs w:val="22"/>
        </w:rPr>
        <w:t>C.</w:t>
      </w:r>
      <w:r w:rsidR="0096000C">
        <w:rPr>
          <w:sz w:val="22"/>
          <w:szCs w:val="22"/>
        </w:rPr>
        <w:t xml:space="preserve"> § </w:t>
      </w:r>
      <w:hyperlink r:id="rId30" w:history="1">
        <w:r w:rsidR="0096000C" w:rsidRPr="00D5229D">
          <w:rPr>
            <w:rStyle w:val="Hyperlink"/>
            <w:sz w:val="22"/>
            <w:szCs w:val="22"/>
          </w:rPr>
          <w:t>6904</w:t>
        </w:r>
      </w:hyperlink>
      <w:r w:rsidR="0096000C" w:rsidRPr="00C83C6D">
        <w:rPr>
          <w:sz w:val="22"/>
          <w:szCs w:val="22"/>
        </w:rPr>
        <w:t>(e).</w:t>
      </w:r>
    </w:p>
    <w:p w14:paraId="4417F02A" w14:textId="77777777" w:rsidR="00C2762E" w:rsidRDefault="00C2762E" w:rsidP="00DC74DD">
      <w:pPr>
        <w:ind w:left="1080"/>
        <w:jc w:val="both"/>
        <w:rPr>
          <w:b/>
          <w:sz w:val="22"/>
          <w:szCs w:val="22"/>
        </w:rPr>
      </w:pPr>
    </w:p>
    <w:p w14:paraId="65655911" w14:textId="77777777" w:rsidR="005D57C0" w:rsidRDefault="005D57C0" w:rsidP="00DC74DD">
      <w:pPr>
        <w:numPr>
          <w:ilvl w:val="0"/>
          <w:numId w:val="22"/>
        </w:numPr>
        <w:spacing w:line="360" w:lineRule="auto"/>
        <w:jc w:val="both"/>
        <w:rPr>
          <w:b/>
          <w:sz w:val="22"/>
          <w:szCs w:val="22"/>
        </w:rPr>
      </w:pPr>
      <w:r>
        <w:rPr>
          <w:b/>
          <w:sz w:val="22"/>
          <w:szCs w:val="22"/>
        </w:rPr>
        <w:t>Cooperative Use of Award</w:t>
      </w:r>
    </w:p>
    <w:p w14:paraId="7C16CAE5" w14:textId="6DFCB30A" w:rsidR="005D57C0" w:rsidRPr="005D57C0" w:rsidRDefault="005D57C0" w:rsidP="00DC74DD">
      <w:pPr>
        <w:ind w:left="1080"/>
        <w:jc w:val="both"/>
        <w:rPr>
          <w:sz w:val="22"/>
          <w:szCs w:val="22"/>
        </w:rPr>
      </w:pPr>
      <w:r w:rsidRPr="005D57C0">
        <w:rPr>
          <w:sz w:val="22"/>
          <w:szCs w:val="22"/>
        </w:rPr>
        <w:t>As a publicly competed contract awarde</w:t>
      </w:r>
      <w:r w:rsidR="00942593">
        <w:rPr>
          <w:sz w:val="22"/>
          <w:szCs w:val="22"/>
        </w:rPr>
        <w:t xml:space="preserve">d in compliance with 29 </w:t>
      </w:r>
      <w:r w:rsidR="00942593" w:rsidRPr="00942593">
        <w:rPr>
          <w:i/>
          <w:sz w:val="22"/>
          <w:szCs w:val="22"/>
        </w:rPr>
        <w:t>Del.</w:t>
      </w:r>
      <w:r w:rsidR="00C67BD0">
        <w:rPr>
          <w:i/>
          <w:sz w:val="22"/>
          <w:szCs w:val="22"/>
        </w:rPr>
        <w:t xml:space="preserve"> </w:t>
      </w:r>
      <w:r w:rsidR="00942593" w:rsidRPr="00942593">
        <w:rPr>
          <w:i/>
          <w:sz w:val="22"/>
          <w:szCs w:val="22"/>
        </w:rPr>
        <w:t>C.</w:t>
      </w:r>
      <w:r w:rsidR="00942593">
        <w:rPr>
          <w:sz w:val="22"/>
          <w:szCs w:val="22"/>
        </w:rPr>
        <w:t xml:space="preserve">, </w:t>
      </w:r>
      <w:hyperlink r:id="rId31" w:history="1">
        <w:r w:rsidRPr="00D5229D">
          <w:rPr>
            <w:rStyle w:val="Hyperlink"/>
            <w:sz w:val="22"/>
            <w:szCs w:val="22"/>
          </w:rPr>
          <w:t>Chapter</w:t>
        </w:r>
        <w:r w:rsidR="007B588D" w:rsidRPr="00D5229D">
          <w:rPr>
            <w:rStyle w:val="Hyperlink"/>
            <w:sz w:val="22"/>
            <w:szCs w:val="22"/>
          </w:rPr>
          <w:t> </w:t>
        </w:r>
        <w:r w:rsidRPr="00D5229D">
          <w:rPr>
            <w:rStyle w:val="Hyperlink"/>
            <w:sz w:val="22"/>
            <w:szCs w:val="22"/>
          </w:rPr>
          <w:t>69</w:t>
        </w:r>
      </w:hyperlink>
      <w:r w:rsidRPr="005D57C0">
        <w:rPr>
          <w:sz w:val="22"/>
          <w:szCs w:val="22"/>
        </w:rPr>
        <w:t xml:space="preserve">,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w:t>
      </w:r>
      <w:r w:rsidR="00D5229D">
        <w:rPr>
          <w:sz w:val="22"/>
          <w:szCs w:val="22"/>
        </w:rPr>
        <w:t>V</w:t>
      </w:r>
      <w:r w:rsidR="00D5229D" w:rsidRPr="005D57C0">
        <w:rPr>
          <w:sz w:val="22"/>
          <w:szCs w:val="22"/>
        </w:rPr>
        <w:t>endor</w:t>
      </w:r>
      <w:r w:rsidRPr="005D57C0">
        <w:rPr>
          <w:sz w:val="22"/>
          <w:szCs w:val="22"/>
        </w:rPr>
        <w:t>(s).</w:t>
      </w:r>
    </w:p>
    <w:p w14:paraId="1172BEB6" w14:textId="77777777" w:rsidR="005D57C0" w:rsidRPr="005D57C0" w:rsidRDefault="005D57C0" w:rsidP="00DC74DD">
      <w:pPr>
        <w:ind w:left="1080"/>
        <w:jc w:val="both"/>
        <w:rPr>
          <w:sz w:val="22"/>
          <w:szCs w:val="22"/>
        </w:rPr>
      </w:pPr>
    </w:p>
    <w:p w14:paraId="7A0B07FB" w14:textId="77777777" w:rsidR="00C2762E" w:rsidRPr="00C2762E" w:rsidRDefault="00C2762E" w:rsidP="00DC74DD">
      <w:pPr>
        <w:numPr>
          <w:ilvl w:val="0"/>
          <w:numId w:val="22"/>
        </w:numPr>
        <w:spacing w:line="360" w:lineRule="auto"/>
        <w:jc w:val="both"/>
        <w:rPr>
          <w:b/>
          <w:sz w:val="22"/>
          <w:szCs w:val="22"/>
        </w:rPr>
      </w:pPr>
      <w:r w:rsidRPr="00D16E2C">
        <w:rPr>
          <w:b/>
          <w:sz w:val="22"/>
          <w:szCs w:val="22"/>
        </w:rPr>
        <w:t>General Information</w:t>
      </w:r>
    </w:p>
    <w:p w14:paraId="143E2D69" w14:textId="77777777" w:rsidR="00D16E2C" w:rsidRPr="00D33EDD" w:rsidRDefault="00D16E2C" w:rsidP="00DC74DD">
      <w:pPr>
        <w:numPr>
          <w:ilvl w:val="0"/>
          <w:numId w:val="23"/>
        </w:numPr>
        <w:jc w:val="both"/>
        <w:rPr>
          <w:sz w:val="22"/>
          <w:szCs w:val="22"/>
        </w:rPr>
      </w:pPr>
      <w:r w:rsidRPr="007B588D">
        <w:rPr>
          <w:sz w:val="22"/>
          <w:szCs w:val="22"/>
        </w:rPr>
        <w:t>The term of the contract between the</w:t>
      </w:r>
      <w:r w:rsidR="004113F6">
        <w:rPr>
          <w:sz w:val="22"/>
          <w:szCs w:val="22"/>
        </w:rPr>
        <w:t xml:space="preserve"> successful bidder and the Department</w:t>
      </w:r>
      <w:r w:rsidRPr="007B588D">
        <w:rPr>
          <w:sz w:val="22"/>
          <w:szCs w:val="22"/>
        </w:rPr>
        <w:t xml:space="preserve"> shall be </w:t>
      </w:r>
      <w:r w:rsidRPr="00D33EDD">
        <w:rPr>
          <w:sz w:val="22"/>
          <w:szCs w:val="22"/>
        </w:rPr>
        <w:t>for</w:t>
      </w:r>
      <w:r w:rsidR="00DC74DD" w:rsidRPr="00D33EDD">
        <w:rPr>
          <w:sz w:val="22"/>
          <w:szCs w:val="22"/>
        </w:rPr>
        <w:t xml:space="preserve"> </w:t>
      </w:r>
      <w:r w:rsidR="0004445F" w:rsidRPr="00D33EDD">
        <w:rPr>
          <w:sz w:val="22"/>
          <w:szCs w:val="22"/>
        </w:rPr>
        <w:t>three</w:t>
      </w:r>
      <w:r w:rsidR="007B588D" w:rsidRPr="00D33EDD">
        <w:rPr>
          <w:sz w:val="22"/>
          <w:szCs w:val="22"/>
        </w:rPr>
        <w:t xml:space="preserve"> (</w:t>
      </w:r>
      <w:r w:rsidR="0004445F" w:rsidRPr="00D33EDD">
        <w:rPr>
          <w:sz w:val="22"/>
          <w:szCs w:val="22"/>
        </w:rPr>
        <w:t>3</w:t>
      </w:r>
      <w:r w:rsidR="007B588D" w:rsidRPr="00D33EDD">
        <w:rPr>
          <w:sz w:val="22"/>
          <w:szCs w:val="22"/>
        </w:rPr>
        <w:t>) year</w:t>
      </w:r>
      <w:r w:rsidR="007F03F6" w:rsidRPr="00D33EDD">
        <w:rPr>
          <w:sz w:val="22"/>
          <w:szCs w:val="22"/>
        </w:rPr>
        <w:t>s</w:t>
      </w:r>
      <w:r w:rsidR="007B588D" w:rsidRPr="00D33EDD">
        <w:rPr>
          <w:sz w:val="22"/>
          <w:szCs w:val="22"/>
        </w:rPr>
        <w:t xml:space="preserve"> unless terminated according to its terms</w:t>
      </w:r>
      <w:r w:rsidR="00620126" w:rsidRPr="00D33EDD">
        <w:rPr>
          <w:sz w:val="22"/>
          <w:szCs w:val="22"/>
        </w:rPr>
        <w:t>, with</w:t>
      </w:r>
      <w:r w:rsidR="001C4E5D" w:rsidRPr="00D33EDD">
        <w:rPr>
          <w:sz w:val="22"/>
          <w:szCs w:val="22"/>
        </w:rPr>
        <w:t xml:space="preserve"> two (2)</w:t>
      </w:r>
      <w:r w:rsidR="00620126" w:rsidRPr="00D33EDD">
        <w:rPr>
          <w:sz w:val="22"/>
          <w:szCs w:val="22"/>
        </w:rPr>
        <w:t xml:space="preserve"> optional </w:t>
      </w:r>
      <w:r w:rsidR="001C4E5D" w:rsidRPr="00D33EDD">
        <w:rPr>
          <w:sz w:val="22"/>
          <w:szCs w:val="22"/>
        </w:rPr>
        <w:t xml:space="preserve">extensions for a period of </w:t>
      </w:r>
      <w:r w:rsidR="007F03F6" w:rsidRPr="00D33EDD">
        <w:rPr>
          <w:sz w:val="22"/>
          <w:szCs w:val="22"/>
        </w:rPr>
        <w:t xml:space="preserve">one </w:t>
      </w:r>
      <w:r w:rsidR="007B588D" w:rsidRPr="00D33EDD">
        <w:rPr>
          <w:sz w:val="22"/>
          <w:szCs w:val="22"/>
        </w:rPr>
        <w:t>(</w:t>
      </w:r>
      <w:r w:rsidR="007F03F6" w:rsidRPr="00D33EDD">
        <w:rPr>
          <w:sz w:val="22"/>
          <w:szCs w:val="22"/>
        </w:rPr>
        <w:t>1</w:t>
      </w:r>
      <w:r w:rsidR="001C4E5D" w:rsidRPr="00D33EDD">
        <w:rPr>
          <w:sz w:val="22"/>
          <w:szCs w:val="22"/>
        </w:rPr>
        <w:t xml:space="preserve">) additional year for each </w:t>
      </w:r>
      <w:r w:rsidR="00B36B45" w:rsidRPr="00D33EDD">
        <w:rPr>
          <w:sz w:val="22"/>
          <w:szCs w:val="22"/>
        </w:rPr>
        <w:t>extension</w:t>
      </w:r>
      <w:r w:rsidR="007F03F6" w:rsidRPr="00D33EDD">
        <w:rPr>
          <w:sz w:val="22"/>
          <w:szCs w:val="22"/>
        </w:rPr>
        <w:t xml:space="preserve">, </w:t>
      </w:r>
      <w:r w:rsidR="007B588D" w:rsidRPr="00D33EDD">
        <w:rPr>
          <w:sz w:val="22"/>
          <w:szCs w:val="22"/>
        </w:rPr>
        <w:t>by written agreement</w:t>
      </w:r>
      <w:r w:rsidRPr="00D33EDD">
        <w:rPr>
          <w:sz w:val="22"/>
          <w:szCs w:val="22"/>
        </w:rPr>
        <w:t>.</w:t>
      </w:r>
    </w:p>
    <w:p w14:paraId="3060C71F" w14:textId="77777777" w:rsidR="00DC74DD" w:rsidRDefault="00DC74DD" w:rsidP="00DC74DD">
      <w:pPr>
        <w:ind w:left="720"/>
        <w:jc w:val="both"/>
        <w:rPr>
          <w:sz w:val="22"/>
          <w:szCs w:val="22"/>
        </w:rPr>
      </w:pPr>
    </w:p>
    <w:p w14:paraId="0BC3D006" w14:textId="77777777" w:rsidR="00D16E2C" w:rsidRDefault="004113F6" w:rsidP="00DC74DD">
      <w:pPr>
        <w:numPr>
          <w:ilvl w:val="0"/>
          <w:numId w:val="23"/>
        </w:numPr>
        <w:jc w:val="both"/>
        <w:rPr>
          <w:sz w:val="22"/>
          <w:szCs w:val="22"/>
        </w:rPr>
      </w:pPr>
      <w:r>
        <w:rPr>
          <w:sz w:val="22"/>
          <w:szCs w:val="22"/>
        </w:rPr>
        <w:t>The selected V</w:t>
      </w:r>
      <w:r w:rsidR="00D16E2C" w:rsidRPr="00D16E2C">
        <w:rPr>
          <w:sz w:val="22"/>
          <w:szCs w:val="22"/>
        </w:rPr>
        <w:t>endor will be required to enter into a written agre</w:t>
      </w:r>
      <w:r>
        <w:rPr>
          <w:sz w:val="22"/>
          <w:szCs w:val="22"/>
        </w:rPr>
        <w:t>ement with the Department</w:t>
      </w:r>
      <w:r w:rsidR="00D16E2C" w:rsidRPr="00D16E2C">
        <w:rPr>
          <w:sz w:val="22"/>
          <w:szCs w:val="22"/>
        </w:rPr>
        <w:t xml:space="preserve">.  The State of Delaware reserves the right to incorporate standard State </w:t>
      </w:r>
      <w:r w:rsidR="00AC6039">
        <w:rPr>
          <w:sz w:val="22"/>
          <w:szCs w:val="22"/>
        </w:rPr>
        <w:t xml:space="preserve">of Delaware </w:t>
      </w:r>
      <w:r w:rsidR="00D16E2C" w:rsidRPr="00D16E2C">
        <w:rPr>
          <w:sz w:val="22"/>
          <w:szCs w:val="22"/>
        </w:rPr>
        <w:t>contractual provisions into any contract negotiated.  Any proposed modifications to the terms and conditions of the standard contract are subject to review and approval by the State of Delaware. Vendors will be required to sign the contract for all services, and may be required to sign additional agreements</w:t>
      </w:r>
      <w:r w:rsidR="00D16E2C">
        <w:rPr>
          <w:sz w:val="22"/>
          <w:szCs w:val="22"/>
        </w:rPr>
        <w:t>.</w:t>
      </w:r>
    </w:p>
    <w:p w14:paraId="72102EE6" w14:textId="77777777" w:rsidR="00DC74DD" w:rsidRDefault="00DC74DD" w:rsidP="00DC74DD">
      <w:pPr>
        <w:pStyle w:val="ListParagraph"/>
        <w:rPr>
          <w:sz w:val="22"/>
          <w:szCs w:val="22"/>
        </w:rPr>
      </w:pPr>
    </w:p>
    <w:p w14:paraId="71E41AA6" w14:textId="77777777" w:rsidR="00D16E2C" w:rsidRDefault="004113F6" w:rsidP="00DC74DD">
      <w:pPr>
        <w:numPr>
          <w:ilvl w:val="0"/>
          <w:numId w:val="23"/>
        </w:numPr>
        <w:jc w:val="both"/>
        <w:rPr>
          <w:sz w:val="22"/>
          <w:szCs w:val="22"/>
        </w:rPr>
      </w:pPr>
      <w:r>
        <w:rPr>
          <w:sz w:val="22"/>
          <w:szCs w:val="22"/>
        </w:rPr>
        <w:t>The selected V</w:t>
      </w:r>
      <w:r w:rsidR="00D16E2C" w:rsidRPr="00D16E2C">
        <w:rPr>
          <w:sz w:val="22"/>
          <w:szCs w:val="22"/>
        </w:rPr>
        <w:t>endor</w:t>
      </w:r>
      <w:r>
        <w:rPr>
          <w:sz w:val="22"/>
          <w:szCs w:val="22"/>
        </w:rPr>
        <w:t xml:space="preserve">(s) </w:t>
      </w:r>
      <w:r w:rsidR="00D16E2C" w:rsidRPr="00D16E2C">
        <w:rPr>
          <w:sz w:val="22"/>
          <w:szCs w:val="22"/>
        </w:rPr>
        <w:t xml:space="preserve">will be expected to enter </w:t>
      </w:r>
      <w:r>
        <w:rPr>
          <w:sz w:val="22"/>
          <w:szCs w:val="22"/>
        </w:rPr>
        <w:t xml:space="preserve">into </w:t>
      </w:r>
      <w:r w:rsidR="00D16E2C" w:rsidRPr="00D16E2C">
        <w:rPr>
          <w:sz w:val="22"/>
          <w:szCs w:val="22"/>
        </w:rPr>
        <w:t>negotia</w:t>
      </w:r>
      <w:r>
        <w:rPr>
          <w:sz w:val="22"/>
          <w:szCs w:val="22"/>
        </w:rPr>
        <w:t>tions with the Department</w:t>
      </w:r>
      <w:r w:rsidR="00D16E2C" w:rsidRPr="00D16E2C">
        <w:rPr>
          <w:sz w:val="22"/>
          <w:szCs w:val="22"/>
        </w:rPr>
        <w:t xml:space="preserve">, which will result in a formal contract between parties.  </w:t>
      </w:r>
      <w:r>
        <w:rPr>
          <w:sz w:val="22"/>
          <w:szCs w:val="22"/>
        </w:rPr>
        <w:t>This RFP and the selected V</w:t>
      </w:r>
      <w:r w:rsidR="00D16E2C" w:rsidRPr="00D16E2C">
        <w:rPr>
          <w:sz w:val="22"/>
          <w:szCs w:val="22"/>
        </w:rPr>
        <w:t>endor’s response to this RFP will be incorporated as part of any formal contract</w:t>
      </w:r>
      <w:r w:rsidR="00D16E2C">
        <w:rPr>
          <w:sz w:val="22"/>
          <w:szCs w:val="22"/>
        </w:rPr>
        <w:t>.</w:t>
      </w:r>
    </w:p>
    <w:p w14:paraId="56DF3E20" w14:textId="77777777" w:rsidR="00DC74DD" w:rsidRDefault="00DC74DD" w:rsidP="00DC74DD">
      <w:pPr>
        <w:ind w:left="1440"/>
        <w:jc w:val="both"/>
        <w:rPr>
          <w:sz w:val="22"/>
          <w:szCs w:val="22"/>
        </w:rPr>
      </w:pPr>
    </w:p>
    <w:p w14:paraId="4D5F3A26" w14:textId="77777777" w:rsidR="00D16E2C" w:rsidRDefault="001626A8" w:rsidP="00DC74DD">
      <w:pPr>
        <w:numPr>
          <w:ilvl w:val="0"/>
          <w:numId w:val="23"/>
        </w:numPr>
        <w:jc w:val="both"/>
        <w:rPr>
          <w:sz w:val="22"/>
          <w:szCs w:val="22"/>
        </w:rPr>
      </w:pPr>
      <w:r>
        <w:rPr>
          <w:sz w:val="22"/>
          <w:szCs w:val="22"/>
        </w:rPr>
        <w:t>The Department</w:t>
      </w:r>
      <w:r w:rsidR="00D16E2C" w:rsidRPr="00D16E2C">
        <w:rPr>
          <w:sz w:val="22"/>
          <w:szCs w:val="22"/>
        </w:rPr>
        <w:t xml:space="preserve">’s standard contract </w:t>
      </w:r>
      <w:r w:rsidR="009C5337">
        <w:rPr>
          <w:sz w:val="22"/>
          <w:szCs w:val="22"/>
        </w:rPr>
        <w:t xml:space="preserve">may </w:t>
      </w:r>
      <w:r w:rsidR="00D16E2C" w:rsidRPr="00D16E2C">
        <w:rPr>
          <w:sz w:val="22"/>
          <w:szCs w:val="22"/>
        </w:rPr>
        <w:t>be supplemented with the vendor’s software license, support/maintenance, source code escrow agreements, and any other applicable agreements</w:t>
      </w:r>
      <w:r w:rsidR="00AC6039">
        <w:rPr>
          <w:sz w:val="22"/>
          <w:szCs w:val="22"/>
        </w:rPr>
        <w:t>, if any</w:t>
      </w:r>
      <w:r w:rsidR="00D16E2C" w:rsidRPr="00D16E2C">
        <w:rPr>
          <w:sz w:val="22"/>
          <w:szCs w:val="22"/>
        </w:rPr>
        <w:t>.  The terms and conditions of these agreements will</w:t>
      </w:r>
      <w:r w:rsidR="00AC6039">
        <w:rPr>
          <w:sz w:val="22"/>
          <w:szCs w:val="22"/>
        </w:rPr>
        <w:t xml:space="preserve"> be negotiated with the successful Vendor</w:t>
      </w:r>
      <w:r w:rsidR="00D16E2C" w:rsidRPr="00D16E2C">
        <w:rPr>
          <w:sz w:val="22"/>
          <w:szCs w:val="22"/>
        </w:rPr>
        <w:t xml:space="preserve"> during actual contract negotiations</w:t>
      </w:r>
      <w:r w:rsidR="00D16E2C">
        <w:rPr>
          <w:sz w:val="22"/>
          <w:szCs w:val="22"/>
        </w:rPr>
        <w:t>.</w:t>
      </w:r>
    </w:p>
    <w:p w14:paraId="5946AC8E" w14:textId="77777777" w:rsidR="00DC74DD" w:rsidRDefault="00DC74DD" w:rsidP="00DC74DD">
      <w:pPr>
        <w:jc w:val="both"/>
        <w:rPr>
          <w:sz w:val="22"/>
          <w:szCs w:val="22"/>
        </w:rPr>
      </w:pPr>
    </w:p>
    <w:p w14:paraId="07569AE2" w14:textId="77777777" w:rsidR="00D16E2C" w:rsidRDefault="00AC6039" w:rsidP="00DC74DD">
      <w:pPr>
        <w:numPr>
          <w:ilvl w:val="0"/>
          <w:numId w:val="23"/>
        </w:numPr>
        <w:jc w:val="both"/>
        <w:rPr>
          <w:sz w:val="22"/>
          <w:szCs w:val="22"/>
        </w:rPr>
      </w:pPr>
      <w:r>
        <w:rPr>
          <w:sz w:val="22"/>
          <w:szCs w:val="22"/>
        </w:rPr>
        <w:t>No V</w:t>
      </w:r>
      <w:r w:rsidR="00D16E2C" w:rsidRPr="00D16E2C">
        <w:rPr>
          <w:sz w:val="22"/>
          <w:szCs w:val="22"/>
        </w:rPr>
        <w:t xml:space="preserve">endor is to begin any service prior to receipt </w:t>
      </w:r>
      <w:r w:rsidR="007835D6">
        <w:rPr>
          <w:sz w:val="22"/>
          <w:szCs w:val="22"/>
        </w:rPr>
        <w:t xml:space="preserve">of </w:t>
      </w:r>
      <w:r w:rsidR="00D16E2C" w:rsidRPr="00D16E2C">
        <w:rPr>
          <w:sz w:val="22"/>
          <w:szCs w:val="22"/>
        </w:rPr>
        <w:t xml:space="preserve">a State of Delaware purchase order signed by two authorized representatives </w:t>
      </w:r>
      <w:r>
        <w:rPr>
          <w:sz w:val="22"/>
          <w:szCs w:val="22"/>
        </w:rPr>
        <w:t>of the Department</w:t>
      </w:r>
      <w:r w:rsidR="00D16E2C" w:rsidRPr="00D16E2C">
        <w:rPr>
          <w:sz w:val="22"/>
          <w:szCs w:val="22"/>
        </w:rPr>
        <w:t>, properly processed through the State of Delaware Accounting Office and the Department of Finance.  The purchase order shall serve as the authorization to proceed in accordance with the bid specifications and the special instructions, once it</w:t>
      </w:r>
      <w:r>
        <w:rPr>
          <w:sz w:val="22"/>
          <w:szCs w:val="22"/>
        </w:rPr>
        <w:t xml:space="preserve"> is received by the successful V</w:t>
      </w:r>
      <w:r w:rsidR="00D16E2C" w:rsidRPr="00D16E2C">
        <w:rPr>
          <w:sz w:val="22"/>
          <w:szCs w:val="22"/>
        </w:rPr>
        <w:t>endor</w:t>
      </w:r>
      <w:r w:rsidR="00D16E2C">
        <w:rPr>
          <w:sz w:val="22"/>
          <w:szCs w:val="22"/>
        </w:rPr>
        <w:t>.</w:t>
      </w:r>
    </w:p>
    <w:p w14:paraId="208074AB" w14:textId="77777777" w:rsidR="00DC74DD" w:rsidRDefault="00DC74DD" w:rsidP="00DC74DD">
      <w:pPr>
        <w:jc w:val="both"/>
        <w:rPr>
          <w:sz w:val="22"/>
          <w:szCs w:val="22"/>
        </w:rPr>
      </w:pPr>
    </w:p>
    <w:p w14:paraId="7B08902C" w14:textId="6AAFB5FF" w:rsidR="00D16E2C" w:rsidRPr="00D16E2C" w:rsidRDefault="00AC6039" w:rsidP="00DC74DD">
      <w:pPr>
        <w:numPr>
          <w:ilvl w:val="0"/>
          <w:numId w:val="23"/>
        </w:numPr>
        <w:jc w:val="both"/>
        <w:rPr>
          <w:sz w:val="22"/>
          <w:szCs w:val="22"/>
        </w:rPr>
      </w:pPr>
      <w:r>
        <w:rPr>
          <w:sz w:val="22"/>
          <w:szCs w:val="22"/>
        </w:rPr>
        <w:t>If the V</w:t>
      </w:r>
      <w:r w:rsidR="00D16E2C" w:rsidRPr="00D16E2C">
        <w:rPr>
          <w:sz w:val="22"/>
          <w:szCs w:val="22"/>
        </w:rPr>
        <w:t>endor to whom the award is made f</w:t>
      </w:r>
      <w:r>
        <w:rPr>
          <w:sz w:val="22"/>
          <w:szCs w:val="22"/>
        </w:rPr>
        <w:t>ails to enter into a contract with the Department</w:t>
      </w:r>
      <w:r w:rsidR="00D16E2C" w:rsidRPr="00D16E2C">
        <w:rPr>
          <w:sz w:val="22"/>
          <w:szCs w:val="22"/>
        </w:rPr>
        <w:t xml:space="preserve"> as herein provided, the award will be annulled, and a</w:t>
      </w:r>
      <w:r>
        <w:rPr>
          <w:sz w:val="22"/>
          <w:szCs w:val="22"/>
        </w:rPr>
        <w:t>n award may be made to another Vendor.  Such V</w:t>
      </w:r>
      <w:r w:rsidR="00D16E2C" w:rsidRPr="00D16E2C">
        <w:rPr>
          <w:sz w:val="22"/>
          <w:szCs w:val="22"/>
        </w:rPr>
        <w:t xml:space="preserve">endor shall fulfill every stipulation embraced herein as if they were the party to whom the </w:t>
      </w:r>
      <w:r w:rsidR="00D16E2C" w:rsidRPr="00D16E2C">
        <w:rPr>
          <w:bCs/>
          <w:sz w:val="22"/>
          <w:szCs w:val="22"/>
        </w:rPr>
        <w:t>first award was made</w:t>
      </w:r>
      <w:r w:rsidR="00D16E2C">
        <w:rPr>
          <w:bCs/>
          <w:sz w:val="22"/>
          <w:szCs w:val="22"/>
        </w:rPr>
        <w:t>.</w:t>
      </w:r>
    </w:p>
    <w:p w14:paraId="128FCFD7" w14:textId="77777777" w:rsidR="00D16E2C" w:rsidRPr="00D16E2C" w:rsidRDefault="00D16E2C" w:rsidP="00D16E2C">
      <w:pPr>
        <w:ind w:left="1080"/>
        <w:rPr>
          <w:sz w:val="22"/>
          <w:szCs w:val="22"/>
        </w:rPr>
      </w:pPr>
    </w:p>
    <w:p w14:paraId="3225154B" w14:textId="77777777" w:rsidR="00D16E2C" w:rsidRPr="00D16E2C" w:rsidRDefault="00D16E2C" w:rsidP="00DC74DD">
      <w:pPr>
        <w:numPr>
          <w:ilvl w:val="0"/>
          <w:numId w:val="22"/>
        </w:numPr>
        <w:spacing w:line="360" w:lineRule="auto"/>
        <w:rPr>
          <w:sz w:val="22"/>
          <w:szCs w:val="22"/>
        </w:rPr>
      </w:pPr>
      <w:r>
        <w:rPr>
          <w:b/>
          <w:sz w:val="22"/>
          <w:szCs w:val="22"/>
        </w:rPr>
        <w:t>Collusion or Fraud</w:t>
      </w:r>
    </w:p>
    <w:p w14:paraId="53AE9BD6" w14:textId="77777777" w:rsidR="00D16E2C" w:rsidRDefault="00D16E2C" w:rsidP="00DC74DD">
      <w:pPr>
        <w:ind w:left="1080"/>
        <w:jc w:val="both"/>
        <w:rPr>
          <w:sz w:val="22"/>
          <w:szCs w:val="22"/>
        </w:rPr>
      </w:pPr>
      <w:r w:rsidRPr="00D16E2C">
        <w:rPr>
          <w:sz w:val="22"/>
          <w:szCs w:val="22"/>
        </w:rPr>
        <w:t>Any evidence o</w:t>
      </w:r>
      <w:r w:rsidR="00E803DA">
        <w:rPr>
          <w:sz w:val="22"/>
          <w:szCs w:val="22"/>
        </w:rPr>
        <w:t>f agreement or collusion among V</w:t>
      </w:r>
      <w:r w:rsidRPr="00D16E2C">
        <w:rPr>
          <w:sz w:val="22"/>
          <w:szCs w:val="22"/>
        </w:rPr>
        <w:t>endor(s) and p</w:t>
      </w:r>
      <w:r w:rsidR="00E803DA">
        <w:rPr>
          <w:sz w:val="22"/>
          <w:szCs w:val="22"/>
        </w:rPr>
        <w:t>rospective V</w:t>
      </w:r>
      <w:r w:rsidRPr="00D16E2C">
        <w:rPr>
          <w:sz w:val="22"/>
          <w:szCs w:val="22"/>
        </w:rPr>
        <w:t xml:space="preserve">endor(s) acting to illegally restrain freedom from competition by agreement to offer a fixed price, or otherwise, </w:t>
      </w:r>
      <w:r w:rsidR="00E803DA">
        <w:rPr>
          <w:sz w:val="22"/>
          <w:szCs w:val="22"/>
        </w:rPr>
        <w:t>will render the offers of such V</w:t>
      </w:r>
      <w:r w:rsidRPr="00D16E2C">
        <w:rPr>
          <w:sz w:val="22"/>
          <w:szCs w:val="22"/>
        </w:rPr>
        <w:t>endor(s) void</w:t>
      </w:r>
      <w:r>
        <w:rPr>
          <w:sz w:val="22"/>
          <w:szCs w:val="22"/>
        </w:rPr>
        <w:t>.</w:t>
      </w:r>
    </w:p>
    <w:p w14:paraId="6C9D466B" w14:textId="77777777" w:rsidR="00D16E2C" w:rsidRDefault="00D16E2C" w:rsidP="00DC74DD">
      <w:pPr>
        <w:ind w:left="1080"/>
        <w:jc w:val="both"/>
        <w:rPr>
          <w:sz w:val="22"/>
          <w:szCs w:val="22"/>
        </w:rPr>
      </w:pPr>
    </w:p>
    <w:p w14:paraId="68A3635D" w14:textId="77777777" w:rsidR="00D16E2C" w:rsidRDefault="00E803DA" w:rsidP="00DC74DD">
      <w:pPr>
        <w:ind w:left="1080"/>
        <w:jc w:val="both"/>
        <w:rPr>
          <w:sz w:val="22"/>
          <w:szCs w:val="22"/>
        </w:rPr>
      </w:pPr>
      <w:r>
        <w:rPr>
          <w:sz w:val="22"/>
          <w:szCs w:val="22"/>
        </w:rPr>
        <w:t>By responding, the V</w:t>
      </w:r>
      <w:r w:rsidR="00D16E2C" w:rsidRPr="00D16E2C">
        <w:rPr>
          <w:sz w:val="22"/>
          <w:szCs w:val="22"/>
        </w:rPr>
        <w:t>endor shall be deemed to have represented and warranted that its proposal is not made in</w:t>
      </w:r>
      <w:r>
        <w:rPr>
          <w:sz w:val="22"/>
          <w:szCs w:val="22"/>
        </w:rPr>
        <w:t xml:space="preserve"> connection with any competing V</w:t>
      </w:r>
      <w:r w:rsidR="00D16E2C" w:rsidRPr="00D16E2C">
        <w:rPr>
          <w:sz w:val="22"/>
          <w:szCs w:val="22"/>
        </w:rPr>
        <w:t>endor submitting a separate response to this RFP, and is in all respects fair and withou</w:t>
      </w:r>
      <w:r>
        <w:rPr>
          <w:sz w:val="22"/>
          <w:szCs w:val="22"/>
        </w:rPr>
        <w:t>t collusion or fraud; that the V</w:t>
      </w:r>
      <w:r w:rsidR="00D16E2C" w:rsidRPr="00D16E2C">
        <w:rPr>
          <w:sz w:val="22"/>
          <w:szCs w:val="22"/>
        </w:rPr>
        <w:t>endor did not participate in the RFP development process and had no knowledge of the specific contents of the RFP prior to its issuance; and that no employee or official of the State of Delaware participated</w:t>
      </w:r>
      <w:r>
        <w:rPr>
          <w:sz w:val="22"/>
          <w:szCs w:val="22"/>
        </w:rPr>
        <w:t xml:space="preserve"> directly or indirectly in the V</w:t>
      </w:r>
      <w:r w:rsidR="00D16E2C" w:rsidRPr="00D16E2C">
        <w:rPr>
          <w:sz w:val="22"/>
          <w:szCs w:val="22"/>
        </w:rPr>
        <w:t>endor’s proposal preparation</w:t>
      </w:r>
      <w:r w:rsidR="00D16E2C">
        <w:rPr>
          <w:sz w:val="22"/>
          <w:szCs w:val="22"/>
        </w:rPr>
        <w:t>.</w:t>
      </w:r>
    </w:p>
    <w:p w14:paraId="5F27E796" w14:textId="77777777" w:rsidR="00D16E2C" w:rsidRDefault="00D16E2C" w:rsidP="00DC74DD">
      <w:pPr>
        <w:ind w:left="1080"/>
        <w:jc w:val="both"/>
        <w:rPr>
          <w:sz w:val="22"/>
          <w:szCs w:val="22"/>
        </w:rPr>
      </w:pPr>
    </w:p>
    <w:p w14:paraId="18EC488D" w14:textId="77777777" w:rsidR="00D16E2C" w:rsidRPr="00D16E2C" w:rsidRDefault="00D16E2C" w:rsidP="00DC74DD">
      <w:pPr>
        <w:ind w:left="1080"/>
        <w:jc w:val="both"/>
        <w:rPr>
          <w:sz w:val="22"/>
          <w:szCs w:val="22"/>
        </w:rPr>
      </w:pPr>
      <w:r w:rsidRPr="00D16E2C">
        <w:rPr>
          <w:sz w:val="22"/>
          <w:szCs w:val="22"/>
        </w:rPr>
        <w:t>Advance knowledge of informat</w:t>
      </w:r>
      <w:r w:rsidR="00E803DA">
        <w:rPr>
          <w:sz w:val="22"/>
          <w:szCs w:val="22"/>
        </w:rPr>
        <w:t>ion which gives any particular V</w:t>
      </w:r>
      <w:r w:rsidRPr="00D16E2C">
        <w:rPr>
          <w:sz w:val="22"/>
          <w:szCs w:val="22"/>
        </w:rPr>
        <w:t>endor advantages over any other interested vendor(s), in advance of the opening of proposals, whether in response to advertising or an employee or representative thereof, will potentially void that particular proposal</w:t>
      </w:r>
      <w:r>
        <w:rPr>
          <w:sz w:val="22"/>
          <w:szCs w:val="22"/>
        </w:rPr>
        <w:t>.</w:t>
      </w:r>
    </w:p>
    <w:p w14:paraId="3BA801A5" w14:textId="77777777" w:rsidR="00D16E2C" w:rsidRPr="00D16E2C" w:rsidRDefault="00D16E2C" w:rsidP="00D16E2C">
      <w:pPr>
        <w:ind w:left="1080"/>
        <w:rPr>
          <w:sz w:val="22"/>
          <w:szCs w:val="22"/>
        </w:rPr>
      </w:pPr>
    </w:p>
    <w:p w14:paraId="3753E82A" w14:textId="77777777" w:rsidR="00D16E2C" w:rsidRPr="00D962DA" w:rsidRDefault="00D16E2C" w:rsidP="00DC74DD">
      <w:pPr>
        <w:numPr>
          <w:ilvl w:val="0"/>
          <w:numId w:val="22"/>
        </w:numPr>
        <w:spacing w:line="360" w:lineRule="auto"/>
        <w:rPr>
          <w:sz w:val="22"/>
          <w:szCs w:val="22"/>
        </w:rPr>
      </w:pPr>
      <w:r w:rsidRPr="00D16E2C">
        <w:rPr>
          <w:b/>
          <w:sz w:val="22"/>
          <w:szCs w:val="22"/>
        </w:rPr>
        <w:t>Lobbying and Gratuities</w:t>
      </w:r>
    </w:p>
    <w:p w14:paraId="28FE6934" w14:textId="77777777" w:rsidR="00D16E2C" w:rsidRDefault="00D962DA" w:rsidP="00DC74DD">
      <w:pPr>
        <w:ind w:left="108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316B07B" w14:textId="77777777" w:rsidR="00D962DA" w:rsidRDefault="00D962DA" w:rsidP="00DC74DD">
      <w:pPr>
        <w:ind w:left="1080"/>
        <w:jc w:val="both"/>
        <w:rPr>
          <w:sz w:val="22"/>
          <w:szCs w:val="22"/>
        </w:rPr>
      </w:pPr>
    </w:p>
    <w:p w14:paraId="587D2830" w14:textId="77777777" w:rsidR="00D962DA" w:rsidRDefault="00E803DA" w:rsidP="00DC74DD">
      <w:pPr>
        <w:ind w:left="1080"/>
        <w:jc w:val="both"/>
        <w:rPr>
          <w:sz w:val="22"/>
          <w:szCs w:val="22"/>
        </w:rPr>
      </w:pPr>
      <w:r>
        <w:rPr>
          <w:sz w:val="22"/>
          <w:szCs w:val="22"/>
        </w:rPr>
        <w:t>The selected V</w:t>
      </w:r>
      <w:r w:rsidR="00D962DA" w:rsidRPr="00D962DA">
        <w:rPr>
          <w:sz w:val="22"/>
          <w:szCs w:val="22"/>
        </w:rPr>
        <w:t xml:space="preserve">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6C1AB9">
        <w:rPr>
          <w:sz w:val="22"/>
          <w:szCs w:val="22"/>
        </w:rPr>
        <w:t xml:space="preserve">Department </w:t>
      </w:r>
      <w:r w:rsidR="00D962DA" w:rsidRPr="00D962DA">
        <w:rPr>
          <w:sz w:val="22"/>
          <w:szCs w:val="22"/>
        </w:rPr>
        <w:t>shall have the right to annul any contract resulting from this RFP without liability or at its discretion deduct from the contract price or otherwise recover the full amount of such commission, percentage, brokerage or contingent fee</w:t>
      </w:r>
      <w:r w:rsidR="00D962DA">
        <w:rPr>
          <w:sz w:val="22"/>
          <w:szCs w:val="22"/>
        </w:rPr>
        <w:t>.</w:t>
      </w:r>
    </w:p>
    <w:p w14:paraId="547B9A8B" w14:textId="77777777" w:rsidR="00D962DA" w:rsidRDefault="00D962DA" w:rsidP="00DC74DD">
      <w:pPr>
        <w:ind w:left="1080"/>
        <w:jc w:val="both"/>
        <w:rPr>
          <w:sz w:val="22"/>
          <w:szCs w:val="22"/>
        </w:rPr>
      </w:pPr>
    </w:p>
    <w:p w14:paraId="24E4AFEC" w14:textId="77777777" w:rsidR="00D962DA" w:rsidRPr="00D962DA" w:rsidRDefault="00D962DA" w:rsidP="00DC74DD">
      <w:pPr>
        <w:ind w:left="108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743DBA03" w14:textId="77777777" w:rsidR="00D962DA" w:rsidRPr="00D962DA" w:rsidRDefault="00D962DA" w:rsidP="00D962DA">
      <w:pPr>
        <w:ind w:left="1080"/>
        <w:rPr>
          <w:sz w:val="22"/>
          <w:szCs w:val="22"/>
        </w:rPr>
      </w:pPr>
    </w:p>
    <w:p w14:paraId="7F15F7A7" w14:textId="77777777" w:rsidR="00D16E2C" w:rsidRPr="00D962DA" w:rsidRDefault="00D16E2C" w:rsidP="00DC74DD">
      <w:pPr>
        <w:numPr>
          <w:ilvl w:val="0"/>
          <w:numId w:val="22"/>
        </w:numPr>
        <w:spacing w:line="360" w:lineRule="auto"/>
        <w:rPr>
          <w:sz w:val="22"/>
          <w:szCs w:val="22"/>
        </w:rPr>
      </w:pPr>
      <w:r w:rsidRPr="00D16E2C">
        <w:rPr>
          <w:b/>
          <w:sz w:val="22"/>
          <w:szCs w:val="22"/>
        </w:rPr>
        <w:t>Solicitation of State Employee</w:t>
      </w:r>
      <w:r>
        <w:rPr>
          <w:b/>
          <w:sz w:val="22"/>
          <w:szCs w:val="22"/>
        </w:rPr>
        <w:t>s</w:t>
      </w:r>
    </w:p>
    <w:p w14:paraId="08CAB789" w14:textId="77777777" w:rsidR="00D962DA" w:rsidRDefault="00F16301" w:rsidP="00DC74DD">
      <w:pPr>
        <w:ind w:left="1080"/>
        <w:jc w:val="both"/>
        <w:rPr>
          <w:sz w:val="22"/>
          <w:szCs w:val="22"/>
        </w:rPr>
      </w:pPr>
      <w:r>
        <w:rPr>
          <w:sz w:val="22"/>
          <w:szCs w:val="22"/>
        </w:rPr>
        <w:t>Until contract award, V</w:t>
      </w:r>
      <w:r w:rsidR="00D962DA" w:rsidRPr="00D962DA">
        <w:rPr>
          <w:sz w:val="22"/>
          <w:szCs w:val="22"/>
        </w:rPr>
        <w:t xml:space="preserve">endors shall not, directly or indirectly, solicit any employee of the State of Delaware </w:t>
      </w:r>
      <w:r w:rsidR="006C1AB9">
        <w:rPr>
          <w:sz w:val="22"/>
          <w:szCs w:val="22"/>
        </w:rPr>
        <w:t xml:space="preserve">or the Department </w:t>
      </w:r>
      <w:r w:rsidR="00D962DA" w:rsidRPr="00D962DA">
        <w:rPr>
          <w:sz w:val="22"/>
          <w:szCs w:val="22"/>
        </w:rPr>
        <w:t>to leave the State of Delaware’s employ in order</w:t>
      </w:r>
      <w:r>
        <w:rPr>
          <w:sz w:val="22"/>
          <w:szCs w:val="22"/>
        </w:rPr>
        <w:t xml:space="preserve"> to accept employment with the V</w:t>
      </w:r>
      <w:r w:rsidR="00D962DA" w:rsidRPr="00D962DA">
        <w:rPr>
          <w:sz w:val="22"/>
          <w:szCs w:val="22"/>
        </w:rPr>
        <w:t>endor, its affiliates, actual or prospective contractors, or any</w:t>
      </w:r>
      <w:r>
        <w:rPr>
          <w:sz w:val="22"/>
          <w:szCs w:val="22"/>
        </w:rPr>
        <w:t xml:space="preserve"> person acting in concert with V</w:t>
      </w:r>
      <w:r w:rsidR="00D962DA" w:rsidRPr="00D962DA">
        <w:rPr>
          <w:sz w:val="22"/>
          <w:szCs w:val="22"/>
        </w:rPr>
        <w:t>endor, without prior written approval of the State of Delaware’s contracting officer.  Solicitation of St</w:t>
      </w:r>
      <w:r>
        <w:rPr>
          <w:sz w:val="22"/>
          <w:szCs w:val="22"/>
        </w:rPr>
        <w:t>ate of Delaware employees by a V</w:t>
      </w:r>
      <w:r w:rsidR="00D962DA" w:rsidRPr="00D962DA">
        <w:rPr>
          <w:sz w:val="22"/>
          <w:szCs w:val="22"/>
        </w:rPr>
        <w:t>endor may result in rejection of the vendor’s proposal</w:t>
      </w:r>
      <w:r w:rsidR="00D962DA">
        <w:rPr>
          <w:sz w:val="22"/>
          <w:szCs w:val="22"/>
        </w:rPr>
        <w:t>.</w:t>
      </w:r>
    </w:p>
    <w:p w14:paraId="63EFAB9B" w14:textId="77777777" w:rsidR="00D962DA" w:rsidRPr="00D962DA" w:rsidRDefault="00D962DA" w:rsidP="00DC74DD">
      <w:pPr>
        <w:ind w:left="1080"/>
        <w:jc w:val="both"/>
        <w:rPr>
          <w:sz w:val="22"/>
          <w:szCs w:val="22"/>
        </w:rPr>
      </w:pPr>
    </w:p>
    <w:p w14:paraId="7C9732EB" w14:textId="77777777" w:rsidR="00D962DA" w:rsidRPr="00D962DA" w:rsidRDefault="00D962DA" w:rsidP="00DC74DD">
      <w:pPr>
        <w:ind w:left="1080"/>
        <w:jc w:val="both"/>
        <w:rPr>
          <w:sz w:val="22"/>
          <w:szCs w:val="22"/>
        </w:rPr>
      </w:pPr>
      <w:r w:rsidRPr="00D962DA">
        <w:rPr>
          <w:sz w:val="22"/>
          <w:szCs w:val="22"/>
        </w:rPr>
        <w:t>This paragraph does n</w:t>
      </w:r>
      <w:r w:rsidR="00F16301">
        <w:rPr>
          <w:sz w:val="22"/>
          <w:szCs w:val="22"/>
        </w:rPr>
        <w:t>ot prevent the employment by a V</w:t>
      </w:r>
      <w:r w:rsidRPr="00D962DA">
        <w:rPr>
          <w:sz w:val="22"/>
          <w:szCs w:val="22"/>
        </w:rPr>
        <w:t xml:space="preserve">endor of a </w:t>
      </w:r>
      <w:r w:rsidR="006C1AB9">
        <w:rPr>
          <w:sz w:val="22"/>
          <w:szCs w:val="22"/>
        </w:rPr>
        <w:t xml:space="preserve">Department or </w:t>
      </w:r>
      <w:r w:rsidRPr="00D962DA">
        <w:rPr>
          <w:sz w:val="22"/>
          <w:szCs w:val="22"/>
        </w:rPr>
        <w:t xml:space="preserve">State of Delaware employee who </w:t>
      </w:r>
      <w:r w:rsidR="00F16301">
        <w:rPr>
          <w:sz w:val="22"/>
          <w:szCs w:val="22"/>
        </w:rPr>
        <w:t>has initiated contact with the V</w:t>
      </w:r>
      <w:r w:rsidRPr="00D962DA">
        <w:rPr>
          <w:sz w:val="22"/>
          <w:szCs w:val="22"/>
        </w:rPr>
        <w:t xml:space="preserve">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w:t>
      </w:r>
      <w:r w:rsidR="00F16301">
        <w:rPr>
          <w:sz w:val="22"/>
          <w:szCs w:val="22"/>
        </w:rPr>
        <w:t>deral law.  If a V</w:t>
      </w:r>
      <w:r w:rsidRPr="00D962DA">
        <w:rPr>
          <w:sz w:val="22"/>
          <w:szCs w:val="22"/>
        </w:rPr>
        <w:t>endor discovers that they have done so, they must terminate that employment immediately</w:t>
      </w:r>
      <w:r>
        <w:rPr>
          <w:sz w:val="22"/>
          <w:szCs w:val="22"/>
        </w:rPr>
        <w:t>.</w:t>
      </w:r>
    </w:p>
    <w:p w14:paraId="4F896ADD" w14:textId="77777777" w:rsidR="00D962DA" w:rsidRPr="00D962DA" w:rsidRDefault="00D962DA" w:rsidP="00D962DA">
      <w:pPr>
        <w:ind w:left="1080"/>
        <w:rPr>
          <w:sz w:val="22"/>
          <w:szCs w:val="22"/>
        </w:rPr>
      </w:pPr>
    </w:p>
    <w:p w14:paraId="65D5861C" w14:textId="77777777" w:rsidR="00D962DA" w:rsidRPr="00D962DA" w:rsidRDefault="00D962DA" w:rsidP="00DC74DD">
      <w:pPr>
        <w:numPr>
          <w:ilvl w:val="0"/>
          <w:numId w:val="22"/>
        </w:numPr>
        <w:spacing w:line="360" w:lineRule="auto"/>
        <w:rPr>
          <w:sz w:val="22"/>
          <w:szCs w:val="22"/>
        </w:rPr>
      </w:pPr>
      <w:r w:rsidRPr="00D962DA">
        <w:rPr>
          <w:b/>
          <w:sz w:val="22"/>
          <w:szCs w:val="22"/>
        </w:rPr>
        <w:t>General Contract Terms</w:t>
      </w:r>
    </w:p>
    <w:p w14:paraId="4B86DA9B" w14:textId="77777777" w:rsidR="00D962DA" w:rsidRPr="00D962DA" w:rsidRDefault="006C6547" w:rsidP="00DC74DD">
      <w:pPr>
        <w:numPr>
          <w:ilvl w:val="0"/>
          <w:numId w:val="24"/>
        </w:numPr>
        <w:spacing w:line="360" w:lineRule="auto"/>
        <w:rPr>
          <w:sz w:val="22"/>
          <w:szCs w:val="22"/>
        </w:rPr>
      </w:pPr>
      <w:r>
        <w:rPr>
          <w:b/>
          <w:sz w:val="22"/>
          <w:szCs w:val="22"/>
        </w:rPr>
        <w:t>Independent C</w:t>
      </w:r>
      <w:r w:rsidR="00D962DA">
        <w:rPr>
          <w:b/>
          <w:sz w:val="22"/>
          <w:szCs w:val="22"/>
        </w:rPr>
        <w:t>ontractors</w:t>
      </w:r>
    </w:p>
    <w:p w14:paraId="0F7D3E82" w14:textId="77777777" w:rsidR="00D962DA" w:rsidRDefault="00D962DA" w:rsidP="00DC74DD">
      <w:pPr>
        <w:ind w:left="144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w:t>
      </w:r>
      <w:r w:rsidR="009C5337">
        <w:rPr>
          <w:sz w:val="22"/>
          <w:szCs w:val="22"/>
        </w:rPr>
        <w:t xml:space="preserve">f the other party to pay on </w:t>
      </w:r>
      <w:r w:rsidRPr="00D962DA">
        <w:rPr>
          <w:sz w:val="22"/>
          <w:szCs w:val="22"/>
        </w:rPr>
        <w:t>behalf of its employees or to withhold from any compensation paid to such employees any social benefits, workers compensation insurance premiums or any income or other similar taxes</w:t>
      </w:r>
      <w:r>
        <w:rPr>
          <w:sz w:val="22"/>
          <w:szCs w:val="22"/>
        </w:rPr>
        <w:t>.</w:t>
      </w:r>
    </w:p>
    <w:p w14:paraId="52D3BEAB" w14:textId="77777777" w:rsidR="00D962DA" w:rsidRDefault="00D962DA" w:rsidP="00D962DA">
      <w:pPr>
        <w:ind w:left="1440"/>
        <w:rPr>
          <w:sz w:val="22"/>
          <w:szCs w:val="22"/>
        </w:rPr>
      </w:pPr>
    </w:p>
    <w:p w14:paraId="20467DDD" w14:textId="77777777" w:rsidR="00D962DA" w:rsidRPr="00D962DA" w:rsidRDefault="002B7F6A" w:rsidP="00D962DA">
      <w:pPr>
        <w:ind w:left="1440"/>
        <w:rPr>
          <w:sz w:val="22"/>
          <w:szCs w:val="22"/>
        </w:rPr>
      </w:pPr>
      <w:r>
        <w:rPr>
          <w:sz w:val="22"/>
          <w:szCs w:val="22"/>
        </w:rPr>
        <w:t>L</w:t>
      </w:r>
      <w:r w:rsidR="00D962DA" w:rsidRPr="00D962DA">
        <w:rPr>
          <w:sz w:val="22"/>
          <w:szCs w:val="22"/>
        </w:rPr>
        <w:t>ocation of work for the contractual support personnel during the project period</w:t>
      </w:r>
      <w:r>
        <w:rPr>
          <w:sz w:val="22"/>
          <w:szCs w:val="22"/>
        </w:rPr>
        <w:t xml:space="preserve"> will be at the discretion of the Department</w:t>
      </w:r>
      <w:r w:rsidR="00D962DA" w:rsidRPr="00D962DA">
        <w:rPr>
          <w:sz w:val="22"/>
          <w:szCs w:val="22"/>
        </w:rPr>
        <w:t xml:space="preserve">.  The State of Delaware </w:t>
      </w:r>
      <w:r w:rsidR="006E096F">
        <w:rPr>
          <w:sz w:val="22"/>
          <w:szCs w:val="22"/>
        </w:rPr>
        <w:t xml:space="preserve">may </w:t>
      </w:r>
      <w:r w:rsidR="00D962DA" w:rsidRPr="00D962DA">
        <w:rPr>
          <w:sz w:val="22"/>
          <w:szCs w:val="22"/>
        </w:rPr>
        <w:t>provide working space and sufficient suppli</w:t>
      </w:r>
      <w:r>
        <w:rPr>
          <w:sz w:val="22"/>
          <w:szCs w:val="22"/>
        </w:rPr>
        <w:t>es and material to augment a c</w:t>
      </w:r>
      <w:r w:rsidR="00D962DA" w:rsidRPr="00D962DA">
        <w:rPr>
          <w:sz w:val="22"/>
          <w:szCs w:val="22"/>
        </w:rPr>
        <w:t>ontractor’s services</w:t>
      </w:r>
      <w:r w:rsidR="00D962DA">
        <w:rPr>
          <w:sz w:val="22"/>
          <w:szCs w:val="22"/>
        </w:rPr>
        <w:t>.</w:t>
      </w:r>
    </w:p>
    <w:p w14:paraId="4B5755A9" w14:textId="77777777" w:rsidR="00D962DA" w:rsidRPr="00D962DA" w:rsidRDefault="00D962DA" w:rsidP="00D962DA">
      <w:pPr>
        <w:ind w:left="1440"/>
        <w:rPr>
          <w:sz w:val="22"/>
          <w:szCs w:val="22"/>
        </w:rPr>
      </w:pPr>
    </w:p>
    <w:p w14:paraId="707E0E15" w14:textId="2DDB87D9" w:rsidR="00C3586D" w:rsidRPr="00487466" w:rsidRDefault="00C3586D" w:rsidP="00C83C6D">
      <w:pPr>
        <w:keepNext/>
        <w:keepLines/>
        <w:numPr>
          <w:ilvl w:val="0"/>
          <w:numId w:val="24"/>
        </w:numPr>
        <w:rPr>
          <w:b/>
          <w:sz w:val="22"/>
          <w:szCs w:val="22"/>
        </w:rPr>
      </w:pPr>
      <w:r w:rsidRPr="00C3586D">
        <w:rPr>
          <w:b/>
          <w:sz w:val="22"/>
          <w:szCs w:val="22"/>
        </w:rPr>
        <w:t xml:space="preserve">Temporary Personnel are Not State Employees Unless and Until </w:t>
      </w:r>
      <w:r w:rsidR="00D5229D">
        <w:rPr>
          <w:b/>
          <w:sz w:val="22"/>
          <w:szCs w:val="22"/>
        </w:rPr>
        <w:t>t</w:t>
      </w:r>
      <w:r w:rsidR="00D5229D" w:rsidRPr="00C3586D">
        <w:rPr>
          <w:b/>
          <w:sz w:val="22"/>
          <w:szCs w:val="22"/>
        </w:rPr>
        <w:t xml:space="preserve">hey </w:t>
      </w:r>
      <w:r w:rsidRPr="00C3586D">
        <w:rPr>
          <w:b/>
          <w:sz w:val="22"/>
          <w:szCs w:val="22"/>
        </w:rPr>
        <w:t>are Hired</w:t>
      </w:r>
    </w:p>
    <w:p w14:paraId="2EEF25BB" w14:textId="77777777" w:rsidR="00487466" w:rsidRPr="00487466" w:rsidRDefault="00487466" w:rsidP="00C83C6D">
      <w:pPr>
        <w:keepNext/>
        <w:keepLines/>
        <w:ind w:left="720"/>
        <w:rPr>
          <w:b/>
          <w:sz w:val="16"/>
          <w:szCs w:val="16"/>
        </w:rPr>
      </w:pPr>
    </w:p>
    <w:p w14:paraId="27873234" w14:textId="59F76912" w:rsidR="00C3586D" w:rsidRPr="00C3586D" w:rsidRDefault="00C3586D" w:rsidP="00C83C6D">
      <w:pPr>
        <w:keepNext/>
        <w:keepLines/>
        <w:ind w:left="1440"/>
        <w:jc w:val="both"/>
        <w:rPr>
          <w:sz w:val="22"/>
          <w:szCs w:val="22"/>
        </w:rPr>
      </w:pPr>
      <w:r w:rsidRPr="00C3586D">
        <w:rPr>
          <w:sz w:val="22"/>
          <w:szCs w:val="22"/>
        </w:rPr>
        <w:t xml:space="preserve">Vendor agrees that any individual or group of temporary staff person(s) provided to the </w:t>
      </w:r>
      <w:r w:rsidR="006C1AB9">
        <w:rPr>
          <w:sz w:val="22"/>
          <w:szCs w:val="22"/>
        </w:rPr>
        <w:t xml:space="preserve">Department </w:t>
      </w:r>
      <w:r w:rsidR="002B7F6A">
        <w:rPr>
          <w:sz w:val="22"/>
          <w:szCs w:val="22"/>
        </w:rPr>
        <w:t>pursuant to this RFP</w:t>
      </w:r>
      <w:r w:rsidRPr="00C3586D">
        <w:rPr>
          <w:sz w:val="22"/>
          <w:szCs w:val="22"/>
        </w:rPr>
        <w:t xml:space="preserve"> shall remain the employee(s) of Vendor for all purposes including any required compliance with the Affordable Care Act </w:t>
      </w:r>
      <w:r w:rsidR="00D5229D">
        <w:rPr>
          <w:sz w:val="22"/>
          <w:szCs w:val="22"/>
        </w:rPr>
        <w:t xml:space="preserve">(ACA) </w:t>
      </w:r>
      <w:r w:rsidRPr="00C3586D">
        <w:rPr>
          <w:sz w:val="22"/>
          <w:szCs w:val="22"/>
        </w:rPr>
        <w:t xml:space="preserve">by </w:t>
      </w:r>
      <w:r w:rsidR="00D5229D">
        <w:rPr>
          <w:sz w:val="22"/>
          <w:szCs w:val="22"/>
        </w:rPr>
        <w:t>Vendor</w:t>
      </w:r>
      <w:r w:rsidRPr="00C3586D">
        <w:rPr>
          <w:sz w:val="22"/>
          <w:szCs w:val="22"/>
        </w:rPr>
        <w:t xml:space="preserve">.  Vendor agrees that it shall not allege, argue, or take any position that individual temporary staff person(s) provided to the </w:t>
      </w:r>
      <w:r w:rsidR="006C1AB9">
        <w:rPr>
          <w:sz w:val="22"/>
          <w:szCs w:val="22"/>
        </w:rPr>
        <w:t xml:space="preserve">Department </w:t>
      </w:r>
      <w:r w:rsidR="00E25B59">
        <w:rPr>
          <w:sz w:val="22"/>
          <w:szCs w:val="22"/>
        </w:rPr>
        <w:t>pursuant to this RFP</w:t>
      </w:r>
      <w:r w:rsidRPr="00C3586D">
        <w:rPr>
          <w:sz w:val="22"/>
          <w:szCs w:val="22"/>
        </w:rPr>
        <w:t xml:space="preserve">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w:t>
      </w:r>
      <w:r w:rsidR="005F59A7">
        <w:rPr>
          <w:sz w:val="22"/>
          <w:szCs w:val="22"/>
        </w:rPr>
        <w:t>re pursuant to this RFP</w:t>
      </w:r>
      <w:r w:rsidRPr="00C3586D">
        <w:rPr>
          <w:sz w:val="22"/>
          <w:szCs w:val="22"/>
        </w:rPr>
        <w:t xml:space="preserve">, Vendor agrees to hold harmless, indemnify, and defend the </w:t>
      </w:r>
      <w:r w:rsidR="006C1AB9">
        <w:rPr>
          <w:sz w:val="22"/>
          <w:szCs w:val="22"/>
        </w:rPr>
        <w:t xml:space="preserve">Department and the </w:t>
      </w:r>
      <w:r w:rsidRPr="00C3586D">
        <w:rPr>
          <w:sz w:val="22"/>
          <w:szCs w:val="22"/>
        </w:rPr>
        <w:t xml:space="preserve">State </w:t>
      </w:r>
      <w:r w:rsidR="005F59A7">
        <w:rPr>
          <w:sz w:val="22"/>
          <w:szCs w:val="22"/>
        </w:rPr>
        <w:t xml:space="preserve">of Delaware </w:t>
      </w:r>
      <w:r w:rsidRPr="00C3586D">
        <w:rPr>
          <w:sz w:val="22"/>
          <w:szCs w:val="22"/>
        </w:rPr>
        <w:t xml:space="preserve">to the maximum extent of any liability to the State </w:t>
      </w:r>
      <w:r w:rsidR="005F59A7">
        <w:rPr>
          <w:sz w:val="22"/>
          <w:szCs w:val="22"/>
        </w:rPr>
        <w:t xml:space="preserve">of Delaware </w:t>
      </w:r>
      <w:r w:rsidRPr="00C3586D">
        <w:rPr>
          <w:sz w:val="22"/>
          <w:szCs w:val="22"/>
        </w:rPr>
        <w:t xml:space="preserve">arising out of such determinations.  </w:t>
      </w:r>
    </w:p>
    <w:p w14:paraId="089DC25F" w14:textId="77777777" w:rsidR="00C3586D" w:rsidRPr="00C3586D" w:rsidRDefault="00C3586D" w:rsidP="00C3586D">
      <w:pPr>
        <w:ind w:left="1440"/>
        <w:rPr>
          <w:sz w:val="22"/>
          <w:szCs w:val="22"/>
        </w:rPr>
      </w:pPr>
    </w:p>
    <w:p w14:paraId="273662F2" w14:textId="70F22A56" w:rsidR="00C3586D" w:rsidRPr="00C3586D" w:rsidRDefault="00C3586D" w:rsidP="00487466">
      <w:pPr>
        <w:ind w:left="1440"/>
        <w:jc w:val="both"/>
        <w:rPr>
          <w:sz w:val="22"/>
          <w:szCs w:val="22"/>
        </w:rPr>
      </w:pPr>
      <w:r w:rsidRPr="00C3586D">
        <w:rPr>
          <w:sz w:val="22"/>
          <w:szCs w:val="22"/>
        </w:rPr>
        <w:t>Notwithstanding the content of the preceding paragraph, should the State of Delaware subsequently directly hire any individual temporary staff employee(s) provid</w:t>
      </w:r>
      <w:r w:rsidR="005F59A7">
        <w:rPr>
          <w:sz w:val="22"/>
          <w:szCs w:val="22"/>
        </w:rPr>
        <w:t>ed pursuant to this RFP</w:t>
      </w:r>
      <w:r w:rsidRPr="00C3586D">
        <w:rPr>
          <w:sz w:val="22"/>
          <w:szCs w:val="22"/>
        </w:rPr>
        <w:t xml:space="preserve">, the aforementioned obligations to hold harmless, indemnify, and defend the State of Delaware shall cease and terminate for the period following the date of hire.  Nothing herein shall be deemed to terminate </w:t>
      </w:r>
      <w:r w:rsidR="00D5229D">
        <w:rPr>
          <w:sz w:val="22"/>
          <w:szCs w:val="22"/>
        </w:rPr>
        <w:t>Vendor</w:t>
      </w:r>
      <w:r w:rsidRPr="00C3586D">
        <w:rPr>
          <w:sz w:val="22"/>
          <w:szCs w:val="22"/>
        </w:rPr>
        <w:t xml:space="preserve">’s obligation to hold harmless, indemnify, and defend the State of Delaware for any liability that arises out of compliance with the ACA prior to the date of hire by the State of Delaware.  Vendor </w:t>
      </w:r>
      <w:r w:rsidR="00B80402">
        <w:rPr>
          <w:sz w:val="22"/>
          <w:szCs w:val="22"/>
        </w:rPr>
        <w:t>shall</w:t>
      </w:r>
      <w:r w:rsidRPr="00C3586D">
        <w:rPr>
          <w:sz w:val="22"/>
          <w:szCs w:val="22"/>
        </w:rPr>
        <w:t xml:space="preserve"> waive any separation fee provided </w:t>
      </w:r>
      <w:r w:rsidR="005F59A7">
        <w:rPr>
          <w:sz w:val="22"/>
          <w:szCs w:val="22"/>
        </w:rPr>
        <w:t xml:space="preserve">an employee works for both </w:t>
      </w:r>
      <w:r w:rsidR="00D5229D">
        <w:rPr>
          <w:sz w:val="22"/>
          <w:szCs w:val="22"/>
        </w:rPr>
        <w:t>Vendor</w:t>
      </w:r>
      <w:r w:rsidRPr="00C3586D">
        <w:rPr>
          <w:sz w:val="22"/>
          <w:szCs w:val="22"/>
        </w:rPr>
        <w:t xml:space="preserve"> and hiring agency, continuously, for a three (3) month period and is provided thirty (30) days written notice of intent to hire from the </w:t>
      </w:r>
      <w:r w:rsidR="005F59A7">
        <w:rPr>
          <w:sz w:val="22"/>
          <w:szCs w:val="22"/>
        </w:rPr>
        <w:t xml:space="preserve">agency. Notice can be issued during the </w:t>
      </w:r>
      <w:r w:rsidRPr="00C3586D">
        <w:rPr>
          <w:sz w:val="22"/>
          <w:szCs w:val="22"/>
        </w:rPr>
        <w:t>second month if it is the State</w:t>
      </w:r>
      <w:r w:rsidR="005F59A7">
        <w:rPr>
          <w:sz w:val="22"/>
          <w:szCs w:val="22"/>
        </w:rPr>
        <w:t xml:space="preserve"> of Delaware</w:t>
      </w:r>
      <w:r w:rsidRPr="00C3586D">
        <w:rPr>
          <w:sz w:val="22"/>
          <w:szCs w:val="22"/>
        </w:rPr>
        <w:t>’s intention to hire.</w:t>
      </w:r>
    </w:p>
    <w:p w14:paraId="6C7EACBC" w14:textId="77777777" w:rsidR="00C3586D" w:rsidRPr="00C3586D" w:rsidRDefault="00C3586D" w:rsidP="00C3586D">
      <w:pPr>
        <w:ind w:left="1440"/>
        <w:rPr>
          <w:sz w:val="22"/>
          <w:szCs w:val="22"/>
        </w:rPr>
      </w:pPr>
    </w:p>
    <w:p w14:paraId="52B5ABCC" w14:textId="77777777" w:rsidR="00D962DA" w:rsidRPr="00D962DA" w:rsidRDefault="00D962DA" w:rsidP="00487466">
      <w:pPr>
        <w:numPr>
          <w:ilvl w:val="0"/>
          <w:numId w:val="24"/>
        </w:numPr>
        <w:spacing w:line="360" w:lineRule="auto"/>
        <w:rPr>
          <w:sz w:val="22"/>
          <w:szCs w:val="22"/>
        </w:rPr>
      </w:pPr>
      <w:r w:rsidRPr="00D962DA">
        <w:rPr>
          <w:b/>
          <w:sz w:val="22"/>
          <w:szCs w:val="22"/>
        </w:rPr>
        <w:t>Licenses and Permits</w:t>
      </w:r>
    </w:p>
    <w:p w14:paraId="1E8C828F" w14:textId="18FD1E3E" w:rsidR="00D962DA" w:rsidRDefault="00D962DA" w:rsidP="00487466">
      <w:pPr>
        <w:ind w:left="1440"/>
        <w:jc w:val="both"/>
        <w:rPr>
          <w:sz w:val="22"/>
          <w:szCs w:val="22"/>
        </w:rPr>
      </w:pPr>
      <w:r w:rsidRPr="00D962DA">
        <w:rPr>
          <w:sz w:val="22"/>
          <w:szCs w:val="22"/>
        </w:rPr>
        <w:t>In pe</w:t>
      </w:r>
      <w:r w:rsidR="003B51A6">
        <w:rPr>
          <w:sz w:val="22"/>
          <w:szCs w:val="22"/>
        </w:rPr>
        <w:t xml:space="preserve">rformance of the contract, </w:t>
      </w:r>
      <w:r w:rsidR="00D5229D">
        <w:rPr>
          <w:sz w:val="22"/>
          <w:szCs w:val="22"/>
        </w:rPr>
        <w:t>Vendor</w:t>
      </w:r>
      <w:r w:rsidRPr="00D962DA">
        <w:rPr>
          <w:sz w:val="22"/>
          <w:szCs w:val="22"/>
        </w:rPr>
        <w:t xml:space="preserve"> will be required to comply with all applicable federal, state and local laws, ordinances, codes, and regulations.  The cost of permits and other relevant costs required in the performance of the contract sh</w:t>
      </w:r>
      <w:r w:rsidR="003B51A6">
        <w:rPr>
          <w:sz w:val="22"/>
          <w:szCs w:val="22"/>
        </w:rPr>
        <w:t xml:space="preserve">all be borne by the successful Vendor.  </w:t>
      </w:r>
      <w:r w:rsidR="00D5229D">
        <w:rPr>
          <w:sz w:val="22"/>
          <w:szCs w:val="22"/>
        </w:rPr>
        <w:t>Vendor</w:t>
      </w:r>
      <w:r w:rsidRPr="00D962DA">
        <w:rPr>
          <w:sz w:val="22"/>
          <w:szCs w:val="22"/>
        </w:rPr>
        <w:t xml:space="preserve"> shall be properly licensed and authorized to transact business in the State of Delaware as provided in 30 </w:t>
      </w:r>
      <w:r w:rsidRPr="00AA3E58">
        <w:rPr>
          <w:i/>
          <w:sz w:val="22"/>
          <w:szCs w:val="22"/>
        </w:rPr>
        <w:t>Del.</w:t>
      </w:r>
      <w:r w:rsidR="00C67BD0">
        <w:rPr>
          <w:i/>
          <w:sz w:val="22"/>
          <w:szCs w:val="22"/>
        </w:rPr>
        <w:t xml:space="preserve"> </w:t>
      </w:r>
      <w:r w:rsidRPr="00AA3E58">
        <w:rPr>
          <w:i/>
          <w:sz w:val="22"/>
          <w:szCs w:val="22"/>
        </w:rPr>
        <w:t>C.</w:t>
      </w:r>
      <w:r w:rsidRPr="00D962DA">
        <w:rPr>
          <w:sz w:val="22"/>
          <w:szCs w:val="22"/>
        </w:rPr>
        <w:t xml:space="preserve"> § </w:t>
      </w:r>
      <w:hyperlink r:id="rId32" w:history="1">
        <w:r w:rsidRPr="00201D1C">
          <w:rPr>
            <w:rStyle w:val="Hyperlink"/>
            <w:sz w:val="22"/>
            <w:szCs w:val="22"/>
          </w:rPr>
          <w:t>2502</w:t>
        </w:r>
      </w:hyperlink>
      <w:r>
        <w:rPr>
          <w:sz w:val="22"/>
          <w:szCs w:val="22"/>
        </w:rPr>
        <w:t>.</w:t>
      </w:r>
    </w:p>
    <w:p w14:paraId="0F796C70" w14:textId="77777777" w:rsidR="00D962DA" w:rsidRDefault="00D962DA" w:rsidP="00D962DA">
      <w:pPr>
        <w:ind w:left="1440"/>
        <w:rPr>
          <w:sz w:val="22"/>
          <w:szCs w:val="22"/>
        </w:rPr>
      </w:pPr>
    </w:p>
    <w:p w14:paraId="4041B8EA" w14:textId="77777777" w:rsidR="00D962DA" w:rsidRDefault="00D962DA" w:rsidP="00487466">
      <w:pPr>
        <w:ind w:left="1440"/>
        <w:jc w:val="both"/>
        <w:rPr>
          <w:sz w:val="22"/>
          <w:szCs w:val="22"/>
          <w:lang w:val="en-GB"/>
        </w:rPr>
      </w:pPr>
      <w:r w:rsidRPr="00D962DA">
        <w:rPr>
          <w:sz w:val="22"/>
          <w:szCs w:val="22"/>
          <w:lang w:val="en-GB"/>
        </w:rPr>
        <w:t>Prior to rece</w:t>
      </w:r>
      <w:r w:rsidR="003B51A6">
        <w:rPr>
          <w:sz w:val="22"/>
          <w:szCs w:val="22"/>
          <w:lang w:val="en-GB"/>
        </w:rPr>
        <w:t>iving an award, the successful V</w:t>
      </w:r>
      <w:r w:rsidRPr="00D962DA">
        <w:rPr>
          <w:sz w:val="22"/>
          <w:szCs w:val="22"/>
          <w:lang w:val="en-GB"/>
        </w:rPr>
        <w:t>endor shall either furnish the State of Delaware with proof</w:t>
      </w:r>
      <w:r w:rsidR="003B51A6">
        <w:rPr>
          <w:sz w:val="22"/>
          <w:szCs w:val="22"/>
          <w:lang w:val="en-GB"/>
        </w:rPr>
        <w:t xml:space="preserve"> of State of Delaware Business l</w:t>
      </w:r>
      <w:r w:rsidRPr="00D962DA">
        <w:rPr>
          <w:sz w:val="22"/>
          <w:szCs w:val="22"/>
          <w:lang w:val="en-GB"/>
        </w:rPr>
        <w:t>icensure or initiate the process of application where required.  An application may be requested in writing to: Division of Revenue, Carvel State Building, P.O. Box 8750, 820 N. French Street, Wilmington, DE 19899 or by telephone to one of the following numbers: (302) 577-8200</w:t>
      </w:r>
      <w:r w:rsidR="00F03235">
        <w:rPr>
          <w:sz w:val="22"/>
          <w:szCs w:val="22"/>
          <w:lang w:val="en-GB"/>
        </w:rPr>
        <w:t xml:space="preserve"> </w:t>
      </w:r>
      <w:r w:rsidRPr="00D962DA">
        <w:rPr>
          <w:sz w:val="22"/>
          <w:szCs w:val="22"/>
          <w:lang w:val="en-GB"/>
        </w:rPr>
        <w:t>—</w:t>
      </w:r>
      <w:r w:rsidR="00F03235">
        <w:rPr>
          <w:sz w:val="22"/>
          <w:szCs w:val="22"/>
          <w:lang w:val="en-GB"/>
        </w:rPr>
        <w:t xml:space="preserve"> </w:t>
      </w:r>
      <w:r w:rsidRPr="00D962DA">
        <w:rPr>
          <w:sz w:val="22"/>
          <w:szCs w:val="22"/>
          <w:lang w:val="en-GB"/>
        </w:rPr>
        <w:t>Public Service</w:t>
      </w:r>
      <w:r w:rsidR="00F03235">
        <w:rPr>
          <w:sz w:val="22"/>
          <w:szCs w:val="22"/>
          <w:lang w:val="en-GB"/>
        </w:rPr>
        <w:t>;</w:t>
      </w:r>
      <w:r w:rsidRPr="00D962DA">
        <w:rPr>
          <w:sz w:val="22"/>
          <w:szCs w:val="22"/>
          <w:lang w:val="en-GB"/>
        </w:rPr>
        <w:t xml:space="preserve"> (302) 577-8205</w:t>
      </w:r>
      <w:r w:rsidR="00F03235">
        <w:rPr>
          <w:sz w:val="22"/>
          <w:szCs w:val="22"/>
          <w:lang w:val="en-GB"/>
        </w:rPr>
        <w:t xml:space="preserve"> </w:t>
      </w:r>
      <w:r w:rsidRPr="00D962DA">
        <w:rPr>
          <w:sz w:val="22"/>
          <w:szCs w:val="22"/>
          <w:lang w:val="en-GB"/>
        </w:rPr>
        <w:t>—</w:t>
      </w:r>
      <w:r w:rsidR="00F03235">
        <w:rPr>
          <w:sz w:val="22"/>
          <w:szCs w:val="22"/>
          <w:lang w:val="en-GB"/>
        </w:rPr>
        <w:t xml:space="preserve"> </w:t>
      </w:r>
      <w:r w:rsidRPr="00D962DA">
        <w:rPr>
          <w:sz w:val="22"/>
          <w:szCs w:val="22"/>
          <w:lang w:val="en-GB"/>
        </w:rPr>
        <w:t>Licensing Department</w:t>
      </w:r>
      <w:r>
        <w:rPr>
          <w:sz w:val="22"/>
          <w:szCs w:val="22"/>
          <w:lang w:val="en-GB"/>
        </w:rPr>
        <w:t>.</w:t>
      </w:r>
    </w:p>
    <w:p w14:paraId="345FB3A3" w14:textId="77777777" w:rsidR="00D962DA" w:rsidRDefault="00D962DA" w:rsidP="00D962DA">
      <w:pPr>
        <w:ind w:left="1440"/>
        <w:rPr>
          <w:sz w:val="22"/>
          <w:szCs w:val="22"/>
          <w:lang w:val="en-GB"/>
        </w:rPr>
      </w:pPr>
    </w:p>
    <w:p w14:paraId="567B4AC2" w14:textId="14FE7B6B" w:rsidR="00D962DA" w:rsidRPr="00D962DA" w:rsidRDefault="002B7F6A" w:rsidP="00487466">
      <w:pPr>
        <w:ind w:left="1440"/>
        <w:jc w:val="both"/>
        <w:rPr>
          <w:sz w:val="22"/>
          <w:szCs w:val="22"/>
        </w:rPr>
      </w:pPr>
      <w:r>
        <w:rPr>
          <w:sz w:val="22"/>
          <w:szCs w:val="22"/>
          <w:lang w:val="en-GB"/>
        </w:rPr>
        <w:t xml:space="preserve">Information regarding </w:t>
      </w:r>
      <w:r w:rsidR="00D962DA" w:rsidRPr="00D962DA">
        <w:rPr>
          <w:sz w:val="22"/>
          <w:szCs w:val="22"/>
          <w:lang w:val="en-GB"/>
        </w:rPr>
        <w:t xml:space="preserve">award of the contract will be given to the Division of Revenue.  Failure to comply with the State of Delaware licensing requirements may subject </w:t>
      </w:r>
      <w:r w:rsidR="00D5229D">
        <w:rPr>
          <w:sz w:val="22"/>
          <w:szCs w:val="22"/>
          <w:lang w:val="en-GB"/>
        </w:rPr>
        <w:t>V</w:t>
      </w:r>
      <w:r w:rsidR="00D5229D" w:rsidRPr="00D962DA">
        <w:rPr>
          <w:sz w:val="22"/>
          <w:szCs w:val="22"/>
          <w:lang w:val="en-GB"/>
        </w:rPr>
        <w:t xml:space="preserve">endor </w:t>
      </w:r>
      <w:r w:rsidR="00D962DA" w:rsidRPr="00D962DA">
        <w:rPr>
          <w:sz w:val="22"/>
          <w:szCs w:val="22"/>
          <w:lang w:val="en-GB"/>
        </w:rPr>
        <w:t>to applicable fines and/or interest penalties</w:t>
      </w:r>
      <w:r w:rsidR="00D962DA">
        <w:rPr>
          <w:sz w:val="22"/>
          <w:szCs w:val="22"/>
          <w:lang w:val="en-GB"/>
        </w:rPr>
        <w:t>.</w:t>
      </w:r>
    </w:p>
    <w:p w14:paraId="52EFC673" w14:textId="77777777" w:rsidR="00D962DA" w:rsidRPr="00D962DA" w:rsidRDefault="00D962DA" w:rsidP="00D962DA">
      <w:pPr>
        <w:ind w:left="1440"/>
        <w:rPr>
          <w:sz w:val="22"/>
          <w:szCs w:val="22"/>
        </w:rPr>
      </w:pPr>
    </w:p>
    <w:p w14:paraId="539CF8AD" w14:textId="77777777" w:rsidR="00D962DA" w:rsidRPr="00D962DA" w:rsidRDefault="00D962DA" w:rsidP="00487466">
      <w:pPr>
        <w:numPr>
          <w:ilvl w:val="0"/>
          <w:numId w:val="24"/>
        </w:numPr>
        <w:spacing w:line="360" w:lineRule="auto"/>
        <w:rPr>
          <w:sz w:val="22"/>
          <w:szCs w:val="22"/>
        </w:rPr>
      </w:pPr>
      <w:r>
        <w:rPr>
          <w:b/>
          <w:sz w:val="22"/>
          <w:szCs w:val="22"/>
        </w:rPr>
        <w:t>Notice</w:t>
      </w:r>
    </w:p>
    <w:p w14:paraId="47FCE8F4" w14:textId="77777777" w:rsidR="00D962DA" w:rsidRDefault="00D962DA" w:rsidP="00487466">
      <w:pPr>
        <w:ind w:left="1440"/>
        <w:jc w:val="both"/>
        <w:rPr>
          <w:sz w:val="22"/>
          <w:szCs w:val="22"/>
        </w:rPr>
      </w:pPr>
      <w:r w:rsidRPr="00D962DA">
        <w:rPr>
          <w:sz w:val="22"/>
          <w:szCs w:val="22"/>
        </w:rPr>
        <w:t>Any notice to the State of Delaware required under the contract shall be sent by registered mail to</w:t>
      </w:r>
      <w:r>
        <w:rPr>
          <w:sz w:val="22"/>
          <w:szCs w:val="22"/>
        </w:rPr>
        <w:t>:</w:t>
      </w:r>
    </w:p>
    <w:p w14:paraId="4C81A5E4" w14:textId="77777777" w:rsidR="00D962DA" w:rsidRDefault="00D962DA" w:rsidP="00D962DA">
      <w:pPr>
        <w:ind w:left="1440"/>
        <w:rPr>
          <w:sz w:val="22"/>
          <w:szCs w:val="22"/>
        </w:rPr>
      </w:pPr>
    </w:p>
    <w:p w14:paraId="24C60016" w14:textId="77777777" w:rsidR="00B37A59" w:rsidRPr="009F083F" w:rsidRDefault="00B37A59" w:rsidP="00B37A59">
      <w:pPr>
        <w:ind w:left="1440" w:firstLine="720"/>
        <w:jc w:val="both"/>
        <w:rPr>
          <w:sz w:val="22"/>
          <w:szCs w:val="22"/>
        </w:rPr>
      </w:pPr>
      <w:r w:rsidRPr="009F083F">
        <w:rPr>
          <w:sz w:val="22"/>
          <w:szCs w:val="22"/>
        </w:rPr>
        <w:t>State of Delaware</w:t>
      </w:r>
    </w:p>
    <w:p w14:paraId="43E86773" w14:textId="69D60294" w:rsidR="00D5229D" w:rsidRDefault="00D5229D" w:rsidP="00B37A59">
      <w:pPr>
        <w:ind w:left="2160"/>
        <w:jc w:val="both"/>
        <w:rPr>
          <w:sz w:val="22"/>
          <w:szCs w:val="22"/>
        </w:rPr>
      </w:pPr>
      <w:r w:rsidRPr="002D0F5F">
        <w:rPr>
          <w:sz w:val="22"/>
          <w:szCs w:val="22"/>
        </w:rPr>
        <w:t xml:space="preserve">Attn:  </w:t>
      </w:r>
      <w:r w:rsidR="009A5FBE">
        <w:rPr>
          <w:sz w:val="22"/>
          <w:szCs w:val="22"/>
        </w:rPr>
        <w:t xml:space="preserve">Alisa Pritchard, </w:t>
      </w:r>
      <w:r>
        <w:rPr>
          <w:sz w:val="22"/>
          <w:szCs w:val="22"/>
        </w:rPr>
        <w:t>Regulatory Specialist</w:t>
      </w:r>
      <w:r w:rsidRPr="009F083F">
        <w:rPr>
          <w:sz w:val="22"/>
          <w:szCs w:val="22"/>
        </w:rPr>
        <w:t xml:space="preserve"> </w:t>
      </w:r>
    </w:p>
    <w:p w14:paraId="61418B3A" w14:textId="77777777" w:rsidR="00C2434A" w:rsidRPr="009F083F" w:rsidRDefault="00C2434A" w:rsidP="00C2434A">
      <w:pPr>
        <w:ind w:left="1440" w:firstLine="720"/>
        <w:jc w:val="both"/>
        <w:rPr>
          <w:sz w:val="22"/>
          <w:szCs w:val="22"/>
        </w:rPr>
      </w:pPr>
      <w:r>
        <w:rPr>
          <w:sz w:val="22"/>
          <w:szCs w:val="22"/>
        </w:rPr>
        <w:t>RFP:  Examination Administrative Services</w:t>
      </w:r>
    </w:p>
    <w:p w14:paraId="5AFE00D1" w14:textId="45D58E8E" w:rsidR="00B37A59" w:rsidRPr="009F083F" w:rsidRDefault="00B37A59" w:rsidP="00B37A59">
      <w:pPr>
        <w:ind w:left="2160"/>
        <w:jc w:val="both"/>
        <w:rPr>
          <w:sz w:val="22"/>
          <w:szCs w:val="22"/>
        </w:rPr>
      </w:pPr>
      <w:r w:rsidRPr="009F083F">
        <w:rPr>
          <w:sz w:val="22"/>
          <w:szCs w:val="22"/>
        </w:rPr>
        <w:t>Department of Insurance</w:t>
      </w:r>
    </w:p>
    <w:p w14:paraId="5D722DF0" w14:textId="659911F1" w:rsidR="00B37A59" w:rsidRPr="009F083F" w:rsidRDefault="009A5FBE" w:rsidP="00B37A59">
      <w:pPr>
        <w:ind w:left="1440" w:firstLine="720"/>
        <w:jc w:val="both"/>
        <w:rPr>
          <w:sz w:val="22"/>
          <w:szCs w:val="22"/>
        </w:rPr>
      </w:pPr>
      <w:r>
        <w:rPr>
          <w:sz w:val="22"/>
          <w:szCs w:val="22"/>
        </w:rPr>
        <w:t>1351 W. North Street, Suite 101</w:t>
      </w:r>
      <w:r w:rsidR="00B37A59" w:rsidRPr="009F083F">
        <w:rPr>
          <w:sz w:val="22"/>
          <w:szCs w:val="22"/>
        </w:rPr>
        <w:t>.</w:t>
      </w:r>
    </w:p>
    <w:p w14:paraId="77FE9C97" w14:textId="54370939" w:rsidR="00B37A59" w:rsidRPr="009F083F" w:rsidRDefault="00B37A59" w:rsidP="00B37A59">
      <w:pPr>
        <w:ind w:left="1440" w:firstLine="720"/>
        <w:jc w:val="both"/>
        <w:rPr>
          <w:sz w:val="22"/>
          <w:szCs w:val="22"/>
        </w:rPr>
      </w:pPr>
      <w:r w:rsidRPr="009F083F">
        <w:rPr>
          <w:sz w:val="22"/>
          <w:szCs w:val="22"/>
        </w:rPr>
        <w:t>Dover, Delaware 19904</w:t>
      </w:r>
    </w:p>
    <w:p w14:paraId="10CF07A3" w14:textId="3515A767" w:rsidR="00B37A59" w:rsidRPr="009F083F" w:rsidRDefault="00B37A59" w:rsidP="00B37A59">
      <w:pPr>
        <w:jc w:val="both"/>
        <w:rPr>
          <w:sz w:val="22"/>
          <w:szCs w:val="22"/>
        </w:rPr>
      </w:pPr>
      <w:r w:rsidRPr="009F083F">
        <w:rPr>
          <w:sz w:val="22"/>
          <w:szCs w:val="22"/>
        </w:rPr>
        <w:tab/>
      </w:r>
      <w:r w:rsidRPr="009F083F">
        <w:rPr>
          <w:sz w:val="22"/>
          <w:szCs w:val="22"/>
        </w:rPr>
        <w:tab/>
      </w:r>
      <w:r w:rsidRPr="009F083F">
        <w:rPr>
          <w:sz w:val="22"/>
          <w:szCs w:val="22"/>
        </w:rPr>
        <w:tab/>
      </w:r>
    </w:p>
    <w:p w14:paraId="7164B847" w14:textId="6E2D6768" w:rsidR="00F91EB5" w:rsidRDefault="00B37A59" w:rsidP="00504389">
      <w:pPr>
        <w:jc w:val="both"/>
        <w:rPr>
          <w:sz w:val="22"/>
          <w:szCs w:val="22"/>
        </w:rPr>
      </w:pPr>
      <w:r w:rsidRPr="009F083F">
        <w:rPr>
          <w:sz w:val="22"/>
          <w:szCs w:val="22"/>
        </w:rPr>
        <w:tab/>
      </w:r>
      <w:r w:rsidRPr="009F083F">
        <w:rPr>
          <w:sz w:val="22"/>
          <w:szCs w:val="22"/>
        </w:rPr>
        <w:tab/>
      </w:r>
      <w:r w:rsidRPr="009F083F">
        <w:rPr>
          <w:sz w:val="22"/>
          <w:szCs w:val="22"/>
        </w:rPr>
        <w:tab/>
        <w:t xml:space="preserve">Email: </w:t>
      </w:r>
      <w:hyperlink r:id="rId33" w:history="1">
        <w:r w:rsidR="00C43388" w:rsidRPr="00EE06D1">
          <w:rPr>
            <w:rStyle w:val="Hyperlink"/>
            <w:sz w:val="22"/>
            <w:szCs w:val="22"/>
          </w:rPr>
          <w:t>DOI-Legal@delaware.gov</w:t>
        </w:r>
      </w:hyperlink>
      <w:r w:rsidR="00C43388">
        <w:rPr>
          <w:sz w:val="22"/>
          <w:szCs w:val="22"/>
        </w:rPr>
        <w:t xml:space="preserve"> </w:t>
      </w:r>
    </w:p>
    <w:p w14:paraId="3FFE613F" w14:textId="77777777" w:rsidR="00F91EB5" w:rsidRDefault="00F91EB5" w:rsidP="00B37A59">
      <w:pPr>
        <w:rPr>
          <w:sz w:val="22"/>
          <w:szCs w:val="22"/>
        </w:rPr>
      </w:pPr>
    </w:p>
    <w:p w14:paraId="1CE585A1" w14:textId="77777777" w:rsidR="00F91EB5" w:rsidRPr="00D962DA" w:rsidRDefault="00F91EB5" w:rsidP="00B37A59">
      <w:pPr>
        <w:rPr>
          <w:sz w:val="22"/>
          <w:szCs w:val="22"/>
        </w:rPr>
      </w:pPr>
    </w:p>
    <w:p w14:paraId="2C443FDD" w14:textId="77777777" w:rsidR="00D962DA" w:rsidRDefault="00D962DA" w:rsidP="00B37A59">
      <w:pPr>
        <w:numPr>
          <w:ilvl w:val="0"/>
          <w:numId w:val="24"/>
        </w:numPr>
        <w:spacing w:line="360" w:lineRule="auto"/>
        <w:rPr>
          <w:sz w:val="22"/>
          <w:szCs w:val="22"/>
        </w:rPr>
      </w:pPr>
      <w:r>
        <w:rPr>
          <w:b/>
          <w:sz w:val="22"/>
          <w:szCs w:val="22"/>
        </w:rPr>
        <w:t>Indemnification</w:t>
      </w:r>
    </w:p>
    <w:p w14:paraId="5152DAF9" w14:textId="77777777" w:rsidR="00D962DA" w:rsidRPr="00B66A22" w:rsidRDefault="00D962DA" w:rsidP="00B37A59">
      <w:pPr>
        <w:numPr>
          <w:ilvl w:val="0"/>
          <w:numId w:val="25"/>
        </w:numPr>
        <w:spacing w:line="360" w:lineRule="auto"/>
        <w:rPr>
          <w:sz w:val="22"/>
          <w:szCs w:val="22"/>
        </w:rPr>
      </w:pPr>
      <w:r>
        <w:rPr>
          <w:b/>
          <w:sz w:val="22"/>
          <w:szCs w:val="22"/>
        </w:rPr>
        <w:t>General Indemnification</w:t>
      </w:r>
    </w:p>
    <w:p w14:paraId="72A76C8D" w14:textId="7831992D" w:rsidR="00B66A22" w:rsidRPr="00B66A22" w:rsidRDefault="00B66A22" w:rsidP="00B37A59">
      <w:pPr>
        <w:ind w:left="1800"/>
        <w:jc w:val="both"/>
        <w:rPr>
          <w:sz w:val="22"/>
          <w:szCs w:val="22"/>
        </w:rPr>
      </w:pPr>
      <w:r w:rsidRPr="00B66A22">
        <w:rPr>
          <w:sz w:val="22"/>
          <w:szCs w:val="22"/>
        </w:rPr>
        <w:t>By submit</w:t>
      </w:r>
      <w:r w:rsidR="00252EAC">
        <w:rPr>
          <w:sz w:val="22"/>
          <w:szCs w:val="22"/>
        </w:rPr>
        <w:t>ting a proposal, the proposing V</w:t>
      </w:r>
      <w:r w:rsidRPr="00B66A22">
        <w:rPr>
          <w:sz w:val="22"/>
          <w:szCs w:val="22"/>
        </w:rPr>
        <w:t>endor agrees that in the event it is awarded a contract, it will indemnify and otherwise hold harmless the State of Delaware, its agents and employees from any and all liability, suits, actions, or claims, together with all costs, expenses for attor</w:t>
      </w:r>
      <w:r w:rsidR="00750E5D">
        <w:rPr>
          <w:sz w:val="22"/>
          <w:szCs w:val="22"/>
        </w:rPr>
        <w:t xml:space="preserve">ney’s fees, arising out of </w:t>
      </w:r>
      <w:r w:rsidR="00D5229D">
        <w:rPr>
          <w:sz w:val="22"/>
          <w:szCs w:val="22"/>
        </w:rPr>
        <w:t>Vendor</w:t>
      </w:r>
      <w:r w:rsidRPr="00B66A22">
        <w:rPr>
          <w:sz w:val="22"/>
          <w:szCs w:val="22"/>
        </w:rPr>
        <w:t>’s</w:t>
      </w:r>
      <w:r w:rsidR="00876AE1">
        <w:rPr>
          <w:sz w:val="22"/>
          <w:szCs w:val="22"/>
        </w:rPr>
        <w:t>,</w:t>
      </w:r>
      <w:r w:rsidRPr="00B66A22">
        <w:rPr>
          <w:sz w:val="22"/>
          <w:szCs w:val="22"/>
        </w:rPr>
        <w:t xml:space="preserve"> its agents and employees’ performance</w:t>
      </w:r>
      <w:r w:rsidR="00D5229D">
        <w:rPr>
          <w:sz w:val="22"/>
          <w:szCs w:val="22"/>
        </w:rPr>
        <w:t>,</w:t>
      </w:r>
      <w:r w:rsidRPr="00B66A22">
        <w:rPr>
          <w:sz w:val="22"/>
          <w:szCs w:val="22"/>
        </w:rPr>
        <w:t xml:space="preserve"> work or services in connection with the contract, regardless of whether such suits, actions, claims or liabilities are based upon acts or failures to act attributable, whole or part, to the State, its employees or agents</w:t>
      </w:r>
      <w:r>
        <w:rPr>
          <w:sz w:val="22"/>
          <w:szCs w:val="22"/>
        </w:rPr>
        <w:t>.</w:t>
      </w:r>
    </w:p>
    <w:p w14:paraId="1BFC6538" w14:textId="77777777" w:rsidR="00B66A22" w:rsidRPr="00B66A22" w:rsidRDefault="00B66A22" w:rsidP="00B66A22">
      <w:pPr>
        <w:ind w:left="1800"/>
        <w:rPr>
          <w:sz w:val="22"/>
          <w:szCs w:val="22"/>
        </w:rPr>
      </w:pPr>
    </w:p>
    <w:p w14:paraId="3CC3E2E5" w14:textId="77777777" w:rsidR="00B66A22" w:rsidRPr="00B66A22" w:rsidRDefault="00B66A22" w:rsidP="00B37A59">
      <w:pPr>
        <w:numPr>
          <w:ilvl w:val="0"/>
          <w:numId w:val="25"/>
        </w:numPr>
        <w:spacing w:line="360" w:lineRule="auto"/>
        <w:rPr>
          <w:sz w:val="22"/>
          <w:szCs w:val="22"/>
        </w:rPr>
      </w:pPr>
      <w:r w:rsidRPr="00B66A22">
        <w:rPr>
          <w:b/>
          <w:sz w:val="22"/>
          <w:szCs w:val="22"/>
        </w:rPr>
        <w:t>Proprietary Rights Indemnificatio</w:t>
      </w:r>
      <w:r>
        <w:rPr>
          <w:b/>
          <w:sz w:val="22"/>
          <w:szCs w:val="22"/>
        </w:rPr>
        <w:t>n</w:t>
      </w:r>
    </w:p>
    <w:p w14:paraId="41E444F5" w14:textId="21CE46BD" w:rsidR="00B66A22" w:rsidRDefault="00B66A22" w:rsidP="00B37A59">
      <w:pPr>
        <w:ind w:left="1800"/>
        <w:jc w:val="both"/>
        <w:rPr>
          <w:sz w:val="22"/>
          <w:szCs w:val="22"/>
        </w:rPr>
      </w:pPr>
      <w:r w:rsidRPr="00B66A22">
        <w:rPr>
          <w:sz w:val="22"/>
          <w:szCs w:val="22"/>
        </w:rPr>
        <w:t>Vendor shall warrant t</w:t>
      </w:r>
      <w:r w:rsidR="002B7F6A">
        <w:rPr>
          <w:sz w:val="22"/>
          <w:szCs w:val="22"/>
        </w:rPr>
        <w:t>hat all elements of its services</w:t>
      </w:r>
      <w:r w:rsidRPr="00B66A22">
        <w:rPr>
          <w:sz w:val="22"/>
          <w:szCs w:val="22"/>
        </w:rPr>
        <w:t xml:space="preserve">,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F91EB5">
        <w:rPr>
          <w:sz w:val="22"/>
          <w:szCs w:val="22"/>
        </w:rPr>
        <w:t xml:space="preserve">Department or the </w:t>
      </w:r>
      <w:r w:rsidRPr="00B66A22">
        <w:rPr>
          <w:sz w:val="22"/>
          <w:szCs w:val="22"/>
        </w:rPr>
        <w:t>State of Delaware, the State of Dela</w:t>
      </w:r>
      <w:r w:rsidR="00750E5D">
        <w:rPr>
          <w:sz w:val="22"/>
          <w:szCs w:val="22"/>
        </w:rPr>
        <w:t xml:space="preserve">ware shall promptly notify </w:t>
      </w:r>
      <w:r w:rsidR="00D5229D">
        <w:rPr>
          <w:sz w:val="22"/>
          <w:szCs w:val="22"/>
        </w:rPr>
        <w:t>Vendor</w:t>
      </w:r>
      <w:r w:rsidR="00750E5D">
        <w:rPr>
          <w:sz w:val="22"/>
          <w:szCs w:val="22"/>
        </w:rPr>
        <w:t xml:space="preserve"> in writing and V</w:t>
      </w:r>
      <w:r w:rsidRPr="00B66A22">
        <w:rPr>
          <w:sz w:val="22"/>
          <w:szCs w:val="22"/>
        </w:rPr>
        <w:t>endor shall defend</w:t>
      </w:r>
      <w:r w:rsidR="00750E5D">
        <w:rPr>
          <w:sz w:val="22"/>
          <w:szCs w:val="22"/>
        </w:rPr>
        <w:t xml:space="preserve"> such claim, suit or action at Vendor’s expense, and V</w:t>
      </w:r>
      <w:r w:rsidRPr="00B66A22">
        <w:rPr>
          <w:sz w:val="22"/>
          <w:szCs w:val="22"/>
        </w:rPr>
        <w:t>endor shall indemnify the State of Delaware against any loss, cost, damage, expense or liability arising out of such claim, suit or action (including, without limitation, litigation costs, lost employee time, and counsel fees) whether or not such claim, suit or action is successful</w:t>
      </w:r>
      <w:r>
        <w:rPr>
          <w:sz w:val="22"/>
          <w:szCs w:val="22"/>
        </w:rPr>
        <w:t>.</w:t>
      </w:r>
    </w:p>
    <w:p w14:paraId="6D3635B4" w14:textId="77777777" w:rsidR="00B66A22" w:rsidRDefault="00B66A22" w:rsidP="00B66A22">
      <w:pPr>
        <w:ind w:left="1800"/>
        <w:rPr>
          <w:sz w:val="22"/>
          <w:szCs w:val="22"/>
        </w:rPr>
      </w:pPr>
    </w:p>
    <w:p w14:paraId="53B73E43" w14:textId="22AD8448" w:rsidR="00B66A22" w:rsidRDefault="00B66A22" w:rsidP="00B37A59">
      <w:pPr>
        <w:ind w:left="1800"/>
        <w:jc w:val="both"/>
        <w:rPr>
          <w:sz w:val="22"/>
          <w:szCs w:val="22"/>
        </w:rPr>
      </w:pPr>
      <w:r w:rsidRPr="00B66A22">
        <w:rPr>
          <w:sz w:val="22"/>
          <w:szCs w:val="22"/>
        </w:rPr>
        <w:t>If any equipment, softwar</w:t>
      </w:r>
      <w:r w:rsidR="002B7F6A">
        <w:rPr>
          <w:sz w:val="22"/>
          <w:szCs w:val="22"/>
        </w:rPr>
        <w:t xml:space="preserve">e, services, </w:t>
      </w:r>
      <w:r w:rsidRPr="00B66A22">
        <w:rPr>
          <w:sz w:val="22"/>
          <w:szCs w:val="22"/>
        </w:rPr>
        <w:t>products or other intellectual property u</w:t>
      </w:r>
      <w:r w:rsidR="002B7F6A">
        <w:rPr>
          <w:sz w:val="22"/>
          <w:szCs w:val="22"/>
        </w:rPr>
        <w:t xml:space="preserve">sed or furnished by </w:t>
      </w:r>
      <w:r w:rsidR="00D5229D">
        <w:rPr>
          <w:sz w:val="22"/>
          <w:szCs w:val="22"/>
        </w:rPr>
        <w:t>Vendor</w:t>
      </w:r>
      <w:r w:rsidR="00750E5D">
        <w:rPr>
          <w:sz w:val="22"/>
          <w:szCs w:val="22"/>
        </w:rPr>
        <w:t xml:space="preserve"> (collectively “Products”) is or in V</w:t>
      </w:r>
      <w:r w:rsidRPr="00B66A22">
        <w:rPr>
          <w:sz w:val="22"/>
          <w:szCs w:val="22"/>
        </w:rPr>
        <w:t>endor’s reasonable judgment is likely to be, held to con</w:t>
      </w:r>
      <w:r w:rsidR="00750E5D">
        <w:rPr>
          <w:sz w:val="22"/>
          <w:szCs w:val="22"/>
        </w:rPr>
        <w:t>stitute an infringing product, V</w:t>
      </w:r>
      <w:r w:rsidRPr="00B66A22">
        <w:rPr>
          <w:sz w:val="22"/>
          <w:szCs w:val="22"/>
        </w:rPr>
        <w:t>endor shall at its expense and option either</w:t>
      </w:r>
      <w:r>
        <w:rPr>
          <w:sz w:val="22"/>
          <w:szCs w:val="22"/>
        </w:rPr>
        <w:t>:</w:t>
      </w:r>
    </w:p>
    <w:p w14:paraId="37DC848E" w14:textId="77777777" w:rsidR="00B66A22" w:rsidRDefault="00B66A22" w:rsidP="00B66A22">
      <w:pPr>
        <w:ind w:left="1800"/>
        <w:rPr>
          <w:sz w:val="22"/>
          <w:szCs w:val="22"/>
        </w:rPr>
      </w:pPr>
    </w:p>
    <w:p w14:paraId="21D60ADD" w14:textId="77777777" w:rsidR="00B66A22" w:rsidRDefault="00B66A22" w:rsidP="00B37A59">
      <w:pPr>
        <w:numPr>
          <w:ilvl w:val="0"/>
          <w:numId w:val="26"/>
        </w:numPr>
        <w:jc w:val="both"/>
        <w:rPr>
          <w:sz w:val="22"/>
          <w:szCs w:val="22"/>
        </w:rPr>
      </w:pPr>
      <w:r w:rsidRPr="00B66A22">
        <w:rPr>
          <w:sz w:val="22"/>
          <w:szCs w:val="22"/>
        </w:rPr>
        <w:t xml:space="preserve">Procure the right for the </w:t>
      </w:r>
      <w:r w:rsidR="00F91EB5">
        <w:rPr>
          <w:sz w:val="22"/>
          <w:szCs w:val="22"/>
        </w:rPr>
        <w:t xml:space="preserve">Department or the </w:t>
      </w:r>
      <w:r w:rsidRPr="00B66A22">
        <w:rPr>
          <w:sz w:val="22"/>
          <w:szCs w:val="22"/>
        </w:rPr>
        <w:t>State of Delaware to continue using the Product(s);</w:t>
      </w:r>
    </w:p>
    <w:p w14:paraId="2B6B7A82" w14:textId="77777777" w:rsidR="00B37A59" w:rsidRDefault="00B37A59" w:rsidP="00B37A59">
      <w:pPr>
        <w:ind w:left="1530"/>
        <w:jc w:val="both"/>
        <w:rPr>
          <w:sz w:val="22"/>
          <w:szCs w:val="22"/>
        </w:rPr>
      </w:pPr>
    </w:p>
    <w:p w14:paraId="554785DF" w14:textId="77777777" w:rsidR="00B66A22" w:rsidRDefault="00B66A22" w:rsidP="00B37A59">
      <w:pPr>
        <w:numPr>
          <w:ilvl w:val="0"/>
          <w:numId w:val="26"/>
        </w:numPr>
        <w:jc w:val="both"/>
        <w:rPr>
          <w:sz w:val="22"/>
          <w:szCs w:val="22"/>
        </w:rPr>
      </w:pPr>
      <w:r w:rsidRPr="00B66A22">
        <w:rPr>
          <w:sz w:val="22"/>
          <w:szCs w:val="22"/>
        </w:rPr>
        <w:t>Replace the product with a non-infringing equivalent that satisfies all the requirements of the contract; or</w:t>
      </w:r>
    </w:p>
    <w:p w14:paraId="33E7A224" w14:textId="77777777" w:rsidR="00B37A59" w:rsidRDefault="00B37A59" w:rsidP="00B37A59">
      <w:pPr>
        <w:jc w:val="both"/>
        <w:rPr>
          <w:sz w:val="22"/>
          <w:szCs w:val="22"/>
        </w:rPr>
      </w:pPr>
    </w:p>
    <w:p w14:paraId="584408A8" w14:textId="77777777" w:rsidR="00B66A22" w:rsidRPr="00B66A22" w:rsidRDefault="00B66A22" w:rsidP="00B37A59">
      <w:pPr>
        <w:numPr>
          <w:ilvl w:val="0"/>
          <w:numId w:val="26"/>
        </w:numPr>
        <w:jc w:val="both"/>
        <w:rPr>
          <w:sz w:val="22"/>
          <w:szCs w:val="22"/>
        </w:rPr>
      </w:pPr>
      <w:r w:rsidRPr="00B66A22">
        <w:rPr>
          <w:sz w:val="22"/>
          <w:szCs w:val="22"/>
        </w:rPr>
        <w:t>Modify the Product(s) to make it or them non-infringing, provided that the modification does not materially alter the functionality or efficacy of the product or cause the Product(s) or any part of the work to fail to conf</w:t>
      </w:r>
      <w:r w:rsidR="002B7F6A">
        <w:rPr>
          <w:sz w:val="22"/>
          <w:szCs w:val="22"/>
        </w:rPr>
        <w:t>orm to the requirements of the c</w:t>
      </w:r>
      <w:r w:rsidRPr="00B66A22">
        <w:rPr>
          <w:sz w:val="22"/>
          <w:szCs w:val="22"/>
        </w:rPr>
        <w:t>ontract, or only alters the Product(s) to a degree that the State of Delaware agrees to and accepts in writing</w:t>
      </w:r>
      <w:r>
        <w:rPr>
          <w:sz w:val="22"/>
          <w:szCs w:val="22"/>
        </w:rPr>
        <w:t>.</w:t>
      </w:r>
    </w:p>
    <w:p w14:paraId="450CFD1B" w14:textId="77777777" w:rsidR="00D962DA" w:rsidRPr="00B66A22" w:rsidRDefault="00D962DA" w:rsidP="00D962DA">
      <w:pPr>
        <w:ind w:left="1440"/>
        <w:rPr>
          <w:sz w:val="22"/>
          <w:szCs w:val="22"/>
        </w:rPr>
      </w:pPr>
    </w:p>
    <w:p w14:paraId="1E56DA1D" w14:textId="77777777" w:rsidR="00D962DA" w:rsidRPr="00B66A22" w:rsidRDefault="00B66A22" w:rsidP="00B37A59">
      <w:pPr>
        <w:numPr>
          <w:ilvl w:val="0"/>
          <w:numId w:val="24"/>
        </w:numPr>
        <w:spacing w:line="360" w:lineRule="auto"/>
        <w:rPr>
          <w:sz w:val="22"/>
          <w:szCs w:val="22"/>
        </w:rPr>
      </w:pPr>
      <w:r w:rsidRPr="00B66A22">
        <w:rPr>
          <w:b/>
          <w:sz w:val="22"/>
          <w:szCs w:val="22"/>
        </w:rPr>
        <w:t>Insurance</w:t>
      </w:r>
    </w:p>
    <w:p w14:paraId="04FA5432" w14:textId="497A54C1" w:rsidR="00B66A22" w:rsidRDefault="00B15116" w:rsidP="00B37A59">
      <w:pPr>
        <w:numPr>
          <w:ilvl w:val="0"/>
          <w:numId w:val="27"/>
        </w:numPr>
        <w:jc w:val="both"/>
        <w:rPr>
          <w:sz w:val="22"/>
          <w:szCs w:val="22"/>
        </w:rPr>
      </w:pPr>
      <w:r w:rsidRPr="00B15116">
        <w:rPr>
          <w:sz w:val="22"/>
          <w:szCs w:val="22"/>
        </w:rPr>
        <w:t xml:space="preserve">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w:t>
      </w:r>
      <w:r w:rsidR="007C77FD">
        <w:rPr>
          <w:sz w:val="22"/>
          <w:szCs w:val="22"/>
        </w:rPr>
        <w:t xml:space="preserve">any nature, arising out of </w:t>
      </w:r>
      <w:r w:rsidR="00D5229D">
        <w:rPr>
          <w:sz w:val="22"/>
          <w:szCs w:val="22"/>
        </w:rPr>
        <w:t>Vendor</w:t>
      </w:r>
      <w:r w:rsidRPr="00B15116">
        <w:rPr>
          <w:sz w:val="22"/>
          <w:szCs w:val="22"/>
        </w:rPr>
        <w:t xml:space="preserve">’s negligent performance under this contract, and particularly without limiting the foregoing, caused by, resulting from, or arising out of any act </w:t>
      </w:r>
      <w:r w:rsidR="007C77FD">
        <w:rPr>
          <w:sz w:val="22"/>
          <w:szCs w:val="22"/>
        </w:rPr>
        <w:t xml:space="preserve">of omission on the part of </w:t>
      </w:r>
      <w:r w:rsidR="00D5229D">
        <w:rPr>
          <w:sz w:val="22"/>
          <w:szCs w:val="22"/>
        </w:rPr>
        <w:t>Vendor</w:t>
      </w:r>
      <w:r w:rsidRPr="00B15116">
        <w:rPr>
          <w:sz w:val="22"/>
          <w:szCs w:val="22"/>
        </w:rPr>
        <w:t xml:space="preserve"> in their negligent performance under this contract.</w:t>
      </w:r>
    </w:p>
    <w:p w14:paraId="127CA47C" w14:textId="77777777" w:rsidR="00B37A59" w:rsidRDefault="00B37A59" w:rsidP="00B37A59">
      <w:pPr>
        <w:ind w:left="1080"/>
        <w:jc w:val="both"/>
        <w:rPr>
          <w:sz w:val="22"/>
          <w:szCs w:val="22"/>
        </w:rPr>
      </w:pPr>
    </w:p>
    <w:p w14:paraId="52BEE3DD" w14:textId="42C0ABEE" w:rsidR="00B15116" w:rsidRDefault="00D5229D" w:rsidP="00B37A59">
      <w:pPr>
        <w:numPr>
          <w:ilvl w:val="0"/>
          <w:numId w:val="27"/>
        </w:numPr>
        <w:jc w:val="both"/>
        <w:rPr>
          <w:sz w:val="22"/>
          <w:szCs w:val="22"/>
        </w:rPr>
      </w:pPr>
      <w:r>
        <w:rPr>
          <w:sz w:val="22"/>
          <w:szCs w:val="22"/>
        </w:rPr>
        <w:t>Vendor</w:t>
      </w:r>
      <w:r w:rsidR="00B15116" w:rsidRPr="00B15116">
        <w:rPr>
          <w:sz w:val="22"/>
          <w:szCs w:val="22"/>
        </w:rPr>
        <w:t xml:space="preserve"> shall maintain such insurance as will protect against claims under Worker’s Compensation Act and from any other claims for damages for personal injury, including death, which may arise from operat</w:t>
      </w:r>
      <w:r w:rsidR="00495250">
        <w:rPr>
          <w:sz w:val="22"/>
          <w:szCs w:val="22"/>
        </w:rPr>
        <w:t xml:space="preserve">ions under this contract.  </w:t>
      </w:r>
      <w:r>
        <w:rPr>
          <w:sz w:val="22"/>
          <w:szCs w:val="22"/>
        </w:rPr>
        <w:t>Vendor</w:t>
      </w:r>
      <w:r w:rsidR="00B15116" w:rsidRPr="00B15116">
        <w:rPr>
          <w:sz w:val="22"/>
          <w:szCs w:val="22"/>
        </w:rPr>
        <w:t xml:space="preserve"> is an independent contractor and is not an employee of the </w:t>
      </w:r>
      <w:r w:rsidR="00F91EB5">
        <w:rPr>
          <w:sz w:val="22"/>
          <w:szCs w:val="22"/>
        </w:rPr>
        <w:t xml:space="preserve">Department or the </w:t>
      </w:r>
      <w:r w:rsidR="00B15116" w:rsidRPr="00B15116">
        <w:rPr>
          <w:sz w:val="22"/>
          <w:szCs w:val="22"/>
        </w:rPr>
        <w:t>State of Delaware.</w:t>
      </w:r>
    </w:p>
    <w:p w14:paraId="003885AF" w14:textId="77777777" w:rsidR="0056157A" w:rsidRDefault="0056157A" w:rsidP="0056157A">
      <w:pPr>
        <w:jc w:val="both"/>
        <w:rPr>
          <w:sz w:val="22"/>
          <w:szCs w:val="22"/>
        </w:rPr>
      </w:pPr>
    </w:p>
    <w:p w14:paraId="136D295F" w14:textId="68C1F614" w:rsidR="00B15116" w:rsidRPr="00B15116" w:rsidRDefault="00B15116" w:rsidP="0056157A">
      <w:pPr>
        <w:numPr>
          <w:ilvl w:val="0"/>
          <w:numId w:val="27"/>
        </w:numPr>
        <w:jc w:val="both"/>
        <w:rPr>
          <w:sz w:val="22"/>
          <w:szCs w:val="22"/>
        </w:rPr>
      </w:pPr>
      <w:r w:rsidRPr="00B15116">
        <w:rPr>
          <w:sz w:val="22"/>
          <w:szCs w:val="22"/>
        </w:rPr>
        <w:t xml:space="preserve">During </w:t>
      </w:r>
      <w:r w:rsidR="00495250">
        <w:rPr>
          <w:sz w:val="22"/>
          <w:szCs w:val="22"/>
        </w:rPr>
        <w:t xml:space="preserve">the term of this contract, </w:t>
      </w:r>
      <w:r w:rsidR="00D5229D">
        <w:rPr>
          <w:sz w:val="22"/>
          <w:szCs w:val="22"/>
        </w:rPr>
        <w:t>Vendor</w:t>
      </w:r>
      <w:r w:rsidRPr="00B15116">
        <w:rPr>
          <w:sz w:val="22"/>
          <w:szCs w:val="22"/>
        </w:rPr>
        <w:t xml:space="preserve"> shall, at its own expense, </w:t>
      </w:r>
      <w:r w:rsidR="004557F4">
        <w:rPr>
          <w:sz w:val="22"/>
          <w:szCs w:val="22"/>
        </w:rPr>
        <w:t xml:space="preserve">also </w:t>
      </w:r>
      <w:r w:rsidRPr="00B15116">
        <w:rPr>
          <w:sz w:val="22"/>
          <w:szCs w:val="22"/>
        </w:rPr>
        <w:t>carry insurance minimum limits as follows:</w:t>
      </w:r>
    </w:p>
    <w:p w14:paraId="5DD8EE17" w14:textId="77777777" w:rsidR="00B15116" w:rsidRDefault="00B15116" w:rsidP="00B15116">
      <w:pPr>
        <w:ind w:left="1800"/>
        <w:rPr>
          <w:sz w:val="22"/>
          <w:szCs w:val="22"/>
        </w:rPr>
      </w:pPr>
    </w:p>
    <w:tbl>
      <w:tblPr>
        <w:tblW w:w="756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470"/>
        <w:gridCol w:w="3690"/>
      </w:tblGrid>
      <w:tr w:rsidR="00B15116" w:rsidRPr="006F3D66" w14:paraId="72A07E36" w14:textId="77777777" w:rsidTr="00995ECC">
        <w:tc>
          <w:tcPr>
            <w:tcW w:w="400" w:type="dxa"/>
          </w:tcPr>
          <w:p w14:paraId="6632C2A0" w14:textId="77777777" w:rsidR="00B15116" w:rsidRPr="006F3D66" w:rsidRDefault="00B15116" w:rsidP="00B15116">
            <w:pPr>
              <w:rPr>
                <w:sz w:val="22"/>
                <w:szCs w:val="22"/>
                <w:lang w:val="en-GB"/>
              </w:rPr>
            </w:pPr>
            <w:r w:rsidRPr="006F3D66">
              <w:rPr>
                <w:sz w:val="22"/>
                <w:szCs w:val="22"/>
              </w:rPr>
              <w:t>a.</w:t>
            </w:r>
          </w:p>
        </w:tc>
        <w:tc>
          <w:tcPr>
            <w:tcW w:w="3470" w:type="dxa"/>
          </w:tcPr>
          <w:p w14:paraId="4461511C" w14:textId="77777777" w:rsidR="00B15116" w:rsidRPr="006F3D66" w:rsidRDefault="00B15116" w:rsidP="00A75248">
            <w:pPr>
              <w:rPr>
                <w:sz w:val="22"/>
                <w:szCs w:val="22"/>
                <w:lang w:val="en-GB"/>
              </w:rPr>
            </w:pPr>
            <w:r w:rsidRPr="006F3D66">
              <w:rPr>
                <w:sz w:val="22"/>
                <w:szCs w:val="22"/>
              </w:rPr>
              <w:t>Com</w:t>
            </w:r>
            <w:r w:rsidR="00A75248">
              <w:rPr>
                <w:sz w:val="22"/>
                <w:szCs w:val="22"/>
              </w:rPr>
              <w:t>mercial</w:t>
            </w:r>
            <w:r w:rsidRPr="006F3D66">
              <w:rPr>
                <w:sz w:val="22"/>
                <w:szCs w:val="22"/>
              </w:rPr>
              <w:t xml:space="preserve"> General Liability</w:t>
            </w:r>
          </w:p>
        </w:tc>
        <w:tc>
          <w:tcPr>
            <w:tcW w:w="3690" w:type="dxa"/>
          </w:tcPr>
          <w:p w14:paraId="647188F8" w14:textId="77777777" w:rsidR="00B15116" w:rsidRPr="006F3D66" w:rsidRDefault="00B15116" w:rsidP="00425454">
            <w:pPr>
              <w:rPr>
                <w:sz w:val="22"/>
                <w:szCs w:val="22"/>
                <w:lang w:val="en-GB"/>
              </w:rPr>
            </w:pPr>
            <w:r w:rsidRPr="006F3D66">
              <w:rPr>
                <w:sz w:val="22"/>
                <w:szCs w:val="22"/>
              </w:rPr>
              <w:t>$1,000,000</w:t>
            </w:r>
            <w:r w:rsidR="004557F4">
              <w:rPr>
                <w:sz w:val="22"/>
                <w:szCs w:val="22"/>
              </w:rPr>
              <w:t xml:space="preserve"> per occurrence</w:t>
            </w:r>
            <w:r>
              <w:rPr>
                <w:sz w:val="22"/>
                <w:szCs w:val="22"/>
              </w:rPr>
              <w:t xml:space="preserve"> </w:t>
            </w:r>
            <w:r w:rsidR="00425454">
              <w:rPr>
                <w:sz w:val="22"/>
                <w:szCs w:val="22"/>
              </w:rPr>
              <w:t>/</w:t>
            </w:r>
            <w:r>
              <w:rPr>
                <w:sz w:val="22"/>
                <w:szCs w:val="22"/>
              </w:rPr>
              <w:t xml:space="preserve"> $3,000,000 </w:t>
            </w:r>
            <w:r w:rsidR="004557F4">
              <w:rPr>
                <w:sz w:val="22"/>
                <w:szCs w:val="22"/>
              </w:rPr>
              <w:t>aggregate</w:t>
            </w:r>
          </w:p>
        </w:tc>
      </w:tr>
    </w:tbl>
    <w:p w14:paraId="1216E1F2" w14:textId="77777777" w:rsidR="00B15116" w:rsidRPr="00B15116" w:rsidRDefault="00B15116" w:rsidP="00B15116">
      <w:pPr>
        <w:ind w:left="1800"/>
        <w:rPr>
          <w:sz w:val="22"/>
          <w:szCs w:val="22"/>
        </w:rPr>
      </w:pPr>
    </w:p>
    <w:p w14:paraId="12E6AC00" w14:textId="77777777" w:rsidR="00B15116" w:rsidRDefault="00B15116" w:rsidP="00B15116">
      <w:pPr>
        <w:ind w:left="1800"/>
        <w:rPr>
          <w:sz w:val="22"/>
          <w:szCs w:val="22"/>
        </w:rPr>
      </w:pPr>
      <w:r>
        <w:rPr>
          <w:sz w:val="22"/>
          <w:szCs w:val="22"/>
        </w:rPr>
        <w:t>And at least one of the following, as outlined below:</w:t>
      </w:r>
    </w:p>
    <w:p w14:paraId="3661407C" w14:textId="77777777" w:rsidR="00B15116" w:rsidRDefault="00B15116" w:rsidP="00B15116">
      <w:pPr>
        <w:ind w:left="1800"/>
        <w:rPr>
          <w:sz w:val="22"/>
          <w:szCs w:val="22"/>
        </w:rPr>
      </w:pPr>
    </w:p>
    <w:tbl>
      <w:tblPr>
        <w:tblW w:w="756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470"/>
        <w:gridCol w:w="3690"/>
      </w:tblGrid>
      <w:tr w:rsidR="00B15116" w:rsidRPr="006F3D66" w14:paraId="1CA52010" w14:textId="77777777" w:rsidTr="00995ECC">
        <w:tc>
          <w:tcPr>
            <w:tcW w:w="400" w:type="dxa"/>
          </w:tcPr>
          <w:p w14:paraId="4BF3AFA3" w14:textId="77777777" w:rsidR="00B15116" w:rsidRPr="006F3D66" w:rsidRDefault="00B15116" w:rsidP="00B15116">
            <w:pPr>
              <w:rPr>
                <w:sz w:val="22"/>
                <w:szCs w:val="22"/>
                <w:lang w:val="en-GB"/>
              </w:rPr>
            </w:pPr>
            <w:r w:rsidRPr="006F3D66">
              <w:rPr>
                <w:sz w:val="22"/>
                <w:szCs w:val="22"/>
              </w:rPr>
              <w:t>b.</w:t>
            </w:r>
          </w:p>
        </w:tc>
        <w:tc>
          <w:tcPr>
            <w:tcW w:w="3470" w:type="dxa"/>
          </w:tcPr>
          <w:p w14:paraId="5EA5CAD8" w14:textId="77777777" w:rsidR="00B15116" w:rsidRPr="006F3D66" w:rsidRDefault="00B15116" w:rsidP="00B15116">
            <w:pPr>
              <w:rPr>
                <w:sz w:val="22"/>
                <w:szCs w:val="22"/>
                <w:lang w:val="en-GB"/>
              </w:rPr>
            </w:pPr>
            <w:r>
              <w:rPr>
                <w:sz w:val="22"/>
                <w:szCs w:val="22"/>
              </w:rPr>
              <w:t xml:space="preserve">Medical or </w:t>
            </w:r>
            <w:r w:rsidRPr="006F3D66">
              <w:rPr>
                <w:sz w:val="22"/>
                <w:szCs w:val="22"/>
              </w:rPr>
              <w:t>Professional Liability</w:t>
            </w:r>
          </w:p>
        </w:tc>
        <w:tc>
          <w:tcPr>
            <w:tcW w:w="3690" w:type="dxa"/>
          </w:tcPr>
          <w:p w14:paraId="19639703" w14:textId="77777777" w:rsidR="00B15116" w:rsidRPr="00882559" w:rsidRDefault="00B15116" w:rsidP="00B15116">
            <w:pPr>
              <w:rPr>
                <w:sz w:val="22"/>
                <w:szCs w:val="22"/>
              </w:rPr>
            </w:pPr>
            <w:r w:rsidRPr="006F3D66">
              <w:rPr>
                <w:sz w:val="22"/>
                <w:szCs w:val="22"/>
              </w:rPr>
              <w:t>$1,000,000</w:t>
            </w:r>
            <w:r w:rsidR="004557F4">
              <w:rPr>
                <w:sz w:val="22"/>
                <w:szCs w:val="22"/>
              </w:rPr>
              <w:t xml:space="preserve"> per occurrence </w:t>
            </w:r>
            <w:r w:rsidRPr="006F3D66">
              <w:rPr>
                <w:sz w:val="22"/>
                <w:szCs w:val="22"/>
              </w:rPr>
              <w:t>/</w:t>
            </w:r>
            <w:r w:rsidR="004557F4">
              <w:rPr>
                <w:sz w:val="22"/>
                <w:szCs w:val="22"/>
              </w:rPr>
              <w:t xml:space="preserve"> </w:t>
            </w:r>
            <w:r w:rsidRPr="006F3D66">
              <w:rPr>
                <w:sz w:val="22"/>
                <w:szCs w:val="22"/>
              </w:rPr>
              <w:t>$3,000,000</w:t>
            </w:r>
            <w:r w:rsidR="004557F4">
              <w:rPr>
                <w:sz w:val="22"/>
                <w:szCs w:val="22"/>
              </w:rPr>
              <w:t xml:space="preserve"> aggregate</w:t>
            </w:r>
          </w:p>
        </w:tc>
      </w:tr>
      <w:tr w:rsidR="00B15116" w:rsidRPr="006F3D66" w14:paraId="03025456" w14:textId="77777777" w:rsidTr="00995ECC">
        <w:tc>
          <w:tcPr>
            <w:tcW w:w="400" w:type="dxa"/>
          </w:tcPr>
          <w:p w14:paraId="05CBD4B7" w14:textId="77777777" w:rsidR="00B15116" w:rsidRPr="006F3D66" w:rsidRDefault="00B15116" w:rsidP="00B15116">
            <w:pPr>
              <w:rPr>
                <w:sz w:val="22"/>
                <w:szCs w:val="22"/>
              </w:rPr>
            </w:pPr>
            <w:r>
              <w:rPr>
                <w:sz w:val="22"/>
                <w:szCs w:val="22"/>
              </w:rPr>
              <w:t>c</w:t>
            </w:r>
          </w:p>
        </w:tc>
        <w:tc>
          <w:tcPr>
            <w:tcW w:w="3470" w:type="dxa"/>
          </w:tcPr>
          <w:p w14:paraId="77AC2E38" w14:textId="77777777" w:rsidR="00B15116" w:rsidRPr="006F3D66" w:rsidRDefault="00B15116" w:rsidP="00B15116">
            <w:pPr>
              <w:rPr>
                <w:sz w:val="22"/>
                <w:szCs w:val="22"/>
              </w:rPr>
            </w:pPr>
            <w:r>
              <w:rPr>
                <w:sz w:val="22"/>
                <w:szCs w:val="22"/>
              </w:rPr>
              <w:t>Misc. Errors and Omissions</w:t>
            </w:r>
          </w:p>
        </w:tc>
        <w:tc>
          <w:tcPr>
            <w:tcW w:w="3690" w:type="dxa"/>
          </w:tcPr>
          <w:p w14:paraId="23760DF6" w14:textId="77777777" w:rsidR="00B15116" w:rsidRPr="006F3D66" w:rsidRDefault="00B15116" w:rsidP="00B15116">
            <w:pPr>
              <w:rPr>
                <w:sz w:val="22"/>
                <w:szCs w:val="22"/>
              </w:rPr>
            </w:pPr>
            <w:r w:rsidRPr="006F3D66">
              <w:rPr>
                <w:sz w:val="22"/>
                <w:szCs w:val="22"/>
              </w:rPr>
              <w:t>$1,000,000</w:t>
            </w:r>
            <w:r w:rsidR="004557F4">
              <w:rPr>
                <w:sz w:val="22"/>
                <w:szCs w:val="22"/>
              </w:rPr>
              <w:t xml:space="preserve"> per occurrence </w:t>
            </w:r>
            <w:r w:rsidRPr="006F3D66">
              <w:rPr>
                <w:sz w:val="22"/>
                <w:szCs w:val="22"/>
              </w:rPr>
              <w:t>/</w:t>
            </w:r>
            <w:r w:rsidR="004557F4">
              <w:rPr>
                <w:sz w:val="22"/>
                <w:szCs w:val="22"/>
              </w:rPr>
              <w:t xml:space="preserve"> </w:t>
            </w:r>
            <w:r w:rsidRPr="006F3D66">
              <w:rPr>
                <w:sz w:val="22"/>
                <w:szCs w:val="22"/>
              </w:rPr>
              <w:t>$3,000,000</w:t>
            </w:r>
            <w:r w:rsidR="004557F4">
              <w:rPr>
                <w:sz w:val="22"/>
                <w:szCs w:val="22"/>
              </w:rPr>
              <w:t xml:space="preserve"> aggregate</w:t>
            </w:r>
          </w:p>
        </w:tc>
      </w:tr>
    </w:tbl>
    <w:p w14:paraId="0B6A230A" w14:textId="77777777" w:rsidR="00B15116" w:rsidRPr="00B15116" w:rsidRDefault="00B15116" w:rsidP="00B15116">
      <w:pPr>
        <w:ind w:left="1800"/>
        <w:rPr>
          <w:sz w:val="22"/>
          <w:szCs w:val="22"/>
        </w:rPr>
      </w:pPr>
    </w:p>
    <w:p w14:paraId="01CEE82B" w14:textId="77777777" w:rsidR="00B15116" w:rsidRDefault="00495250" w:rsidP="0056157A">
      <w:pPr>
        <w:ind w:left="1800"/>
        <w:jc w:val="both"/>
        <w:rPr>
          <w:sz w:val="22"/>
          <w:szCs w:val="22"/>
          <w:lang w:val="en-GB"/>
        </w:rPr>
      </w:pPr>
      <w:r>
        <w:rPr>
          <w:sz w:val="22"/>
          <w:szCs w:val="22"/>
          <w:lang w:val="en-GB"/>
        </w:rPr>
        <w:t>The successful V</w:t>
      </w:r>
      <w:r w:rsidR="00061AAD" w:rsidRPr="00061AAD">
        <w:rPr>
          <w:sz w:val="22"/>
          <w:szCs w:val="22"/>
          <w:lang w:val="en-GB"/>
        </w:rPr>
        <w:t>endor must carry (a) and at least one of (b)</w:t>
      </w:r>
      <w:r w:rsidR="009115E2">
        <w:rPr>
          <w:sz w:val="22"/>
          <w:szCs w:val="22"/>
          <w:lang w:val="en-GB"/>
        </w:rPr>
        <w:t xml:space="preserve"> or</w:t>
      </w:r>
      <w:r w:rsidR="00061AAD" w:rsidRPr="00061AAD">
        <w:rPr>
          <w:sz w:val="22"/>
          <w:szCs w:val="22"/>
          <w:lang w:val="en-GB"/>
        </w:rPr>
        <w:t xml:space="preserve"> (c)</w:t>
      </w:r>
      <w:r w:rsidR="009115E2">
        <w:rPr>
          <w:sz w:val="22"/>
          <w:szCs w:val="22"/>
          <w:lang w:val="en-GB"/>
        </w:rPr>
        <w:t xml:space="preserve"> </w:t>
      </w:r>
      <w:r w:rsidR="00061AAD" w:rsidRPr="00061AAD">
        <w:rPr>
          <w:sz w:val="22"/>
          <w:szCs w:val="22"/>
          <w:lang w:val="en-GB"/>
        </w:rPr>
        <w:t>above</w:t>
      </w:r>
      <w:r w:rsidR="009115E2">
        <w:rPr>
          <w:sz w:val="22"/>
          <w:szCs w:val="22"/>
          <w:lang w:val="en-GB"/>
        </w:rPr>
        <w:t xml:space="preserve"> </w:t>
      </w:r>
      <w:r>
        <w:rPr>
          <w:sz w:val="22"/>
          <w:szCs w:val="22"/>
          <w:lang w:val="en-GB"/>
        </w:rPr>
        <w:t>depending on the type of service or p</w:t>
      </w:r>
      <w:r w:rsidR="00061AAD" w:rsidRPr="00061AAD">
        <w:rPr>
          <w:sz w:val="22"/>
          <w:szCs w:val="22"/>
          <w:lang w:val="en-GB"/>
        </w:rPr>
        <w:t>roduct being delivered</w:t>
      </w:r>
      <w:r w:rsidR="00061AAD">
        <w:rPr>
          <w:sz w:val="22"/>
          <w:szCs w:val="22"/>
          <w:lang w:val="en-GB"/>
        </w:rPr>
        <w:t>.</w:t>
      </w:r>
    </w:p>
    <w:p w14:paraId="79AD6032" w14:textId="77777777" w:rsidR="00061AAD" w:rsidRDefault="00061AAD" w:rsidP="00B15116">
      <w:pPr>
        <w:ind w:left="1800"/>
        <w:rPr>
          <w:sz w:val="22"/>
          <w:szCs w:val="22"/>
          <w:lang w:val="en-GB"/>
        </w:rPr>
      </w:pPr>
    </w:p>
    <w:p w14:paraId="0B506405" w14:textId="495DBC8C" w:rsidR="00061AAD" w:rsidRDefault="00061AAD" w:rsidP="0056157A">
      <w:pPr>
        <w:ind w:left="1800"/>
        <w:jc w:val="both"/>
        <w:rPr>
          <w:sz w:val="22"/>
          <w:szCs w:val="22"/>
        </w:rPr>
      </w:pPr>
      <w:r w:rsidRPr="00061AAD">
        <w:rPr>
          <w:sz w:val="22"/>
          <w:szCs w:val="22"/>
        </w:rPr>
        <w:t>If the contractual service requires the transportation of depa</w:t>
      </w:r>
      <w:r w:rsidR="002C6FBC">
        <w:rPr>
          <w:sz w:val="22"/>
          <w:szCs w:val="22"/>
        </w:rPr>
        <w:t xml:space="preserve">rtmental clients or staff, </w:t>
      </w:r>
      <w:r w:rsidR="00D5229D">
        <w:rPr>
          <w:sz w:val="22"/>
          <w:szCs w:val="22"/>
        </w:rPr>
        <w:t>Vendor</w:t>
      </w:r>
      <w:r w:rsidRPr="00061AAD">
        <w:rPr>
          <w:sz w:val="22"/>
          <w:szCs w:val="22"/>
        </w:rPr>
        <w:t xml:space="preserve"> shall, in addition to the above coverage’s, secure at its own expense the following coverage</w:t>
      </w:r>
      <w:r>
        <w:rPr>
          <w:sz w:val="22"/>
          <w:szCs w:val="22"/>
        </w:rPr>
        <w:t>;</w:t>
      </w:r>
    </w:p>
    <w:p w14:paraId="2619CF16" w14:textId="77777777" w:rsidR="00061AAD" w:rsidRDefault="00061AAD" w:rsidP="00B15116">
      <w:pPr>
        <w:ind w:left="1800"/>
        <w:rPr>
          <w:sz w:val="22"/>
          <w:szCs w:val="22"/>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166"/>
        <w:gridCol w:w="2113"/>
      </w:tblGrid>
      <w:tr w:rsidR="00061AAD" w:rsidRPr="006F3D66" w14:paraId="62C6AE4D" w14:textId="77777777" w:rsidTr="00995ECC">
        <w:tc>
          <w:tcPr>
            <w:tcW w:w="0" w:type="auto"/>
          </w:tcPr>
          <w:p w14:paraId="472A4C78" w14:textId="77777777" w:rsidR="00061AAD" w:rsidRPr="006F3D66" w:rsidRDefault="00061AAD" w:rsidP="00061AAD">
            <w:pPr>
              <w:rPr>
                <w:sz w:val="22"/>
                <w:szCs w:val="22"/>
                <w:lang w:val="en-GB"/>
              </w:rPr>
            </w:pPr>
            <w:r w:rsidRPr="006F3D66">
              <w:rPr>
                <w:sz w:val="22"/>
                <w:szCs w:val="22"/>
              </w:rPr>
              <w:t>a.</w:t>
            </w:r>
          </w:p>
        </w:tc>
        <w:tc>
          <w:tcPr>
            <w:tcW w:w="0" w:type="auto"/>
          </w:tcPr>
          <w:p w14:paraId="3CC46A64" w14:textId="77777777" w:rsidR="00061AAD" w:rsidRPr="006F3D66" w:rsidRDefault="00061AAD" w:rsidP="00061AAD">
            <w:pPr>
              <w:rPr>
                <w:sz w:val="22"/>
                <w:szCs w:val="22"/>
                <w:lang w:val="en-GB"/>
              </w:rPr>
            </w:pPr>
            <w:r w:rsidRPr="006F3D66">
              <w:rPr>
                <w:sz w:val="22"/>
                <w:szCs w:val="22"/>
              </w:rPr>
              <w:t>Automotive Liability (Bodily Injury)</w:t>
            </w:r>
          </w:p>
        </w:tc>
        <w:tc>
          <w:tcPr>
            <w:tcW w:w="0" w:type="auto"/>
          </w:tcPr>
          <w:p w14:paraId="56324D27" w14:textId="77777777" w:rsidR="00061AAD" w:rsidRPr="006F3D66" w:rsidRDefault="00061AAD" w:rsidP="00061AAD">
            <w:pPr>
              <w:rPr>
                <w:sz w:val="22"/>
                <w:szCs w:val="22"/>
                <w:lang w:val="en-GB"/>
              </w:rPr>
            </w:pPr>
            <w:r w:rsidRPr="006F3D66">
              <w:rPr>
                <w:sz w:val="22"/>
                <w:szCs w:val="22"/>
              </w:rPr>
              <w:t>$100,000/$300,000</w:t>
            </w:r>
          </w:p>
        </w:tc>
      </w:tr>
      <w:tr w:rsidR="00061AAD" w:rsidRPr="006F3D66" w14:paraId="683B9D6F" w14:textId="77777777" w:rsidTr="00995ECC">
        <w:tc>
          <w:tcPr>
            <w:tcW w:w="0" w:type="auto"/>
          </w:tcPr>
          <w:p w14:paraId="7B19B7B4" w14:textId="77777777" w:rsidR="00061AAD" w:rsidRPr="006F3D66" w:rsidRDefault="00061AAD" w:rsidP="00061AAD">
            <w:pPr>
              <w:rPr>
                <w:sz w:val="22"/>
                <w:szCs w:val="22"/>
                <w:lang w:val="en-GB"/>
              </w:rPr>
            </w:pPr>
            <w:r w:rsidRPr="006F3D66">
              <w:rPr>
                <w:sz w:val="22"/>
                <w:szCs w:val="22"/>
              </w:rPr>
              <w:t>b.</w:t>
            </w:r>
          </w:p>
        </w:tc>
        <w:tc>
          <w:tcPr>
            <w:tcW w:w="0" w:type="auto"/>
          </w:tcPr>
          <w:p w14:paraId="24A97EA3" w14:textId="77777777" w:rsidR="00061AAD" w:rsidRPr="006F3D66" w:rsidRDefault="00061AAD" w:rsidP="00061AAD">
            <w:pPr>
              <w:rPr>
                <w:sz w:val="22"/>
                <w:szCs w:val="22"/>
                <w:lang w:val="en-GB"/>
              </w:rPr>
            </w:pPr>
            <w:r w:rsidRPr="006F3D66">
              <w:rPr>
                <w:sz w:val="22"/>
                <w:szCs w:val="22"/>
              </w:rPr>
              <w:t>Automotive Property Damage (to others)</w:t>
            </w:r>
          </w:p>
        </w:tc>
        <w:tc>
          <w:tcPr>
            <w:tcW w:w="0" w:type="auto"/>
          </w:tcPr>
          <w:p w14:paraId="156BEBA4" w14:textId="77777777" w:rsidR="00061AAD" w:rsidRPr="006F3D66" w:rsidRDefault="00061AAD" w:rsidP="00061AAD">
            <w:pPr>
              <w:rPr>
                <w:sz w:val="22"/>
                <w:szCs w:val="22"/>
                <w:lang w:val="en-GB"/>
              </w:rPr>
            </w:pPr>
            <w:r w:rsidRPr="006F3D66">
              <w:rPr>
                <w:sz w:val="22"/>
                <w:szCs w:val="22"/>
              </w:rPr>
              <w:t>$ 25,000</w:t>
            </w:r>
          </w:p>
        </w:tc>
      </w:tr>
    </w:tbl>
    <w:p w14:paraId="264CC8C3" w14:textId="06A19FE2" w:rsidR="0016294F" w:rsidRPr="0016294F" w:rsidRDefault="0016294F" w:rsidP="00C43388">
      <w:pPr>
        <w:numPr>
          <w:ilvl w:val="0"/>
          <w:numId w:val="27"/>
        </w:numPr>
        <w:spacing w:before="240"/>
        <w:jc w:val="both"/>
        <w:rPr>
          <w:sz w:val="22"/>
          <w:szCs w:val="22"/>
        </w:rPr>
      </w:pPr>
      <w:r w:rsidRPr="00C43388">
        <w:rPr>
          <w:sz w:val="22"/>
          <w:szCs w:val="22"/>
        </w:rPr>
        <w:t xml:space="preserve">Cyber security insurance may be required. See </w:t>
      </w:r>
      <w:hyperlink r:id="rId34" w:history="1">
        <w:r w:rsidRPr="00C43388">
          <w:rPr>
            <w:color w:val="0000FF"/>
            <w:sz w:val="22"/>
            <w:szCs w:val="22"/>
            <w:u w:val="single"/>
          </w:rPr>
          <w:t>Terms and Conditions Governing Cloud Services and Data Usage Policy</w:t>
        </w:r>
      </w:hyperlink>
      <w:r>
        <w:t>.</w:t>
      </w:r>
    </w:p>
    <w:p w14:paraId="5712B270" w14:textId="2BC05AA6" w:rsidR="00B15116" w:rsidRDefault="00D5229D" w:rsidP="00C43388">
      <w:pPr>
        <w:numPr>
          <w:ilvl w:val="0"/>
          <w:numId w:val="27"/>
        </w:numPr>
        <w:spacing w:before="240"/>
        <w:jc w:val="both"/>
        <w:rPr>
          <w:sz w:val="22"/>
          <w:szCs w:val="22"/>
        </w:rPr>
      </w:pPr>
      <w:r>
        <w:rPr>
          <w:sz w:val="22"/>
          <w:szCs w:val="22"/>
        </w:rPr>
        <w:t>Vendor</w:t>
      </w:r>
      <w:r w:rsidR="00B15116" w:rsidRPr="00B15116">
        <w:rPr>
          <w:sz w:val="22"/>
          <w:szCs w:val="22"/>
        </w:rPr>
        <w:t xml:space="preserve"> shall provide a </w:t>
      </w:r>
      <w:r w:rsidR="00A75248">
        <w:rPr>
          <w:sz w:val="22"/>
          <w:szCs w:val="22"/>
        </w:rPr>
        <w:t>C</w:t>
      </w:r>
      <w:r w:rsidR="00B15116" w:rsidRPr="00B15116">
        <w:rPr>
          <w:sz w:val="22"/>
          <w:szCs w:val="22"/>
        </w:rPr>
        <w:t xml:space="preserve">ertificate of </w:t>
      </w:r>
      <w:r w:rsidR="00A75248">
        <w:rPr>
          <w:sz w:val="22"/>
          <w:szCs w:val="22"/>
        </w:rPr>
        <w:t>I</w:t>
      </w:r>
      <w:r w:rsidR="00B15116" w:rsidRPr="00B15116">
        <w:rPr>
          <w:sz w:val="22"/>
          <w:szCs w:val="22"/>
        </w:rPr>
        <w:t xml:space="preserve">nsurance </w:t>
      </w:r>
      <w:r w:rsidR="00A75248">
        <w:rPr>
          <w:sz w:val="22"/>
          <w:szCs w:val="22"/>
        </w:rPr>
        <w:t xml:space="preserve">(COI) </w:t>
      </w:r>
      <w:r w:rsidR="002C6FBC">
        <w:rPr>
          <w:sz w:val="22"/>
          <w:szCs w:val="22"/>
        </w:rPr>
        <w:t xml:space="preserve">as proof that </w:t>
      </w:r>
      <w:r>
        <w:rPr>
          <w:sz w:val="22"/>
          <w:szCs w:val="22"/>
        </w:rPr>
        <w:t>Vendor</w:t>
      </w:r>
      <w:r w:rsidR="00B15116" w:rsidRPr="00B15116">
        <w:rPr>
          <w:sz w:val="22"/>
          <w:szCs w:val="22"/>
        </w:rPr>
        <w:t xml:space="preserve"> has the required insurance.</w:t>
      </w:r>
      <w:r w:rsidR="00A75248">
        <w:rPr>
          <w:sz w:val="22"/>
          <w:szCs w:val="22"/>
        </w:rPr>
        <w:t xml:space="preserve">  The COI shall be provided prior to agency contact prior to any work </w:t>
      </w:r>
      <w:r w:rsidR="002C6FBC">
        <w:rPr>
          <w:sz w:val="22"/>
          <w:szCs w:val="22"/>
        </w:rPr>
        <w:t>being completed by the awarded V</w:t>
      </w:r>
      <w:r w:rsidR="00A75248">
        <w:rPr>
          <w:sz w:val="22"/>
          <w:szCs w:val="22"/>
        </w:rPr>
        <w:t>endor(s).</w:t>
      </w:r>
    </w:p>
    <w:p w14:paraId="0354628F" w14:textId="77777777" w:rsidR="0056157A" w:rsidRDefault="0056157A" w:rsidP="0056157A">
      <w:pPr>
        <w:ind w:left="1080"/>
        <w:jc w:val="both"/>
        <w:rPr>
          <w:sz w:val="22"/>
          <w:szCs w:val="22"/>
        </w:rPr>
      </w:pPr>
    </w:p>
    <w:p w14:paraId="5755C2B1" w14:textId="596329FB" w:rsidR="004557F4" w:rsidRDefault="00F91EB5" w:rsidP="0056157A">
      <w:pPr>
        <w:numPr>
          <w:ilvl w:val="0"/>
          <w:numId w:val="27"/>
        </w:numPr>
        <w:jc w:val="both"/>
        <w:rPr>
          <w:sz w:val="22"/>
          <w:szCs w:val="22"/>
        </w:rPr>
      </w:pPr>
      <w:r>
        <w:rPr>
          <w:sz w:val="22"/>
          <w:szCs w:val="22"/>
        </w:rPr>
        <w:t xml:space="preserve">Neither the </w:t>
      </w:r>
      <w:r w:rsidR="004557F4">
        <w:rPr>
          <w:sz w:val="22"/>
          <w:szCs w:val="22"/>
        </w:rPr>
        <w:t xml:space="preserve">State of Delaware </w:t>
      </w:r>
      <w:r>
        <w:rPr>
          <w:sz w:val="22"/>
          <w:szCs w:val="22"/>
        </w:rPr>
        <w:t xml:space="preserve">nor the Department shall </w:t>
      </w:r>
      <w:r w:rsidR="004557F4">
        <w:rPr>
          <w:sz w:val="22"/>
          <w:szCs w:val="22"/>
        </w:rPr>
        <w:t>be named as an additional insured.</w:t>
      </w:r>
    </w:p>
    <w:p w14:paraId="101AE9BB" w14:textId="77777777" w:rsidR="0056157A" w:rsidRDefault="0056157A" w:rsidP="0056157A">
      <w:pPr>
        <w:jc w:val="both"/>
        <w:rPr>
          <w:sz w:val="22"/>
          <w:szCs w:val="22"/>
        </w:rPr>
      </w:pPr>
    </w:p>
    <w:p w14:paraId="738564DA" w14:textId="77777777" w:rsidR="004557F4" w:rsidRDefault="004557F4" w:rsidP="0056157A">
      <w:pPr>
        <w:numPr>
          <w:ilvl w:val="0"/>
          <w:numId w:val="27"/>
        </w:numPr>
        <w:jc w:val="both"/>
        <w:rPr>
          <w:sz w:val="22"/>
          <w:szCs w:val="22"/>
        </w:rPr>
      </w:pPr>
      <w:r>
        <w:rPr>
          <w:sz w:val="22"/>
          <w:szCs w:val="22"/>
        </w:rPr>
        <w:t>Should any of the above described policies be cancelled before expiration date thereof, notice will be delivered in accordance with the policy provisions.</w:t>
      </w:r>
    </w:p>
    <w:p w14:paraId="5F7AE8B1" w14:textId="77777777" w:rsidR="00B66A22" w:rsidRPr="00B15116" w:rsidRDefault="00B66A22" w:rsidP="0056157A">
      <w:pPr>
        <w:ind w:left="1440"/>
        <w:jc w:val="both"/>
        <w:rPr>
          <w:sz w:val="22"/>
          <w:szCs w:val="22"/>
        </w:rPr>
      </w:pPr>
    </w:p>
    <w:p w14:paraId="093DC4EA" w14:textId="77777777" w:rsidR="00B66A22" w:rsidRPr="00061AAD" w:rsidRDefault="00B66A22" w:rsidP="0056157A">
      <w:pPr>
        <w:numPr>
          <w:ilvl w:val="0"/>
          <w:numId w:val="24"/>
        </w:numPr>
        <w:spacing w:line="360" w:lineRule="auto"/>
        <w:jc w:val="both"/>
        <w:rPr>
          <w:sz w:val="22"/>
          <w:szCs w:val="22"/>
        </w:rPr>
      </w:pPr>
      <w:r>
        <w:rPr>
          <w:b/>
          <w:sz w:val="22"/>
          <w:szCs w:val="22"/>
        </w:rPr>
        <w:t>Performance Requirements</w:t>
      </w:r>
    </w:p>
    <w:p w14:paraId="21B80D17" w14:textId="77777777" w:rsidR="00061AAD" w:rsidRPr="00061AAD" w:rsidRDefault="00061AAD" w:rsidP="0056157A">
      <w:pPr>
        <w:ind w:left="144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67E1F22A" w14:textId="77777777" w:rsidR="008B09C9" w:rsidRPr="00061AAD" w:rsidRDefault="008B09C9" w:rsidP="00061AAD">
      <w:pPr>
        <w:ind w:left="1440"/>
        <w:rPr>
          <w:sz w:val="22"/>
          <w:szCs w:val="22"/>
        </w:rPr>
      </w:pPr>
    </w:p>
    <w:p w14:paraId="62141DC8" w14:textId="77777777" w:rsidR="00425454" w:rsidRPr="00A30F3E" w:rsidRDefault="00425454" w:rsidP="0056157A">
      <w:pPr>
        <w:numPr>
          <w:ilvl w:val="0"/>
          <w:numId w:val="24"/>
        </w:numPr>
        <w:spacing w:line="360" w:lineRule="auto"/>
        <w:jc w:val="both"/>
        <w:rPr>
          <w:b/>
          <w:sz w:val="22"/>
          <w:szCs w:val="22"/>
        </w:rPr>
      </w:pPr>
      <w:r w:rsidRPr="00A30F3E">
        <w:rPr>
          <w:b/>
          <w:sz w:val="22"/>
          <w:szCs w:val="22"/>
        </w:rPr>
        <w:t>Vendor Emergency Response Point of Contact</w:t>
      </w:r>
    </w:p>
    <w:p w14:paraId="38C76A68" w14:textId="74D02564" w:rsidR="00425454" w:rsidRPr="00425454" w:rsidRDefault="00F81044" w:rsidP="0056157A">
      <w:pPr>
        <w:ind w:left="1440"/>
        <w:jc w:val="both"/>
        <w:rPr>
          <w:sz w:val="22"/>
          <w:szCs w:val="22"/>
        </w:rPr>
      </w:pPr>
      <w:r>
        <w:rPr>
          <w:sz w:val="22"/>
          <w:szCs w:val="22"/>
        </w:rPr>
        <w:t>The awarded V</w:t>
      </w:r>
      <w:r w:rsidR="00425454" w:rsidRPr="00425454">
        <w:rPr>
          <w:sz w:val="22"/>
          <w:szCs w:val="22"/>
        </w:rPr>
        <w:t>endor(s) shall provide the name(s), telephone, or cell</w:t>
      </w:r>
      <w:r w:rsidR="00D5229D">
        <w:rPr>
          <w:sz w:val="22"/>
          <w:szCs w:val="22"/>
        </w:rPr>
        <w:t>ular</w:t>
      </w:r>
      <w:r w:rsidR="00425454" w:rsidRPr="00425454">
        <w:rPr>
          <w:sz w:val="22"/>
          <w:szCs w:val="22"/>
        </w:rPr>
        <w:t xml:space="preserve"> </w:t>
      </w:r>
      <w:r w:rsidR="00D5229D">
        <w:rPr>
          <w:sz w:val="22"/>
          <w:szCs w:val="22"/>
        </w:rPr>
        <w:t>tele</w:t>
      </w:r>
      <w:r w:rsidR="00425454" w:rsidRPr="00425454">
        <w:rPr>
          <w:sz w:val="22"/>
          <w:szCs w:val="22"/>
        </w:rPr>
        <w:t xml:space="preserve">phone number(s) of those individuals who can be contacted twenty four (24) hours a day, seven (7) days a week </w:t>
      </w:r>
      <w:r w:rsidR="00D5229D">
        <w:rPr>
          <w:sz w:val="22"/>
          <w:szCs w:val="22"/>
        </w:rPr>
        <w:t>when</w:t>
      </w:r>
      <w:r w:rsidR="00D5229D" w:rsidRPr="00425454">
        <w:rPr>
          <w:sz w:val="22"/>
          <w:szCs w:val="22"/>
        </w:rPr>
        <w:t xml:space="preserve"> </w:t>
      </w:r>
      <w:r w:rsidR="00425454" w:rsidRPr="00425454">
        <w:rPr>
          <w:sz w:val="22"/>
          <w:szCs w:val="22"/>
        </w:rPr>
        <w:t>there is a critical need for commodities or services</w:t>
      </w:r>
      <w:r w:rsidR="00D5229D">
        <w:rPr>
          <w:sz w:val="22"/>
          <w:szCs w:val="22"/>
        </w:rPr>
        <w:t>,</w:t>
      </w:r>
      <w:r w:rsidR="00425454" w:rsidRPr="00425454">
        <w:rPr>
          <w:sz w:val="22"/>
          <w:szCs w:val="22"/>
        </w:rPr>
        <w:t xml:space="preserve"> when the Governor of the State of Delaware declares a state of emergency under the Delaware Emergency Operations Plan</w:t>
      </w:r>
      <w:r w:rsidR="00D5229D">
        <w:rPr>
          <w:sz w:val="22"/>
          <w:szCs w:val="22"/>
        </w:rPr>
        <w:t>,</w:t>
      </w:r>
      <w:r w:rsidR="00425454" w:rsidRPr="00425454">
        <w:rPr>
          <w:sz w:val="22"/>
          <w:szCs w:val="22"/>
        </w:rPr>
        <w:t xml:space="preserve"> or in the event of a local emergency or disaster where a </w:t>
      </w:r>
      <w:r w:rsidR="000261C7">
        <w:rPr>
          <w:sz w:val="22"/>
          <w:szCs w:val="22"/>
        </w:rPr>
        <w:t xml:space="preserve">state </w:t>
      </w:r>
      <w:r w:rsidR="00425454" w:rsidRPr="00425454">
        <w:rPr>
          <w:sz w:val="22"/>
          <w:szCs w:val="22"/>
        </w:rPr>
        <w:t>governmental entit</w:t>
      </w:r>
      <w:r>
        <w:rPr>
          <w:sz w:val="22"/>
          <w:szCs w:val="22"/>
        </w:rPr>
        <w:t xml:space="preserve">y requires the services of </w:t>
      </w:r>
      <w:r w:rsidR="00D5229D">
        <w:rPr>
          <w:sz w:val="22"/>
          <w:szCs w:val="22"/>
        </w:rPr>
        <w:t>Vendor</w:t>
      </w:r>
      <w:r w:rsidR="00425454" w:rsidRPr="00425454">
        <w:rPr>
          <w:sz w:val="22"/>
          <w:szCs w:val="22"/>
        </w:rPr>
        <w:t xml:space="preserve">.  Failure to provide this information could render the </w:t>
      </w:r>
      <w:r w:rsidR="001638D4">
        <w:rPr>
          <w:sz w:val="22"/>
          <w:szCs w:val="22"/>
        </w:rPr>
        <w:t>Proposal</w:t>
      </w:r>
      <w:r w:rsidR="00425454" w:rsidRPr="00425454">
        <w:rPr>
          <w:sz w:val="22"/>
          <w:szCs w:val="22"/>
        </w:rPr>
        <w:t xml:space="preserve"> as non-responsive.</w:t>
      </w:r>
    </w:p>
    <w:p w14:paraId="5549EF12" w14:textId="77777777" w:rsidR="00425454" w:rsidRPr="00425454" w:rsidRDefault="00425454" w:rsidP="0056157A">
      <w:pPr>
        <w:ind w:left="1440"/>
        <w:jc w:val="both"/>
        <w:rPr>
          <w:sz w:val="22"/>
          <w:szCs w:val="22"/>
        </w:rPr>
      </w:pPr>
    </w:p>
    <w:p w14:paraId="106576D5" w14:textId="70376AD5" w:rsidR="00425454" w:rsidRPr="00425454" w:rsidRDefault="00425454" w:rsidP="0056157A">
      <w:pPr>
        <w:ind w:left="1440"/>
        <w:jc w:val="both"/>
        <w:rPr>
          <w:sz w:val="22"/>
          <w:szCs w:val="22"/>
        </w:rPr>
      </w:pPr>
      <w:r w:rsidRPr="00425454">
        <w:rPr>
          <w:sz w:val="22"/>
          <w:szCs w:val="22"/>
        </w:rPr>
        <w:t>In the event of a serious emergency, pandemic or disaster outside the control of the State</w:t>
      </w:r>
      <w:r w:rsidR="00F81044">
        <w:rPr>
          <w:sz w:val="22"/>
          <w:szCs w:val="22"/>
        </w:rPr>
        <w:t xml:space="preserve"> of Delaware, the Department</w:t>
      </w:r>
      <w:r w:rsidRPr="00425454">
        <w:rPr>
          <w:sz w:val="22"/>
          <w:szCs w:val="22"/>
        </w:rPr>
        <w:t xml:space="preserve"> may negotiate, as may be authorized by law, emergency</w:t>
      </w:r>
      <w:r w:rsidR="00F81044">
        <w:rPr>
          <w:sz w:val="22"/>
          <w:szCs w:val="22"/>
        </w:rPr>
        <w:t xml:space="preserve"> performance from </w:t>
      </w:r>
      <w:r w:rsidR="00D5229D">
        <w:rPr>
          <w:sz w:val="22"/>
          <w:szCs w:val="22"/>
        </w:rPr>
        <w:t>Vendor</w:t>
      </w:r>
      <w:r w:rsidRPr="00425454">
        <w:rPr>
          <w:sz w:val="22"/>
          <w:szCs w:val="22"/>
        </w:rPr>
        <w:t xml:space="preserve"> to address </w:t>
      </w:r>
      <w:r w:rsidR="00F81044">
        <w:rPr>
          <w:sz w:val="22"/>
          <w:szCs w:val="22"/>
        </w:rPr>
        <w:t>the immediate needs of the Department</w:t>
      </w:r>
      <w:r w:rsidRPr="00425454">
        <w:rPr>
          <w:sz w:val="22"/>
          <w:szCs w:val="22"/>
        </w:rPr>
        <w:t>, even if not c</w:t>
      </w:r>
      <w:r w:rsidR="00F81044">
        <w:rPr>
          <w:sz w:val="22"/>
          <w:szCs w:val="22"/>
        </w:rPr>
        <w:t>ontemplated under the original c</w:t>
      </w:r>
      <w:r w:rsidRPr="00425454">
        <w:rPr>
          <w:sz w:val="22"/>
          <w:szCs w:val="22"/>
        </w:rPr>
        <w:t>ontract or procurement.  Payments are subject to appropriation and other payment terms.</w:t>
      </w:r>
    </w:p>
    <w:p w14:paraId="1F8C956F" w14:textId="77777777" w:rsidR="00425454" w:rsidRPr="00A30F3E" w:rsidRDefault="00425454" w:rsidP="00A30F3E">
      <w:pPr>
        <w:ind w:left="1440"/>
        <w:rPr>
          <w:sz w:val="22"/>
          <w:szCs w:val="22"/>
        </w:rPr>
      </w:pPr>
    </w:p>
    <w:p w14:paraId="6F4D84CF" w14:textId="77777777" w:rsidR="00061AAD" w:rsidRPr="00061AAD" w:rsidRDefault="00061AAD" w:rsidP="00E72A33">
      <w:pPr>
        <w:numPr>
          <w:ilvl w:val="0"/>
          <w:numId w:val="24"/>
        </w:numPr>
        <w:spacing w:line="360" w:lineRule="auto"/>
        <w:rPr>
          <w:sz w:val="22"/>
          <w:szCs w:val="22"/>
        </w:rPr>
      </w:pPr>
      <w:r>
        <w:rPr>
          <w:b/>
          <w:sz w:val="22"/>
          <w:szCs w:val="22"/>
        </w:rPr>
        <w:t>Warranty</w:t>
      </w:r>
    </w:p>
    <w:p w14:paraId="0BECEFF7" w14:textId="737AA1B7" w:rsidR="00061AAD" w:rsidRPr="00061AAD" w:rsidRDefault="00D5229D" w:rsidP="00E72A33">
      <w:pPr>
        <w:ind w:left="1440"/>
        <w:jc w:val="both"/>
        <w:rPr>
          <w:sz w:val="22"/>
          <w:szCs w:val="22"/>
        </w:rPr>
      </w:pPr>
      <w:r>
        <w:rPr>
          <w:sz w:val="22"/>
          <w:szCs w:val="22"/>
        </w:rPr>
        <w:t>Vendor</w:t>
      </w:r>
      <w:r w:rsidR="00061AAD" w:rsidRPr="00061AAD">
        <w:rPr>
          <w:sz w:val="22"/>
          <w:szCs w:val="22"/>
        </w:rPr>
        <w:t xml:space="preserve"> will provide a warranty that the deliverables provided pursuant to the contract will function as designed for a period of no less than one (1) year from the date of system acceptance.  The warranty shall require </w:t>
      </w:r>
      <w:r>
        <w:rPr>
          <w:sz w:val="22"/>
          <w:szCs w:val="22"/>
        </w:rPr>
        <w:t>Vendor</w:t>
      </w:r>
      <w:r w:rsidR="00061AAD" w:rsidRPr="00061AAD">
        <w:rPr>
          <w:sz w:val="22"/>
          <w:szCs w:val="22"/>
        </w:rPr>
        <w:t xml:space="preserve"> </w:t>
      </w:r>
      <w:r w:rsidR="00BB3D9C">
        <w:rPr>
          <w:sz w:val="22"/>
          <w:szCs w:val="22"/>
        </w:rPr>
        <w:t xml:space="preserve">to </w:t>
      </w:r>
      <w:r w:rsidR="00061AAD" w:rsidRPr="00061AAD">
        <w:rPr>
          <w:sz w:val="22"/>
          <w:szCs w:val="22"/>
        </w:rPr>
        <w:t>correct, at its own expense, the setup, configuration, customizations or modifications so that it functions according to the State’s requirements.</w:t>
      </w:r>
    </w:p>
    <w:p w14:paraId="1BBE8676" w14:textId="77777777" w:rsidR="00061AAD" w:rsidRPr="00061AAD" w:rsidRDefault="00061AAD" w:rsidP="00061AAD">
      <w:pPr>
        <w:ind w:left="1440"/>
        <w:rPr>
          <w:sz w:val="22"/>
          <w:szCs w:val="22"/>
        </w:rPr>
      </w:pPr>
    </w:p>
    <w:p w14:paraId="77392B64" w14:textId="77777777" w:rsidR="00061AAD" w:rsidRPr="00061AAD" w:rsidRDefault="00061AAD" w:rsidP="00E72A33">
      <w:pPr>
        <w:numPr>
          <w:ilvl w:val="0"/>
          <w:numId w:val="24"/>
        </w:numPr>
        <w:spacing w:line="360" w:lineRule="auto"/>
        <w:rPr>
          <w:sz w:val="22"/>
          <w:szCs w:val="22"/>
        </w:rPr>
      </w:pPr>
      <w:r w:rsidRPr="00061AAD">
        <w:rPr>
          <w:b/>
          <w:sz w:val="22"/>
          <w:szCs w:val="22"/>
        </w:rPr>
        <w:t>Costs and Payment Schedules</w:t>
      </w:r>
    </w:p>
    <w:p w14:paraId="674282F4" w14:textId="429AE38A" w:rsidR="00061AAD" w:rsidRPr="00061AAD" w:rsidRDefault="00BB3D9C" w:rsidP="00E72A33">
      <w:pPr>
        <w:ind w:left="1440"/>
        <w:jc w:val="both"/>
        <w:rPr>
          <w:sz w:val="22"/>
          <w:szCs w:val="22"/>
        </w:rPr>
      </w:pPr>
      <w:r>
        <w:rPr>
          <w:sz w:val="22"/>
          <w:szCs w:val="22"/>
        </w:rPr>
        <w:t xml:space="preserve">All contract costs must be </w:t>
      </w:r>
      <w:r w:rsidR="00061AAD" w:rsidRPr="00061AAD">
        <w:rPr>
          <w:sz w:val="22"/>
          <w:szCs w:val="22"/>
        </w:rPr>
        <w:t>detailed specifically in</w:t>
      </w:r>
      <w:r>
        <w:rPr>
          <w:sz w:val="22"/>
          <w:szCs w:val="22"/>
        </w:rPr>
        <w:t xml:space="preserve"> </w:t>
      </w:r>
      <w:r w:rsidR="00D5229D">
        <w:rPr>
          <w:sz w:val="22"/>
          <w:szCs w:val="22"/>
        </w:rPr>
        <w:t>Vendor</w:t>
      </w:r>
      <w:r>
        <w:rPr>
          <w:sz w:val="22"/>
          <w:szCs w:val="22"/>
        </w:rPr>
        <w:t xml:space="preserve">’s cost </w:t>
      </w:r>
      <w:r w:rsidR="001638D4">
        <w:rPr>
          <w:sz w:val="22"/>
          <w:szCs w:val="22"/>
        </w:rPr>
        <w:t>Proposal</w:t>
      </w:r>
      <w:r>
        <w:rPr>
          <w:sz w:val="22"/>
          <w:szCs w:val="22"/>
        </w:rPr>
        <w:t xml:space="preserve">.  </w:t>
      </w:r>
      <w:r w:rsidR="00061AAD" w:rsidRPr="00061AAD">
        <w:rPr>
          <w:sz w:val="22"/>
          <w:szCs w:val="22"/>
        </w:rPr>
        <w:t xml:space="preserve">No charges other than as specified in the </w:t>
      </w:r>
      <w:r w:rsidR="001638D4">
        <w:rPr>
          <w:sz w:val="22"/>
          <w:szCs w:val="22"/>
        </w:rPr>
        <w:t>Proposal</w:t>
      </w:r>
      <w:r w:rsidR="00061AAD" w:rsidRPr="00061AAD">
        <w:rPr>
          <w:sz w:val="22"/>
          <w:szCs w:val="22"/>
        </w:rPr>
        <w:t xml:space="preserve"> shall be allowed without written </w:t>
      </w:r>
      <w:r w:rsidR="008B09C9">
        <w:rPr>
          <w:sz w:val="22"/>
          <w:szCs w:val="22"/>
        </w:rPr>
        <w:t>consent of the Department</w:t>
      </w:r>
      <w:r w:rsidR="00061AAD" w:rsidRPr="00061AAD">
        <w:rPr>
          <w:sz w:val="22"/>
          <w:szCs w:val="22"/>
        </w:rPr>
        <w:t xml:space="preserve">.  The </w:t>
      </w:r>
      <w:r w:rsidR="001638D4">
        <w:rPr>
          <w:sz w:val="22"/>
          <w:szCs w:val="22"/>
        </w:rPr>
        <w:t>Proposal</w:t>
      </w:r>
      <w:r w:rsidR="00061AAD" w:rsidRPr="00061AAD">
        <w:rPr>
          <w:sz w:val="22"/>
          <w:szCs w:val="22"/>
        </w:rPr>
        <w:t xml:space="preserve"> costs shall include full compensation f</w:t>
      </w:r>
      <w:r>
        <w:rPr>
          <w:sz w:val="22"/>
          <w:szCs w:val="22"/>
        </w:rPr>
        <w:t>or all taxes that the selected V</w:t>
      </w:r>
      <w:r w:rsidR="00061AAD" w:rsidRPr="00061AAD">
        <w:rPr>
          <w:sz w:val="22"/>
          <w:szCs w:val="22"/>
        </w:rPr>
        <w:t>endor is required to pay.</w:t>
      </w:r>
    </w:p>
    <w:p w14:paraId="7DA6AC92" w14:textId="77777777" w:rsidR="00061AAD" w:rsidRPr="00061AAD" w:rsidRDefault="00061AAD" w:rsidP="00E72A33">
      <w:pPr>
        <w:ind w:left="1440"/>
        <w:jc w:val="both"/>
        <w:rPr>
          <w:sz w:val="22"/>
          <w:szCs w:val="22"/>
        </w:rPr>
      </w:pPr>
    </w:p>
    <w:p w14:paraId="7E374663" w14:textId="77777777" w:rsidR="00061AAD" w:rsidRDefault="00061AAD" w:rsidP="00E72A33">
      <w:pPr>
        <w:ind w:left="1440"/>
        <w:jc w:val="both"/>
        <w:rPr>
          <w:sz w:val="22"/>
          <w:szCs w:val="22"/>
        </w:rPr>
      </w:pPr>
      <w:r w:rsidRPr="00061AAD">
        <w:rPr>
          <w:sz w:val="22"/>
          <w:szCs w:val="22"/>
        </w:rPr>
        <w:t xml:space="preserve">The </w:t>
      </w:r>
      <w:r w:rsidR="008B09C9">
        <w:rPr>
          <w:sz w:val="22"/>
          <w:szCs w:val="22"/>
        </w:rPr>
        <w:t xml:space="preserve">Department </w:t>
      </w:r>
      <w:r w:rsidRPr="00061AAD">
        <w:rPr>
          <w:sz w:val="22"/>
          <w:szCs w:val="22"/>
        </w:rPr>
        <w:t>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29942CCB" w14:textId="77777777" w:rsidR="00061AAD" w:rsidRPr="00061AAD" w:rsidRDefault="00061AAD" w:rsidP="00061AAD">
      <w:pPr>
        <w:ind w:left="1440"/>
        <w:rPr>
          <w:sz w:val="22"/>
          <w:szCs w:val="22"/>
        </w:rPr>
      </w:pPr>
    </w:p>
    <w:p w14:paraId="34871FB8" w14:textId="77777777" w:rsidR="00061AAD" w:rsidRPr="00061AAD" w:rsidRDefault="00061AAD" w:rsidP="004D7709">
      <w:pPr>
        <w:keepNext/>
        <w:keepLines/>
        <w:numPr>
          <w:ilvl w:val="0"/>
          <w:numId w:val="24"/>
        </w:numPr>
        <w:spacing w:line="360" w:lineRule="auto"/>
        <w:rPr>
          <w:sz w:val="22"/>
          <w:szCs w:val="22"/>
        </w:rPr>
      </w:pPr>
      <w:r>
        <w:rPr>
          <w:b/>
          <w:sz w:val="22"/>
          <w:szCs w:val="22"/>
        </w:rPr>
        <w:t>Penalties</w:t>
      </w:r>
    </w:p>
    <w:p w14:paraId="3ED8A39F" w14:textId="77777777" w:rsidR="00061AAD" w:rsidRPr="00061AAD" w:rsidRDefault="00061AAD" w:rsidP="004D7709">
      <w:pPr>
        <w:keepNext/>
        <w:keepLines/>
        <w:ind w:left="1440"/>
        <w:jc w:val="both"/>
        <w:rPr>
          <w:sz w:val="22"/>
          <w:szCs w:val="22"/>
        </w:rPr>
      </w:pPr>
      <w:r w:rsidRPr="00061AAD">
        <w:rPr>
          <w:sz w:val="22"/>
          <w:szCs w:val="22"/>
        </w:rPr>
        <w:t>The State of Delaware may include in the final contract penalty provisions for non-performance, such as liquidated damages.</w:t>
      </w:r>
    </w:p>
    <w:p w14:paraId="1809D312" w14:textId="77777777" w:rsidR="00061AAD" w:rsidRDefault="00061AAD" w:rsidP="00061AAD">
      <w:pPr>
        <w:ind w:left="1440"/>
        <w:rPr>
          <w:sz w:val="22"/>
          <w:szCs w:val="22"/>
        </w:rPr>
      </w:pPr>
    </w:p>
    <w:p w14:paraId="4BF317E1" w14:textId="77777777" w:rsidR="004557F4" w:rsidRPr="006E096F" w:rsidRDefault="006E096F" w:rsidP="00E72A33">
      <w:pPr>
        <w:numPr>
          <w:ilvl w:val="0"/>
          <w:numId w:val="24"/>
        </w:numPr>
        <w:spacing w:line="360" w:lineRule="auto"/>
        <w:rPr>
          <w:rFonts w:cs="Times New Roman"/>
          <w:b/>
          <w:spacing w:val="-3"/>
          <w:sz w:val="22"/>
          <w:szCs w:val="20"/>
        </w:rPr>
      </w:pPr>
      <w:r w:rsidRPr="006E096F">
        <w:rPr>
          <w:rFonts w:cs="Times New Roman"/>
          <w:b/>
          <w:spacing w:val="-3"/>
          <w:sz w:val="22"/>
          <w:szCs w:val="20"/>
        </w:rPr>
        <w:t>Termination of Contract</w:t>
      </w:r>
    </w:p>
    <w:p w14:paraId="47E7F15F" w14:textId="77777777" w:rsidR="004557F4" w:rsidRDefault="006E096F" w:rsidP="00A30F3E">
      <w:pPr>
        <w:widowControl w:val="0"/>
        <w:tabs>
          <w:tab w:val="left" w:pos="0"/>
        </w:tabs>
        <w:suppressAutoHyphens/>
        <w:ind w:left="1440"/>
        <w:rPr>
          <w:rFonts w:cs="Times New Roman"/>
          <w:spacing w:val="-3"/>
          <w:sz w:val="22"/>
          <w:szCs w:val="20"/>
        </w:rPr>
      </w:pPr>
      <w:r>
        <w:rPr>
          <w:rFonts w:cs="Times New Roman"/>
          <w:spacing w:val="-3"/>
          <w:sz w:val="22"/>
          <w:szCs w:val="20"/>
        </w:rPr>
        <w:t>T</w:t>
      </w:r>
      <w:r w:rsidR="004557F4" w:rsidRPr="004557F4">
        <w:rPr>
          <w:rFonts w:cs="Times New Roman"/>
          <w:spacing w:val="-3"/>
          <w:sz w:val="22"/>
          <w:szCs w:val="20"/>
        </w:rPr>
        <w:t>he contract resulting from this RFP may be terminated as follows by</w:t>
      </w:r>
      <w:r w:rsidR="008553A6">
        <w:rPr>
          <w:rFonts w:cs="Times New Roman"/>
          <w:spacing w:val="-3"/>
          <w:sz w:val="22"/>
          <w:szCs w:val="20"/>
        </w:rPr>
        <w:t xml:space="preserve"> the Department:</w:t>
      </w:r>
    </w:p>
    <w:p w14:paraId="2823B32A" w14:textId="77777777" w:rsidR="00E72A33" w:rsidRPr="004557F4" w:rsidRDefault="00E72A33" w:rsidP="00A30F3E">
      <w:pPr>
        <w:widowControl w:val="0"/>
        <w:tabs>
          <w:tab w:val="left" w:pos="0"/>
        </w:tabs>
        <w:suppressAutoHyphens/>
        <w:ind w:left="1440"/>
        <w:rPr>
          <w:rFonts w:cs="Times New Roman"/>
          <w:spacing w:val="-3"/>
          <w:sz w:val="22"/>
          <w:szCs w:val="20"/>
        </w:rPr>
      </w:pPr>
    </w:p>
    <w:p w14:paraId="7C9D0A13" w14:textId="643718ED" w:rsidR="004557F4" w:rsidRPr="004557F4" w:rsidRDefault="004557F4" w:rsidP="00E72A33">
      <w:pPr>
        <w:numPr>
          <w:ilvl w:val="0"/>
          <w:numId w:val="39"/>
        </w:num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b/>
          <w:spacing w:val="-3"/>
          <w:sz w:val="22"/>
          <w:szCs w:val="20"/>
          <w:u w:val="single"/>
        </w:rPr>
        <w:t>Termination for Cause</w:t>
      </w:r>
      <w:r w:rsidR="00850027">
        <w:rPr>
          <w:rFonts w:cs="Times New Roman"/>
          <w:spacing w:val="-3"/>
          <w:sz w:val="22"/>
          <w:szCs w:val="20"/>
        </w:rPr>
        <w:t>: If, for any reason</w:t>
      </w:r>
      <w:r w:rsidRPr="004557F4">
        <w:rPr>
          <w:rFonts w:cs="Times New Roman"/>
          <w:spacing w:val="-3"/>
          <w:sz w:val="22"/>
          <w:szCs w:val="20"/>
        </w:rPr>
        <w:t xml:space="preserve">, or through any cause, </w:t>
      </w:r>
      <w:r w:rsidR="00D5229D">
        <w:rPr>
          <w:rFonts w:cs="Times New Roman"/>
          <w:spacing w:val="-3"/>
          <w:sz w:val="22"/>
          <w:szCs w:val="20"/>
        </w:rPr>
        <w:t>Vendor</w:t>
      </w:r>
      <w:r w:rsidRPr="004557F4">
        <w:rPr>
          <w:rFonts w:cs="Times New Roman"/>
          <w:spacing w:val="-3"/>
          <w:sz w:val="22"/>
          <w:szCs w:val="20"/>
        </w:rPr>
        <w:t xml:space="preserve"> fails to fulfill in timely and proper man</w:t>
      </w:r>
      <w:r w:rsidR="00AB220C">
        <w:rPr>
          <w:rFonts w:cs="Times New Roman"/>
          <w:spacing w:val="-3"/>
          <w:sz w:val="22"/>
          <w:szCs w:val="20"/>
        </w:rPr>
        <w:t>ner its obligations under the c</w:t>
      </w:r>
      <w:r w:rsidRPr="004557F4">
        <w:rPr>
          <w:rFonts w:cs="Times New Roman"/>
          <w:spacing w:val="-3"/>
          <w:sz w:val="22"/>
          <w:szCs w:val="20"/>
        </w:rPr>
        <w:t xml:space="preserve">ontract, or if </w:t>
      </w:r>
      <w:r w:rsidR="00D5229D">
        <w:rPr>
          <w:rFonts w:cs="Times New Roman"/>
          <w:spacing w:val="-3"/>
          <w:sz w:val="22"/>
          <w:szCs w:val="20"/>
        </w:rPr>
        <w:t>Vendor</w:t>
      </w:r>
      <w:r w:rsidRPr="004557F4">
        <w:rPr>
          <w:rFonts w:cs="Times New Roman"/>
          <w:spacing w:val="-3"/>
          <w:sz w:val="22"/>
          <w:szCs w:val="20"/>
        </w:rPr>
        <w:t xml:space="preserve"> violates any of the covenants, agr</w:t>
      </w:r>
      <w:r w:rsidR="00AB220C">
        <w:rPr>
          <w:rFonts w:cs="Times New Roman"/>
          <w:spacing w:val="-3"/>
          <w:sz w:val="22"/>
          <w:szCs w:val="20"/>
        </w:rPr>
        <w:t>eements, or stipulations of the c</w:t>
      </w:r>
      <w:r w:rsidRPr="004557F4">
        <w:rPr>
          <w:rFonts w:cs="Times New Roman"/>
          <w:spacing w:val="-3"/>
          <w:sz w:val="22"/>
          <w:szCs w:val="20"/>
        </w:rPr>
        <w:t xml:space="preserve">ontract, the </w:t>
      </w:r>
      <w:r w:rsidR="008B09C9">
        <w:rPr>
          <w:rFonts w:cs="Times New Roman"/>
          <w:spacing w:val="-3"/>
          <w:sz w:val="22"/>
          <w:szCs w:val="20"/>
        </w:rPr>
        <w:t xml:space="preserve">Department </w:t>
      </w:r>
      <w:r w:rsidRPr="004557F4">
        <w:rPr>
          <w:rFonts w:cs="Times New Roman"/>
          <w:spacing w:val="-3"/>
          <w:sz w:val="22"/>
          <w:szCs w:val="20"/>
        </w:rPr>
        <w:t xml:space="preserve">shall thereupon </w:t>
      </w:r>
      <w:r w:rsidR="00AB220C">
        <w:rPr>
          <w:rFonts w:cs="Times New Roman"/>
          <w:spacing w:val="-3"/>
          <w:sz w:val="22"/>
          <w:szCs w:val="20"/>
        </w:rPr>
        <w:t>have the right to terminate the</w:t>
      </w:r>
      <w:r w:rsidRPr="004557F4">
        <w:rPr>
          <w:rFonts w:cs="Times New Roman"/>
          <w:spacing w:val="-3"/>
          <w:sz w:val="22"/>
          <w:szCs w:val="20"/>
        </w:rPr>
        <w:t xml:space="preserve"> contract by giving written notice to </w:t>
      </w:r>
      <w:r w:rsidR="00D5229D">
        <w:rPr>
          <w:rFonts w:cs="Times New Roman"/>
          <w:spacing w:val="-3"/>
          <w:sz w:val="22"/>
          <w:szCs w:val="20"/>
        </w:rPr>
        <w:t>Vendor</w:t>
      </w:r>
      <w:r w:rsidRPr="004557F4">
        <w:rPr>
          <w:rFonts w:cs="Times New Roman"/>
          <w:spacing w:val="-3"/>
          <w:sz w:val="22"/>
          <w:szCs w:val="20"/>
        </w:rPr>
        <w:t xml:space="preserve"> of such termination and specifying the effective date thereof, at least </w:t>
      </w:r>
      <w:r w:rsidR="001707CD">
        <w:rPr>
          <w:rFonts w:cs="Times New Roman"/>
          <w:spacing w:val="-3"/>
          <w:sz w:val="22"/>
          <w:szCs w:val="20"/>
        </w:rPr>
        <w:t>twenty (2</w:t>
      </w:r>
      <w:r w:rsidRPr="004557F4">
        <w:rPr>
          <w:rFonts w:cs="Times New Roman"/>
          <w:spacing w:val="-3"/>
          <w:sz w:val="22"/>
          <w:szCs w:val="20"/>
        </w:rPr>
        <w:t>0</w:t>
      </w:r>
      <w:r w:rsidR="001707CD">
        <w:rPr>
          <w:rFonts w:cs="Times New Roman"/>
          <w:spacing w:val="-3"/>
          <w:sz w:val="22"/>
          <w:szCs w:val="20"/>
        </w:rPr>
        <w:t>)</w:t>
      </w:r>
      <w:r w:rsidRPr="004557F4">
        <w:rPr>
          <w:rFonts w:cs="Times New Roman"/>
          <w:spacing w:val="-3"/>
          <w:sz w:val="22"/>
          <w:szCs w:val="20"/>
        </w:rPr>
        <w:t xml:space="preserve"> days before the effective date of such termination.  In that event, all finished or unfinished documents, data, studies, surveys, drawings, maps, models, photographs, and reports or other material p</w:t>
      </w:r>
      <w:r w:rsidR="00AB220C">
        <w:rPr>
          <w:rFonts w:cs="Times New Roman"/>
          <w:spacing w:val="-3"/>
          <w:sz w:val="22"/>
          <w:szCs w:val="20"/>
        </w:rPr>
        <w:t xml:space="preserve">repared by </w:t>
      </w:r>
      <w:r w:rsidR="00D5229D">
        <w:rPr>
          <w:rFonts w:cs="Times New Roman"/>
          <w:spacing w:val="-3"/>
          <w:sz w:val="22"/>
          <w:szCs w:val="20"/>
        </w:rPr>
        <w:t>Vendor</w:t>
      </w:r>
      <w:r w:rsidR="00AB220C">
        <w:rPr>
          <w:rFonts w:cs="Times New Roman"/>
          <w:spacing w:val="-3"/>
          <w:sz w:val="22"/>
          <w:szCs w:val="20"/>
        </w:rPr>
        <w:t xml:space="preserve"> under the c</w:t>
      </w:r>
      <w:r w:rsidRPr="004557F4">
        <w:rPr>
          <w:rFonts w:cs="Times New Roman"/>
          <w:spacing w:val="-3"/>
          <w:sz w:val="22"/>
          <w:szCs w:val="20"/>
        </w:rPr>
        <w:t>ontract s</w:t>
      </w:r>
      <w:r w:rsidR="00AB220C">
        <w:rPr>
          <w:rFonts w:cs="Times New Roman"/>
          <w:spacing w:val="-3"/>
          <w:sz w:val="22"/>
          <w:szCs w:val="20"/>
        </w:rPr>
        <w:t>hall, at the option of the Department</w:t>
      </w:r>
      <w:r w:rsidRPr="004557F4">
        <w:rPr>
          <w:rFonts w:cs="Times New Roman"/>
          <w:spacing w:val="-3"/>
          <w:sz w:val="22"/>
          <w:szCs w:val="20"/>
        </w:rPr>
        <w:t xml:space="preserve">, become its property, and </w:t>
      </w:r>
      <w:r w:rsidR="00D5229D">
        <w:rPr>
          <w:rFonts w:cs="Times New Roman"/>
          <w:spacing w:val="-3"/>
          <w:sz w:val="22"/>
          <w:szCs w:val="20"/>
        </w:rPr>
        <w:t>Vendor</w:t>
      </w:r>
      <w:r w:rsidRPr="004557F4">
        <w:rPr>
          <w:rFonts w:cs="Times New Roman"/>
          <w:spacing w:val="-3"/>
          <w:sz w:val="22"/>
          <w:szCs w:val="20"/>
        </w:rPr>
        <w:t xml:space="preserve"> shall be entitled to receive just and equitable compensation for any satisfactory work completed on such documents and other materi</w:t>
      </w:r>
      <w:r w:rsidR="00AB220C">
        <w:rPr>
          <w:rFonts w:cs="Times New Roman"/>
          <w:spacing w:val="-3"/>
          <w:sz w:val="22"/>
          <w:szCs w:val="20"/>
        </w:rPr>
        <w:t>als which is usable to the Department</w:t>
      </w:r>
      <w:r w:rsidRPr="004557F4">
        <w:rPr>
          <w:rFonts w:cs="Times New Roman"/>
          <w:spacing w:val="-3"/>
          <w:sz w:val="22"/>
          <w:szCs w:val="20"/>
        </w:rPr>
        <w:t>.</w:t>
      </w:r>
    </w:p>
    <w:p w14:paraId="2F988778" w14:textId="77777777" w:rsidR="004557F4" w:rsidRPr="004557F4" w:rsidRDefault="004557F4" w:rsidP="00A30F3E">
      <w:pPr>
        <w:suppressAutoHyphens/>
        <w:overflowPunct w:val="0"/>
        <w:autoSpaceDE w:val="0"/>
        <w:autoSpaceDN w:val="0"/>
        <w:adjustRightInd w:val="0"/>
        <w:ind w:left="1440"/>
        <w:textAlignment w:val="baseline"/>
        <w:rPr>
          <w:rFonts w:cs="Times New Roman"/>
          <w:spacing w:val="-3"/>
          <w:sz w:val="22"/>
          <w:szCs w:val="20"/>
        </w:rPr>
      </w:pPr>
    </w:p>
    <w:p w14:paraId="0991D725" w14:textId="257F4699" w:rsidR="00706CC9" w:rsidRDefault="004557F4" w:rsidP="00706CC9">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On receipt of the contract ca</w:t>
      </w:r>
      <w:r w:rsidR="00AB220C">
        <w:rPr>
          <w:rFonts w:cs="Times New Roman"/>
          <w:spacing w:val="-3"/>
          <w:sz w:val="22"/>
          <w:szCs w:val="20"/>
        </w:rPr>
        <w:t>ncellation notice from the Department</w:t>
      </w:r>
      <w:r w:rsidRPr="004557F4">
        <w:rPr>
          <w:rFonts w:cs="Times New Roman"/>
          <w:spacing w:val="-3"/>
          <w:sz w:val="22"/>
          <w:szCs w:val="20"/>
        </w:rPr>
        <w:t xml:space="preserve">, </w:t>
      </w:r>
      <w:r w:rsidR="00D5229D">
        <w:rPr>
          <w:rFonts w:cs="Times New Roman"/>
          <w:spacing w:val="-3"/>
          <w:sz w:val="22"/>
          <w:szCs w:val="20"/>
        </w:rPr>
        <w:t>Vendor</w:t>
      </w:r>
      <w:r w:rsidRPr="004557F4">
        <w:rPr>
          <w:rFonts w:cs="Times New Roman"/>
          <w:spacing w:val="-3"/>
          <w:sz w:val="22"/>
          <w:szCs w:val="20"/>
        </w:rPr>
        <w:t xml:space="preserve"> shall have </w:t>
      </w:r>
      <w:r w:rsidR="001707CD">
        <w:rPr>
          <w:rFonts w:cs="Times New Roman"/>
          <w:spacing w:val="-3"/>
          <w:sz w:val="22"/>
          <w:szCs w:val="20"/>
        </w:rPr>
        <w:t xml:space="preserve">no less than </w:t>
      </w:r>
      <w:r w:rsidRPr="004557F4">
        <w:rPr>
          <w:rFonts w:cs="Times New Roman"/>
          <w:spacing w:val="-3"/>
          <w:sz w:val="22"/>
          <w:szCs w:val="20"/>
        </w:rPr>
        <w:t>five (5) days to provide a written response and may identify a method(s) t</w:t>
      </w:r>
      <w:r w:rsidR="00AB220C">
        <w:rPr>
          <w:rFonts w:cs="Times New Roman"/>
          <w:spacing w:val="-3"/>
          <w:sz w:val="22"/>
          <w:szCs w:val="20"/>
        </w:rPr>
        <w:t>o resolve the violation(s).  A V</w:t>
      </w:r>
      <w:r w:rsidRPr="004557F4">
        <w:rPr>
          <w:rFonts w:cs="Times New Roman"/>
          <w:spacing w:val="-3"/>
          <w:sz w:val="22"/>
          <w:szCs w:val="20"/>
        </w:rPr>
        <w:t>endor response shall not effect or prevent the contra</w:t>
      </w:r>
      <w:r w:rsidR="00AB220C">
        <w:rPr>
          <w:rFonts w:cs="Times New Roman"/>
          <w:spacing w:val="-3"/>
          <w:sz w:val="22"/>
          <w:szCs w:val="20"/>
        </w:rPr>
        <w:t>ct cancellation unless the Department</w:t>
      </w:r>
      <w:r w:rsidRPr="004557F4">
        <w:rPr>
          <w:rFonts w:cs="Times New Roman"/>
          <w:spacing w:val="-3"/>
          <w:sz w:val="22"/>
          <w:szCs w:val="20"/>
        </w:rPr>
        <w:t xml:space="preserve"> provides a written </w:t>
      </w:r>
      <w:r w:rsidR="00AB220C">
        <w:rPr>
          <w:rFonts w:cs="Times New Roman"/>
          <w:spacing w:val="-3"/>
          <w:sz w:val="22"/>
          <w:szCs w:val="20"/>
        </w:rPr>
        <w:t xml:space="preserve">acceptance of </w:t>
      </w:r>
      <w:r w:rsidR="00D5229D">
        <w:rPr>
          <w:rFonts w:cs="Times New Roman"/>
          <w:spacing w:val="-3"/>
          <w:sz w:val="22"/>
          <w:szCs w:val="20"/>
        </w:rPr>
        <w:t>Vendor</w:t>
      </w:r>
      <w:r w:rsidRPr="004557F4">
        <w:rPr>
          <w:rFonts w:cs="Times New Roman"/>
          <w:spacing w:val="-3"/>
          <w:sz w:val="22"/>
          <w:szCs w:val="20"/>
        </w:rPr>
        <w:t xml:space="preserve"> response.  If</w:t>
      </w:r>
      <w:r w:rsidR="00AB220C">
        <w:rPr>
          <w:rFonts w:cs="Times New Roman"/>
          <w:spacing w:val="-3"/>
          <w:sz w:val="22"/>
          <w:szCs w:val="20"/>
        </w:rPr>
        <w:t xml:space="preserve"> the Department </w:t>
      </w:r>
      <w:r w:rsidRPr="004557F4">
        <w:rPr>
          <w:rFonts w:cs="Times New Roman"/>
          <w:spacing w:val="-3"/>
          <w:sz w:val="22"/>
          <w:szCs w:val="20"/>
        </w:rPr>
        <w:t>accept</w:t>
      </w:r>
      <w:r w:rsidR="00AB220C">
        <w:rPr>
          <w:rFonts w:cs="Times New Roman"/>
          <w:spacing w:val="-3"/>
          <w:sz w:val="22"/>
          <w:szCs w:val="20"/>
        </w:rPr>
        <w:t>s</w:t>
      </w:r>
      <w:r w:rsidRPr="004557F4">
        <w:rPr>
          <w:rFonts w:cs="Times New Roman"/>
          <w:spacing w:val="-3"/>
          <w:sz w:val="22"/>
          <w:szCs w:val="20"/>
        </w:rPr>
        <w:t xml:space="preserve"> </w:t>
      </w:r>
      <w:r w:rsidR="00D5229D">
        <w:rPr>
          <w:rFonts w:cs="Times New Roman"/>
          <w:spacing w:val="-3"/>
          <w:sz w:val="22"/>
          <w:szCs w:val="20"/>
        </w:rPr>
        <w:t>Vendor</w:t>
      </w:r>
      <w:r w:rsidRPr="004557F4">
        <w:rPr>
          <w:rFonts w:cs="Times New Roman"/>
          <w:spacing w:val="-3"/>
          <w:sz w:val="22"/>
          <w:szCs w:val="20"/>
        </w:rPr>
        <w:t>’s method and/or action plan to correct the id</w:t>
      </w:r>
      <w:r w:rsidR="00AB220C">
        <w:rPr>
          <w:rFonts w:cs="Times New Roman"/>
          <w:spacing w:val="-3"/>
          <w:sz w:val="22"/>
          <w:szCs w:val="20"/>
        </w:rPr>
        <w:t>entified deficiencies, the Department</w:t>
      </w:r>
      <w:r w:rsidRPr="004557F4">
        <w:rPr>
          <w:rFonts w:cs="Times New Roman"/>
          <w:spacing w:val="-3"/>
          <w:sz w:val="22"/>
          <w:szCs w:val="20"/>
        </w:rPr>
        <w:t xml:space="preserve"> will define the time by which </w:t>
      </w:r>
      <w:r w:rsidR="00D5229D">
        <w:rPr>
          <w:rFonts w:cs="Times New Roman"/>
          <w:spacing w:val="-3"/>
          <w:sz w:val="22"/>
          <w:szCs w:val="20"/>
        </w:rPr>
        <w:t>Vendor</w:t>
      </w:r>
      <w:r w:rsidRPr="004557F4">
        <w:rPr>
          <w:rFonts w:cs="Times New Roman"/>
          <w:spacing w:val="-3"/>
          <w:sz w:val="22"/>
          <w:szCs w:val="20"/>
        </w:rPr>
        <w:t xml:space="preserve"> must fulfill its corrective obligations. </w:t>
      </w:r>
      <w:r w:rsidR="00AB220C">
        <w:rPr>
          <w:rFonts w:cs="Times New Roman"/>
          <w:spacing w:val="-3"/>
          <w:sz w:val="22"/>
          <w:szCs w:val="20"/>
        </w:rPr>
        <w:t xml:space="preserve"> Final retraction of the Department</w:t>
      </w:r>
      <w:r w:rsidRPr="004557F4">
        <w:rPr>
          <w:rFonts w:cs="Times New Roman"/>
          <w:spacing w:val="-3"/>
          <w:sz w:val="22"/>
          <w:szCs w:val="20"/>
        </w:rPr>
        <w:t xml:space="preserve">’s termination for cause will only occur after </w:t>
      </w:r>
      <w:r w:rsidR="00D5229D">
        <w:rPr>
          <w:rFonts w:cs="Times New Roman"/>
          <w:spacing w:val="-3"/>
          <w:sz w:val="22"/>
          <w:szCs w:val="20"/>
        </w:rPr>
        <w:t>Vendor</w:t>
      </w:r>
      <w:r w:rsidRPr="004557F4">
        <w:rPr>
          <w:rFonts w:cs="Times New Roman"/>
          <w:spacing w:val="-3"/>
          <w:sz w:val="22"/>
          <w:szCs w:val="20"/>
        </w:rPr>
        <w:t xml:space="preserve"> successfully rectifies the original violation</w:t>
      </w:r>
      <w:r w:rsidR="00AB220C">
        <w:rPr>
          <w:rFonts w:cs="Times New Roman"/>
          <w:spacing w:val="-3"/>
          <w:sz w:val="22"/>
          <w:szCs w:val="20"/>
        </w:rPr>
        <w:t>(s). At its discretion, the Department</w:t>
      </w:r>
      <w:r w:rsidRPr="004557F4">
        <w:rPr>
          <w:rFonts w:cs="Times New Roman"/>
          <w:spacing w:val="-3"/>
          <w:sz w:val="22"/>
          <w:szCs w:val="20"/>
        </w:rPr>
        <w:t xml:space="preserve"> may reject in writing </w:t>
      </w:r>
      <w:r w:rsidR="00D5229D">
        <w:rPr>
          <w:rFonts w:cs="Times New Roman"/>
          <w:spacing w:val="-3"/>
          <w:sz w:val="22"/>
          <w:szCs w:val="20"/>
        </w:rPr>
        <w:t>Vendor</w:t>
      </w:r>
      <w:r w:rsidRPr="004557F4">
        <w:rPr>
          <w:rFonts w:cs="Times New Roman"/>
          <w:spacing w:val="-3"/>
          <w:sz w:val="22"/>
          <w:szCs w:val="20"/>
        </w:rPr>
        <w:t>’s proposed action plan and proceed with the original contract cancellation timeline.</w:t>
      </w:r>
    </w:p>
    <w:p w14:paraId="3AF76408" w14:textId="77777777" w:rsidR="00706CC9" w:rsidRDefault="00706CC9" w:rsidP="006D53D8">
      <w:pPr>
        <w:suppressAutoHyphens/>
        <w:overflowPunct w:val="0"/>
        <w:autoSpaceDE w:val="0"/>
        <w:autoSpaceDN w:val="0"/>
        <w:adjustRightInd w:val="0"/>
        <w:ind w:left="1800" w:hanging="360"/>
        <w:jc w:val="both"/>
        <w:textAlignment w:val="baseline"/>
        <w:rPr>
          <w:rFonts w:cs="Times New Roman"/>
          <w:spacing w:val="-3"/>
          <w:sz w:val="22"/>
          <w:szCs w:val="20"/>
        </w:rPr>
      </w:pPr>
    </w:p>
    <w:p w14:paraId="3FC56C96" w14:textId="1EC41F3F" w:rsidR="00706CC9" w:rsidRPr="006D53D8" w:rsidRDefault="00706CC9" w:rsidP="006D53D8">
      <w:pPr>
        <w:pStyle w:val="ListParagraph"/>
        <w:numPr>
          <w:ilvl w:val="0"/>
          <w:numId w:val="39"/>
        </w:numPr>
        <w:suppressAutoHyphens/>
        <w:ind w:left="1800"/>
        <w:jc w:val="both"/>
        <w:rPr>
          <w:rFonts w:ascii="Arial" w:hAnsi="Arial" w:cs="Arial"/>
          <w:spacing w:val="-3"/>
          <w:sz w:val="22"/>
        </w:rPr>
      </w:pPr>
      <w:r w:rsidRPr="006D53D8">
        <w:rPr>
          <w:rFonts w:ascii="Arial" w:hAnsi="Arial" w:cs="Arial"/>
          <w:b/>
          <w:sz w:val="22"/>
          <w:szCs w:val="22"/>
          <w:u w:val="single"/>
        </w:rPr>
        <w:t>Termination Without Cause</w:t>
      </w:r>
      <w:r w:rsidRPr="006D53D8">
        <w:rPr>
          <w:rFonts w:ascii="Arial" w:hAnsi="Arial" w:cs="Arial"/>
          <w:sz w:val="22"/>
          <w:szCs w:val="22"/>
        </w:rPr>
        <w:t xml:space="preserve">:  The Department may terminate the contract in whole or in part without cause, but only after </w:t>
      </w:r>
      <w:r w:rsidR="00D5229D">
        <w:rPr>
          <w:rFonts w:ascii="Arial" w:hAnsi="Arial" w:cs="Arial"/>
          <w:sz w:val="22"/>
          <w:szCs w:val="22"/>
        </w:rPr>
        <w:t>Vendor</w:t>
      </w:r>
      <w:r w:rsidRPr="006D53D8">
        <w:rPr>
          <w:rFonts w:ascii="Arial" w:hAnsi="Arial" w:cs="Arial"/>
          <w:sz w:val="22"/>
          <w:szCs w:val="22"/>
        </w:rPr>
        <w:t xml:space="preserve"> is given:</w:t>
      </w:r>
    </w:p>
    <w:p w14:paraId="13E37CA1" w14:textId="77777777" w:rsidR="00706CC9" w:rsidRPr="006D53D8" w:rsidRDefault="00706CC9" w:rsidP="00706CC9">
      <w:pPr>
        <w:pStyle w:val="ListParagraph"/>
        <w:ind w:left="1440"/>
        <w:jc w:val="both"/>
        <w:rPr>
          <w:rFonts w:ascii="Arial" w:hAnsi="Arial" w:cs="Arial"/>
          <w:sz w:val="22"/>
          <w:szCs w:val="22"/>
        </w:rPr>
      </w:pPr>
    </w:p>
    <w:p w14:paraId="1930E091" w14:textId="4F7CCB09" w:rsidR="00706CC9" w:rsidRPr="006D53D8" w:rsidRDefault="006D53D8" w:rsidP="00D5229D">
      <w:pPr>
        <w:pStyle w:val="ListParagraph"/>
        <w:ind w:left="2160" w:hanging="720"/>
        <w:jc w:val="both"/>
        <w:rPr>
          <w:rFonts w:ascii="Arial" w:hAnsi="Arial" w:cs="Arial"/>
          <w:sz w:val="22"/>
          <w:szCs w:val="22"/>
        </w:rPr>
      </w:pPr>
      <w:r w:rsidRPr="006D53D8">
        <w:rPr>
          <w:rFonts w:ascii="Arial" w:hAnsi="Arial" w:cs="Arial"/>
          <w:sz w:val="22"/>
          <w:szCs w:val="22"/>
        </w:rPr>
        <w:tab/>
      </w:r>
      <w:r w:rsidR="00706CC9" w:rsidRPr="006D53D8">
        <w:rPr>
          <w:rFonts w:ascii="Arial" w:hAnsi="Arial" w:cs="Arial"/>
          <w:sz w:val="22"/>
          <w:szCs w:val="22"/>
        </w:rPr>
        <w:t>(a)</w:t>
      </w:r>
      <w:r w:rsidR="00706CC9" w:rsidRPr="006D53D8">
        <w:rPr>
          <w:rFonts w:ascii="Arial" w:hAnsi="Arial" w:cs="Arial"/>
          <w:sz w:val="22"/>
          <w:szCs w:val="22"/>
        </w:rPr>
        <w:tab/>
      </w:r>
      <w:r w:rsidR="00D5229D">
        <w:rPr>
          <w:rFonts w:ascii="Arial" w:hAnsi="Arial" w:cs="Arial"/>
          <w:sz w:val="22"/>
          <w:szCs w:val="22"/>
        </w:rPr>
        <w:t>N</w:t>
      </w:r>
      <w:r w:rsidR="00D5229D" w:rsidRPr="006D53D8">
        <w:rPr>
          <w:rFonts w:ascii="Arial" w:hAnsi="Arial" w:cs="Arial"/>
          <w:sz w:val="22"/>
          <w:szCs w:val="22"/>
        </w:rPr>
        <w:t xml:space="preserve">ot </w:t>
      </w:r>
      <w:r w:rsidR="00706CC9" w:rsidRPr="006D53D8">
        <w:rPr>
          <w:rFonts w:ascii="Arial" w:hAnsi="Arial" w:cs="Arial"/>
          <w:sz w:val="22"/>
          <w:szCs w:val="22"/>
        </w:rPr>
        <w:t>less than 30 calendar days written notice of intent to terminate; and</w:t>
      </w:r>
    </w:p>
    <w:p w14:paraId="0323D75F" w14:textId="0185EAB2" w:rsidR="00706CC9" w:rsidRDefault="006D53D8" w:rsidP="00706CC9">
      <w:pPr>
        <w:pStyle w:val="ListParagraph"/>
        <w:ind w:left="1440"/>
        <w:jc w:val="both"/>
        <w:rPr>
          <w:rFonts w:ascii="Arial" w:hAnsi="Arial" w:cs="Arial"/>
          <w:sz w:val="22"/>
          <w:szCs w:val="22"/>
        </w:rPr>
      </w:pPr>
      <w:r w:rsidRPr="006D53D8">
        <w:rPr>
          <w:rFonts w:ascii="Arial" w:hAnsi="Arial" w:cs="Arial"/>
          <w:sz w:val="22"/>
          <w:szCs w:val="22"/>
        </w:rPr>
        <w:tab/>
      </w:r>
      <w:r w:rsidR="00706CC9" w:rsidRPr="006D53D8">
        <w:rPr>
          <w:rFonts w:ascii="Arial" w:hAnsi="Arial" w:cs="Arial"/>
          <w:sz w:val="22"/>
          <w:szCs w:val="22"/>
        </w:rPr>
        <w:t>(b)</w:t>
      </w:r>
      <w:r w:rsidR="00706CC9" w:rsidRPr="006D53D8">
        <w:rPr>
          <w:rFonts w:ascii="Arial" w:hAnsi="Arial" w:cs="Arial"/>
          <w:sz w:val="22"/>
          <w:szCs w:val="22"/>
        </w:rPr>
        <w:tab/>
      </w:r>
      <w:r w:rsidR="00D5229D">
        <w:rPr>
          <w:rFonts w:ascii="Arial" w:hAnsi="Arial" w:cs="Arial"/>
          <w:sz w:val="22"/>
          <w:szCs w:val="22"/>
        </w:rPr>
        <w:t>A</w:t>
      </w:r>
      <w:r w:rsidR="00D5229D" w:rsidRPr="006D53D8">
        <w:rPr>
          <w:rFonts w:ascii="Arial" w:hAnsi="Arial" w:cs="Arial"/>
          <w:sz w:val="22"/>
          <w:szCs w:val="22"/>
        </w:rPr>
        <w:t xml:space="preserve">n </w:t>
      </w:r>
      <w:r w:rsidR="00706CC9" w:rsidRPr="006D53D8">
        <w:rPr>
          <w:rFonts w:ascii="Arial" w:hAnsi="Arial" w:cs="Arial"/>
          <w:sz w:val="22"/>
          <w:szCs w:val="22"/>
        </w:rPr>
        <w:t xml:space="preserve">opportunity for consultation with the terminating party prior to </w:t>
      </w:r>
      <w:r w:rsidR="00706CC9" w:rsidRPr="006D53D8">
        <w:rPr>
          <w:rFonts w:ascii="Arial" w:hAnsi="Arial" w:cs="Arial"/>
          <w:sz w:val="22"/>
          <w:szCs w:val="22"/>
        </w:rPr>
        <w:tab/>
        <w:t>termination</w:t>
      </w:r>
      <w:r w:rsidR="00706CC9">
        <w:rPr>
          <w:rFonts w:ascii="Arial" w:hAnsi="Arial" w:cs="Arial"/>
          <w:sz w:val="22"/>
          <w:szCs w:val="22"/>
        </w:rPr>
        <w:t>.</w:t>
      </w:r>
    </w:p>
    <w:p w14:paraId="110A0FF0" w14:textId="77777777" w:rsidR="00706CC9" w:rsidRDefault="00706CC9" w:rsidP="00706CC9">
      <w:pPr>
        <w:pStyle w:val="ListParagraph"/>
        <w:ind w:left="1440"/>
        <w:jc w:val="both"/>
        <w:rPr>
          <w:rFonts w:ascii="Arial" w:hAnsi="Arial" w:cs="Arial"/>
          <w:sz w:val="22"/>
          <w:szCs w:val="22"/>
        </w:rPr>
      </w:pPr>
    </w:p>
    <w:p w14:paraId="4A12150C" w14:textId="09895AA7" w:rsidR="00706CC9" w:rsidRPr="00706CC9" w:rsidRDefault="00706CC9" w:rsidP="006D53D8">
      <w:pPr>
        <w:pStyle w:val="ListParagraph"/>
        <w:numPr>
          <w:ilvl w:val="0"/>
          <w:numId w:val="39"/>
        </w:numPr>
        <w:ind w:left="1800"/>
        <w:jc w:val="both"/>
        <w:rPr>
          <w:rFonts w:ascii="Arial" w:hAnsi="Arial" w:cs="Arial"/>
          <w:sz w:val="22"/>
          <w:szCs w:val="22"/>
        </w:rPr>
      </w:pPr>
      <w:r w:rsidRPr="00706CC9">
        <w:rPr>
          <w:rFonts w:ascii="Arial" w:hAnsi="Arial" w:cs="Arial"/>
          <w:b/>
          <w:spacing w:val="-3"/>
          <w:sz w:val="22"/>
          <w:u w:val="single"/>
        </w:rPr>
        <w:t>Termination for Convenience</w:t>
      </w:r>
      <w:r w:rsidRPr="00706CC9">
        <w:rPr>
          <w:rFonts w:ascii="Arial" w:hAnsi="Arial" w:cs="Arial"/>
          <w:spacing w:val="-3"/>
          <w:sz w:val="22"/>
        </w:rPr>
        <w:t xml:space="preserve">: The Department may terminate the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the Department, become its property and </w:t>
      </w:r>
      <w:r w:rsidR="00D5229D">
        <w:rPr>
          <w:rFonts w:ascii="Arial" w:hAnsi="Arial" w:cs="Arial"/>
          <w:spacing w:val="-3"/>
          <w:sz w:val="22"/>
        </w:rPr>
        <w:t>Vendor</w:t>
      </w:r>
      <w:r w:rsidRPr="00706CC9">
        <w:rPr>
          <w:rFonts w:ascii="Arial" w:hAnsi="Arial" w:cs="Arial"/>
          <w:spacing w:val="-3"/>
          <w:sz w:val="22"/>
        </w:rPr>
        <w:t xml:space="preserve"> shall be entitled to receive compensation for any satisfactory work completed on such documents and other materials, and which is usable to the Department.  </w:t>
      </w:r>
    </w:p>
    <w:p w14:paraId="32BE5A4E" w14:textId="77777777" w:rsidR="00706CC9" w:rsidRPr="00706CC9" w:rsidRDefault="00706CC9" w:rsidP="00706CC9">
      <w:pPr>
        <w:pStyle w:val="ListParagraph"/>
        <w:ind w:left="1440"/>
        <w:jc w:val="both"/>
        <w:rPr>
          <w:rFonts w:ascii="Arial" w:hAnsi="Arial" w:cs="Arial"/>
          <w:sz w:val="22"/>
          <w:szCs w:val="22"/>
        </w:rPr>
      </w:pPr>
    </w:p>
    <w:p w14:paraId="4B9B4039" w14:textId="77777777" w:rsidR="004557F4" w:rsidRPr="00706CC9" w:rsidRDefault="004557F4" w:rsidP="006D53D8">
      <w:pPr>
        <w:pStyle w:val="ListParagraph"/>
        <w:numPr>
          <w:ilvl w:val="0"/>
          <w:numId w:val="39"/>
        </w:numPr>
        <w:ind w:left="1800"/>
        <w:jc w:val="both"/>
        <w:rPr>
          <w:rFonts w:ascii="Arial" w:hAnsi="Arial" w:cs="Arial"/>
          <w:sz w:val="22"/>
          <w:szCs w:val="22"/>
        </w:rPr>
      </w:pPr>
      <w:r w:rsidRPr="00706CC9">
        <w:rPr>
          <w:rFonts w:ascii="Arial" w:hAnsi="Arial" w:cs="Arial"/>
          <w:b/>
          <w:spacing w:val="-3"/>
          <w:sz w:val="22"/>
          <w:u w:val="single"/>
        </w:rPr>
        <w:t>Termination for Non-Appropriations</w:t>
      </w:r>
      <w:r w:rsidRPr="00706CC9">
        <w:rPr>
          <w:rFonts w:ascii="Arial" w:hAnsi="Arial" w:cs="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8B09C9">
        <w:rPr>
          <w:rFonts w:ascii="Arial" w:hAnsi="Arial" w:cs="Arial"/>
          <w:spacing w:val="-3"/>
          <w:sz w:val="22"/>
        </w:rPr>
        <w:t xml:space="preserve">Department or the </w:t>
      </w:r>
      <w:r w:rsidRPr="00706CC9">
        <w:rPr>
          <w:rFonts w:ascii="Arial" w:hAnsi="Arial" w:cs="Arial"/>
          <w:spacing w:val="-3"/>
          <w:sz w:val="22"/>
        </w:rPr>
        <w:t xml:space="preserve">State </w:t>
      </w:r>
      <w:r w:rsidR="00D55EE5" w:rsidRPr="00706CC9">
        <w:rPr>
          <w:rFonts w:ascii="Arial" w:hAnsi="Arial" w:cs="Arial"/>
          <w:spacing w:val="-3"/>
          <w:sz w:val="22"/>
        </w:rPr>
        <w:t xml:space="preserve">of Delaware requiring </w:t>
      </w:r>
      <w:r w:rsidRPr="00706CC9">
        <w:rPr>
          <w:rFonts w:ascii="Arial" w:hAnsi="Arial" w:cs="Arial"/>
          <w:spacing w:val="-3"/>
          <w:sz w:val="22"/>
        </w:rPr>
        <w:t xml:space="preserve">expenditure of money for which no specific appropriation is available at the end of the last fiscal year for which no appropriation is available or upon the exhaustion of funds. </w:t>
      </w:r>
      <w:r w:rsidR="00D55EE5" w:rsidRPr="00706CC9">
        <w:rPr>
          <w:rFonts w:ascii="Arial" w:hAnsi="Arial" w:cs="Arial"/>
          <w:spacing w:val="-3"/>
          <w:sz w:val="22"/>
        </w:rPr>
        <w:t xml:space="preserve"> </w:t>
      </w:r>
      <w:r w:rsidRPr="00706CC9">
        <w:rPr>
          <w:rFonts w:ascii="Arial" w:hAnsi="Arial" w:cs="Arial"/>
          <w:spacing w:val="-3"/>
          <w:sz w:val="22"/>
        </w:rPr>
        <w:t xml:space="preserve">This is not a termination for convenience and will not be converted to such. </w:t>
      </w:r>
    </w:p>
    <w:p w14:paraId="1DFB950A" w14:textId="77777777" w:rsidR="00061AAD" w:rsidRPr="00061AAD" w:rsidRDefault="00061AAD" w:rsidP="00706CC9">
      <w:pPr>
        <w:ind w:left="1440"/>
        <w:jc w:val="both"/>
        <w:rPr>
          <w:sz w:val="22"/>
          <w:szCs w:val="22"/>
        </w:rPr>
      </w:pPr>
    </w:p>
    <w:p w14:paraId="57915B4D" w14:textId="77777777" w:rsidR="00061AAD" w:rsidRPr="00061AAD" w:rsidRDefault="00061AAD" w:rsidP="00E72A33">
      <w:pPr>
        <w:numPr>
          <w:ilvl w:val="0"/>
          <w:numId w:val="24"/>
        </w:numPr>
        <w:spacing w:line="360" w:lineRule="auto"/>
        <w:rPr>
          <w:sz w:val="22"/>
          <w:szCs w:val="22"/>
        </w:rPr>
      </w:pPr>
      <w:r>
        <w:rPr>
          <w:b/>
          <w:sz w:val="22"/>
          <w:szCs w:val="22"/>
        </w:rPr>
        <w:t>Non-discrimination</w:t>
      </w:r>
    </w:p>
    <w:p w14:paraId="7E687B6D" w14:textId="1D8059D7" w:rsidR="004B02A4" w:rsidRDefault="008B459F" w:rsidP="00E72A33">
      <w:pPr>
        <w:ind w:left="1440"/>
        <w:jc w:val="both"/>
        <w:rPr>
          <w:sz w:val="22"/>
          <w:szCs w:val="22"/>
        </w:rPr>
      </w:pPr>
      <w:r>
        <w:rPr>
          <w:sz w:val="22"/>
          <w:szCs w:val="22"/>
        </w:rPr>
        <w:t xml:space="preserve">In performing </w:t>
      </w:r>
      <w:r w:rsidR="004B02A4" w:rsidRPr="00474740">
        <w:rPr>
          <w:sz w:val="22"/>
          <w:szCs w:val="22"/>
        </w:rPr>
        <w:t>services subject to this RFP</w:t>
      </w:r>
      <w:r w:rsidR="00BE2E5F">
        <w:rPr>
          <w:sz w:val="22"/>
          <w:szCs w:val="22"/>
        </w:rPr>
        <w:t xml:space="preserve">, </w:t>
      </w:r>
      <w:r w:rsidR="00D5229D">
        <w:rPr>
          <w:sz w:val="22"/>
          <w:szCs w:val="22"/>
        </w:rPr>
        <w:t>Vendor</w:t>
      </w:r>
      <w:r w:rsidR="004B02A4">
        <w:rPr>
          <w:sz w:val="22"/>
          <w:szCs w:val="22"/>
        </w:rPr>
        <w:t xml:space="preserve">, </w:t>
      </w:r>
      <w:r w:rsidR="004B02A4" w:rsidRPr="00702C2D">
        <w:rPr>
          <w:spacing w:val="-3"/>
          <w:sz w:val="22"/>
          <w:szCs w:val="22"/>
        </w:rPr>
        <w:t xml:space="preserve">as set forth in </w:t>
      </w:r>
      <w:r w:rsidR="004B02A4">
        <w:rPr>
          <w:spacing w:val="-3"/>
          <w:sz w:val="22"/>
          <w:szCs w:val="22"/>
        </w:rPr>
        <w:t xml:space="preserve">19 </w:t>
      </w:r>
      <w:r w:rsidR="00BE2E5F" w:rsidRPr="00BE2E5F">
        <w:rPr>
          <w:i/>
          <w:spacing w:val="-3"/>
          <w:sz w:val="22"/>
          <w:szCs w:val="22"/>
        </w:rPr>
        <w:t>Del.</w:t>
      </w:r>
      <w:r w:rsidR="00C67BD0">
        <w:rPr>
          <w:i/>
          <w:spacing w:val="-3"/>
          <w:sz w:val="22"/>
          <w:szCs w:val="22"/>
        </w:rPr>
        <w:t xml:space="preserve"> </w:t>
      </w:r>
      <w:r w:rsidR="00BE2E5F" w:rsidRPr="00BE2E5F">
        <w:rPr>
          <w:i/>
          <w:spacing w:val="-3"/>
          <w:sz w:val="22"/>
          <w:szCs w:val="22"/>
        </w:rPr>
        <w:t>C.</w:t>
      </w:r>
      <w:r w:rsidR="00BE2E5F">
        <w:rPr>
          <w:spacing w:val="-3"/>
          <w:sz w:val="22"/>
          <w:szCs w:val="22"/>
        </w:rPr>
        <w:t xml:space="preserve"> </w:t>
      </w:r>
      <w:r>
        <w:rPr>
          <w:spacing w:val="-3"/>
          <w:sz w:val="22"/>
          <w:szCs w:val="22"/>
        </w:rPr>
        <w:t>§</w:t>
      </w:r>
      <w:r w:rsidR="004B02A4" w:rsidRPr="00702C2D">
        <w:rPr>
          <w:spacing w:val="-3"/>
          <w:sz w:val="22"/>
          <w:szCs w:val="22"/>
        </w:rPr>
        <w:t xml:space="preserve"> </w:t>
      </w:r>
      <w:hyperlink r:id="rId35" w:history="1">
        <w:r w:rsidR="004B02A4" w:rsidRPr="00201D1C">
          <w:rPr>
            <w:rStyle w:val="Hyperlink"/>
            <w:spacing w:val="-3"/>
            <w:sz w:val="22"/>
            <w:szCs w:val="22"/>
          </w:rPr>
          <w:t>711</w:t>
        </w:r>
      </w:hyperlink>
      <w:r w:rsidR="004B02A4">
        <w:rPr>
          <w:spacing w:val="-3"/>
          <w:sz w:val="22"/>
          <w:szCs w:val="22"/>
        </w:rPr>
        <w:t xml:space="preserve">, </w:t>
      </w:r>
      <w:r w:rsidR="004B02A4" w:rsidRPr="00474740">
        <w:rPr>
          <w:sz w:val="22"/>
          <w:szCs w:val="22"/>
        </w:rPr>
        <w:t>agree</w:t>
      </w:r>
      <w:r>
        <w:rPr>
          <w:sz w:val="22"/>
          <w:szCs w:val="22"/>
        </w:rPr>
        <w:t>s</w:t>
      </w:r>
      <w:r w:rsidR="004B02A4" w:rsidRPr="00474740">
        <w:rPr>
          <w:sz w:val="22"/>
          <w:szCs w:val="22"/>
        </w:rPr>
        <w:t xml:space="preserve"> that it will not discriminate against any employee or applicant </w:t>
      </w:r>
      <w:r w:rsidR="004B02A4"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Pr>
          <w:sz w:val="22"/>
          <w:szCs w:val="22"/>
        </w:rPr>
        <w:t>.  The successful V</w:t>
      </w:r>
      <w:r w:rsidR="004B02A4" w:rsidRPr="00474740">
        <w:rPr>
          <w:sz w:val="22"/>
          <w:szCs w:val="22"/>
        </w:rPr>
        <w:t>endor shall comply with all federal and state laws, regulations and policies pertaining to the prevention of discriminatory employment practice.  Failure to perform under this provision constitutes a material breach of contract.</w:t>
      </w:r>
    </w:p>
    <w:p w14:paraId="0953F85E" w14:textId="77777777" w:rsidR="00061AAD" w:rsidRDefault="00061AAD" w:rsidP="00061AAD">
      <w:pPr>
        <w:ind w:left="1440"/>
        <w:rPr>
          <w:sz w:val="22"/>
          <w:szCs w:val="22"/>
        </w:rPr>
      </w:pPr>
    </w:p>
    <w:p w14:paraId="756BD3AF" w14:textId="77777777" w:rsidR="00061AAD" w:rsidRPr="00061AAD" w:rsidRDefault="00061AAD" w:rsidP="00995ECC">
      <w:pPr>
        <w:numPr>
          <w:ilvl w:val="0"/>
          <w:numId w:val="24"/>
        </w:numPr>
        <w:spacing w:line="360" w:lineRule="auto"/>
        <w:rPr>
          <w:sz w:val="22"/>
          <w:szCs w:val="22"/>
        </w:rPr>
      </w:pPr>
      <w:r>
        <w:rPr>
          <w:b/>
          <w:sz w:val="22"/>
          <w:szCs w:val="22"/>
        </w:rPr>
        <w:t xml:space="preserve">Covenant </w:t>
      </w:r>
      <w:r w:rsidR="009115E2">
        <w:rPr>
          <w:b/>
          <w:sz w:val="22"/>
          <w:szCs w:val="22"/>
        </w:rPr>
        <w:t>A</w:t>
      </w:r>
      <w:r>
        <w:rPr>
          <w:b/>
          <w:sz w:val="22"/>
          <w:szCs w:val="22"/>
        </w:rPr>
        <w:t>gainst Contingent Fees</w:t>
      </w:r>
    </w:p>
    <w:p w14:paraId="44A4E0DA" w14:textId="261E2E4A" w:rsidR="00061AAD" w:rsidRPr="00061AAD" w:rsidRDefault="008B459F" w:rsidP="00995ECC">
      <w:pPr>
        <w:ind w:left="1440"/>
        <w:jc w:val="both"/>
        <w:rPr>
          <w:sz w:val="22"/>
          <w:szCs w:val="22"/>
        </w:rPr>
      </w:pPr>
      <w:r>
        <w:rPr>
          <w:sz w:val="22"/>
          <w:szCs w:val="22"/>
        </w:rPr>
        <w:t xml:space="preserve">The successful Vendor </w:t>
      </w:r>
      <w:r w:rsidR="00061AAD" w:rsidRPr="00061AAD">
        <w:rPr>
          <w:sz w:val="22"/>
          <w:szCs w:val="22"/>
        </w:rPr>
        <w:t>warrant</w:t>
      </w:r>
      <w:r>
        <w:rPr>
          <w:sz w:val="22"/>
          <w:szCs w:val="22"/>
        </w:rPr>
        <w:t>s</w:t>
      </w:r>
      <w:r w:rsidR="00061AAD" w:rsidRPr="00061AAD">
        <w:rPr>
          <w:sz w:val="22"/>
          <w:szCs w:val="22"/>
        </w:rPr>
        <w:t xml:space="preserve">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w:t>
      </w:r>
      <w:r w:rsidR="00D5229D">
        <w:rPr>
          <w:sz w:val="22"/>
          <w:szCs w:val="22"/>
        </w:rPr>
        <w:t>Vendor</w:t>
      </w:r>
      <w:r w:rsidR="00061AAD" w:rsidRPr="00061AAD">
        <w:rPr>
          <w:sz w:val="22"/>
          <w:szCs w:val="22"/>
        </w:rPr>
        <w:t xml:space="preserve"> for the purpose of securing business.  For breach or violation of this warranty</w:t>
      </w:r>
      <w:r>
        <w:rPr>
          <w:sz w:val="22"/>
          <w:szCs w:val="22"/>
        </w:rPr>
        <w:t>,</w:t>
      </w:r>
      <w:r w:rsidR="00061AAD" w:rsidRPr="00061AAD">
        <w:rPr>
          <w:sz w:val="22"/>
          <w:szCs w:val="22"/>
        </w:rPr>
        <w:t xml:space="preserve"> the State of Delaware shall have the right to annul the contract without liability or at its discretion to deduct from the contract price or otherwise recover the full amount of such commission, percentage, brokerage or contingent fee</w:t>
      </w:r>
      <w:r w:rsidR="00061AAD">
        <w:rPr>
          <w:sz w:val="22"/>
          <w:szCs w:val="22"/>
        </w:rPr>
        <w:t>.</w:t>
      </w:r>
    </w:p>
    <w:p w14:paraId="0452E3D7" w14:textId="77777777" w:rsidR="00061AAD" w:rsidRPr="00061AAD" w:rsidRDefault="00061AAD" w:rsidP="00061AAD">
      <w:pPr>
        <w:ind w:left="1440"/>
        <w:rPr>
          <w:sz w:val="22"/>
          <w:szCs w:val="22"/>
        </w:rPr>
      </w:pPr>
    </w:p>
    <w:p w14:paraId="7AFB5E02" w14:textId="77777777" w:rsidR="00061AAD" w:rsidRPr="00061AAD" w:rsidRDefault="00061AAD" w:rsidP="00E72A33">
      <w:pPr>
        <w:numPr>
          <w:ilvl w:val="0"/>
          <w:numId w:val="24"/>
        </w:numPr>
        <w:spacing w:line="360" w:lineRule="auto"/>
        <w:jc w:val="both"/>
        <w:rPr>
          <w:sz w:val="22"/>
          <w:szCs w:val="22"/>
        </w:rPr>
      </w:pPr>
      <w:r>
        <w:rPr>
          <w:b/>
          <w:sz w:val="22"/>
          <w:szCs w:val="22"/>
        </w:rPr>
        <w:t>Vendor Activity</w:t>
      </w:r>
    </w:p>
    <w:p w14:paraId="185267B1" w14:textId="10F769D7" w:rsidR="00061AAD" w:rsidRPr="00061AAD" w:rsidRDefault="00061AAD" w:rsidP="00E72A33">
      <w:pPr>
        <w:ind w:left="1440"/>
        <w:jc w:val="both"/>
        <w:rPr>
          <w:sz w:val="22"/>
          <w:szCs w:val="22"/>
        </w:rPr>
      </w:pPr>
      <w:r w:rsidRPr="00061AAD">
        <w:rPr>
          <w:sz w:val="22"/>
          <w:szCs w:val="22"/>
        </w:rPr>
        <w:t>No activity is to be executed in an off shore facility, either by a subcontracted firm or a for</w:t>
      </w:r>
      <w:r w:rsidR="00030926">
        <w:rPr>
          <w:sz w:val="22"/>
          <w:szCs w:val="22"/>
        </w:rPr>
        <w:t xml:space="preserve">eign office or division of </w:t>
      </w:r>
      <w:r w:rsidR="00D5229D">
        <w:rPr>
          <w:sz w:val="22"/>
          <w:szCs w:val="22"/>
        </w:rPr>
        <w:t>Vendor</w:t>
      </w:r>
      <w:r w:rsidR="00030926">
        <w:rPr>
          <w:sz w:val="22"/>
          <w:szCs w:val="22"/>
        </w:rPr>
        <w:t xml:space="preserve">.  </w:t>
      </w:r>
      <w:r w:rsidR="00D5229D">
        <w:rPr>
          <w:sz w:val="22"/>
          <w:szCs w:val="22"/>
        </w:rPr>
        <w:t>Vendor</w:t>
      </w:r>
      <w:r w:rsidRPr="00061AAD">
        <w:rPr>
          <w:sz w:val="22"/>
          <w:szCs w:val="22"/>
        </w:rPr>
        <w:t xml:space="preserve"> must attest to the fact that no activity will take place outside of the United States in its transmittal letter.  Failure to adhere to this requirement is cause for elimination from future consideration</w:t>
      </w:r>
      <w:r>
        <w:rPr>
          <w:sz w:val="22"/>
          <w:szCs w:val="22"/>
        </w:rPr>
        <w:t>.</w:t>
      </w:r>
    </w:p>
    <w:p w14:paraId="2C60B99C" w14:textId="77777777" w:rsidR="00061AAD" w:rsidRPr="00061AAD" w:rsidRDefault="00061AAD" w:rsidP="00061AAD">
      <w:pPr>
        <w:ind w:left="1440"/>
        <w:rPr>
          <w:sz w:val="22"/>
          <w:szCs w:val="22"/>
        </w:rPr>
      </w:pPr>
    </w:p>
    <w:p w14:paraId="15BD5404" w14:textId="77777777" w:rsidR="006E096F" w:rsidRPr="006E096F" w:rsidRDefault="006E096F" w:rsidP="00E72A33">
      <w:pPr>
        <w:numPr>
          <w:ilvl w:val="0"/>
          <w:numId w:val="24"/>
        </w:numPr>
        <w:spacing w:line="360" w:lineRule="auto"/>
        <w:rPr>
          <w:b/>
          <w:sz w:val="22"/>
          <w:szCs w:val="22"/>
        </w:rPr>
      </w:pPr>
      <w:r w:rsidRPr="006E096F">
        <w:rPr>
          <w:b/>
          <w:sz w:val="22"/>
          <w:szCs w:val="22"/>
        </w:rPr>
        <w:t>Vendor Responsibility</w:t>
      </w:r>
    </w:p>
    <w:p w14:paraId="1B4CD5BA" w14:textId="7EA40B1C" w:rsidR="006E096F" w:rsidRDefault="00030926" w:rsidP="00E72A33">
      <w:pPr>
        <w:ind w:left="1440"/>
        <w:jc w:val="both"/>
        <w:rPr>
          <w:sz w:val="22"/>
          <w:szCs w:val="22"/>
        </w:rPr>
      </w:pPr>
      <w:r>
        <w:rPr>
          <w:sz w:val="22"/>
          <w:szCs w:val="22"/>
        </w:rPr>
        <w:t>The Department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w:t>
      </w:r>
      <w:r w:rsidR="00D5229D">
        <w:rPr>
          <w:sz w:val="22"/>
          <w:szCs w:val="22"/>
        </w:rPr>
        <w:t>Vendor</w:t>
      </w:r>
      <w:r w:rsidR="00AD3D35" w:rsidRPr="00AD3D35">
        <w:rPr>
          <w:sz w:val="22"/>
          <w:szCs w:val="22"/>
        </w:rPr>
        <w:t xml:space="preserve"> or its subcontractor provided final fulfillment of the order.  Subcontractors, if any, shall be clearly identified in the </w:t>
      </w:r>
      <w:r w:rsidR="001638D4">
        <w:rPr>
          <w:sz w:val="22"/>
          <w:szCs w:val="22"/>
        </w:rPr>
        <w:t>p</w:t>
      </w:r>
      <w:r w:rsidR="00AD3D35" w:rsidRPr="00AD3D35">
        <w:rPr>
          <w:sz w:val="22"/>
          <w:szCs w:val="22"/>
        </w:rPr>
        <w:t xml:space="preserve">roposal by completing Attachment </w:t>
      </w:r>
      <w:r w:rsidR="00AD3D35">
        <w:rPr>
          <w:sz w:val="22"/>
          <w:szCs w:val="22"/>
        </w:rPr>
        <w:t>6</w:t>
      </w:r>
      <w:r w:rsidR="00AD3D35" w:rsidRPr="00AD3D35">
        <w:rPr>
          <w:sz w:val="22"/>
          <w:szCs w:val="22"/>
        </w:rPr>
        <w:t xml:space="preserve">, and are subject </w:t>
      </w:r>
      <w:r>
        <w:rPr>
          <w:sz w:val="22"/>
          <w:szCs w:val="22"/>
        </w:rPr>
        <w:t xml:space="preserve">to </w:t>
      </w:r>
      <w:r w:rsidR="00AD3D35" w:rsidRPr="00AD3D35">
        <w:rPr>
          <w:sz w:val="22"/>
          <w:szCs w:val="22"/>
        </w:rPr>
        <w:t>approval and acceptance of</w:t>
      </w:r>
      <w:r>
        <w:rPr>
          <w:sz w:val="22"/>
          <w:szCs w:val="22"/>
        </w:rPr>
        <w:t xml:space="preserve"> the Department</w:t>
      </w:r>
      <w:r w:rsidR="00AD3D35" w:rsidRPr="00AD3D35">
        <w:rPr>
          <w:sz w:val="22"/>
          <w:szCs w:val="22"/>
        </w:rPr>
        <w:t>.</w:t>
      </w:r>
    </w:p>
    <w:p w14:paraId="6DB003DA" w14:textId="77777777" w:rsidR="00AD3D35" w:rsidRPr="006E096F" w:rsidRDefault="00AD3D35" w:rsidP="006E096F">
      <w:pPr>
        <w:ind w:left="1440"/>
        <w:rPr>
          <w:sz w:val="22"/>
          <w:szCs w:val="22"/>
        </w:rPr>
      </w:pPr>
    </w:p>
    <w:p w14:paraId="1490C6BF" w14:textId="77777777" w:rsidR="006E096F" w:rsidRPr="006E096F" w:rsidRDefault="006E096F" w:rsidP="005E7945">
      <w:pPr>
        <w:keepNext/>
        <w:keepLines/>
        <w:numPr>
          <w:ilvl w:val="0"/>
          <w:numId w:val="24"/>
        </w:numPr>
        <w:spacing w:line="360" w:lineRule="auto"/>
        <w:jc w:val="both"/>
        <w:rPr>
          <w:b/>
          <w:sz w:val="22"/>
          <w:szCs w:val="22"/>
        </w:rPr>
      </w:pPr>
      <w:r w:rsidRPr="006E096F">
        <w:rPr>
          <w:b/>
          <w:sz w:val="22"/>
          <w:szCs w:val="22"/>
        </w:rPr>
        <w:t>Personnel, Equipment and Services</w:t>
      </w:r>
    </w:p>
    <w:p w14:paraId="11254D4E" w14:textId="764B1F3D" w:rsidR="006E096F" w:rsidRDefault="00D5229D" w:rsidP="005E7945">
      <w:pPr>
        <w:keepNext/>
        <w:keepLines/>
        <w:numPr>
          <w:ilvl w:val="0"/>
          <w:numId w:val="40"/>
        </w:numPr>
        <w:ind w:left="1800"/>
        <w:jc w:val="both"/>
        <w:rPr>
          <w:sz w:val="22"/>
          <w:szCs w:val="22"/>
        </w:rPr>
      </w:pPr>
      <w:r>
        <w:rPr>
          <w:sz w:val="22"/>
          <w:szCs w:val="22"/>
        </w:rPr>
        <w:t>Vendor</w:t>
      </w:r>
      <w:r w:rsidR="006E096F" w:rsidRPr="006E096F">
        <w:rPr>
          <w:sz w:val="22"/>
          <w:szCs w:val="22"/>
        </w:rPr>
        <w:t xml:space="preserve"> represents that it has, or will secure at its own expense, all personnel required to perform the services required under this contract.</w:t>
      </w:r>
    </w:p>
    <w:p w14:paraId="5F135A7D" w14:textId="77777777" w:rsidR="00E72A33" w:rsidRPr="006E096F" w:rsidRDefault="00E72A33" w:rsidP="00E72A33">
      <w:pPr>
        <w:ind w:left="1080"/>
        <w:jc w:val="both"/>
        <w:rPr>
          <w:sz w:val="22"/>
          <w:szCs w:val="22"/>
        </w:rPr>
      </w:pPr>
    </w:p>
    <w:p w14:paraId="04834D3F" w14:textId="3AFA60EB" w:rsidR="00E72A33" w:rsidRDefault="002D6DBE" w:rsidP="006C61BC">
      <w:pPr>
        <w:numPr>
          <w:ilvl w:val="0"/>
          <w:numId w:val="40"/>
        </w:numPr>
        <w:ind w:left="1800"/>
        <w:jc w:val="both"/>
        <w:rPr>
          <w:sz w:val="22"/>
          <w:szCs w:val="22"/>
        </w:rPr>
      </w:pPr>
      <w:r>
        <w:rPr>
          <w:sz w:val="22"/>
          <w:szCs w:val="22"/>
        </w:rPr>
        <w:t xml:space="preserve">All </w:t>
      </w:r>
      <w:r w:rsidR="006E096F" w:rsidRPr="00E72A33">
        <w:rPr>
          <w:sz w:val="22"/>
          <w:szCs w:val="22"/>
        </w:rPr>
        <w:t xml:space="preserve">equipment and services required hereunder shall be provided by or performed by </w:t>
      </w:r>
      <w:r w:rsidR="00D5229D">
        <w:rPr>
          <w:sz w:val="22"/>
          <w:szCs w:val="22"/>
        </w:rPr>
        <w:t>Vendor</w:t>
      </w:r>
      <w:r w:rsidR="006E096F" w:rsidRPr="00E72A33">
        <w:rPr>
          <w:sz w:val="22"/>
          <w:szCs w:val="22"/>
        </w:rPr>
        <w:t xml:space="preserve"> or under its direct supervision, and all personnel, including subcontractors, engaged in the work shall be fully qualified</w:t>
      </w:r>
      <w:r>
        <w:rPr>
          <w:sz w:val="22"/>
          <w:szCs w:val="22"/>
        </w:rPr>
        <w:t xml:space="preserve"> and shall be authorized under applicable s</w:t>
      </w:r>
      <w:r w:rsidR="006E096F" w:rsidRPr="00E72A33">
        <w:rPr>
          <w:sz w:val="22"/>
          <w:szCs w:val="22"/>
        </w:rPr>
        <w:t>tate and local law to perform such services.</w:t>
      </w:r>
    </w:p>
    <w:p w14:paraId="3C372994" w14:textId="77777777" w:rsidR="00E72A33" w:rsidRDefault="00E72A33" w:rsidP="00E72A33">
      <w:pPr>
        <w:pStyle w:val="ListParagraph"/>
        <w:rPr>
          <w:sz w:val="22"/>
          <w:szCs w:val="22"/>
        </w:rPr>
      </w:pPr>
    </w:p>
    <w:p w14:paraId="2B42D561" w14:textId="77777777" w:rsidR="006E096F" w:rsidRPr="00E72A33" w:rsidRDefault="006E096F" w:rsidP="006C61BC">
      <w:pPr>
        <w:numPr>
          <w:ilvl w:val="0"/>
          <w:numId w:val="40"/>
        </w:numPr>
        <w:ind w:left="1800"/>
        <w:jc w:val="both"/>
        <w:rPr>
          <w:sz w:val="22"/>
          <w:szCs w:val="22"/>
        </w:rPr>
      </w:pPr>
      <w:r w:rsidRPr="00E72A33">
        <w:rPr>
          <w:sz w:val="22"/>
          <w:szCs w:val="22"/>
        </w:rPr>
        <w:t>None of the equipment</w:t>
      </w:r>
      <w:r w:rsidR="002D6DBE">
        <w:rPr>
          <w:sz w:val="22"/>
          <w:szCs w:val="22"/>
        </w:rPr>
        <w:t xml:space="preserve"> and/or services covered by the</w:t>
      </w:r>
      <w:r w:rsidRPr="00E72A33">
        <w:rPr>
          <w:sz w:val="22"/>
          <w:szCs w:val="22"/>
        </w:rPr>
        <w:t xml:space="preserve"> contract shall be subcontracted without the pri</w:t>
      </w:r>
      <w:r w:rsidR="002D6DBE">
        <w:rPr>
          <w:sz w:val="22"/>
          <w:szCs w:val="22"/>
        </w:rPr>
        <w:t>or written approval of the Department</w:t>
      </w:r>
      <w:r w:rsidRPr="00E72A33">
        <w:rPr>
          <w:sz w:val="22"/>
          <w:szCs w:val="22"/>
        </w:rPr>
        <w:t xml:space="preserve">. </w:t>
      </w:r>
      <w:r w:rsidR="002D6DBE">
        <w:rPr>
          <w:sz w:val="22"/>
          <w:szCs w:val="22"/>
        </w:rPr>
        <w:t xml:space="preserve"> </w:t>
      </w:r>
      <w:r w:rsidRPr="00E72A33">
        <w:rPr>
          <w:sz w:val="22"/>
          <w:szCs w:val="22"/>
        </w:rPr>
        <w:t xml:space="preserve">Only those </w:t>
      </w:r>
      <w:r w:rsidR="00AD3D35" w:rsidRPr="00E72A33">
        <w:rPr>
          <w:sz w:val="22"/>
          <w:szCs w:val="22"/>
        </w:rPr>
        <w:t xml:space="preserve">subcontractors </w:t>
      </w:r>
      <w:r w:rsidRPr="00E72A33">
        <w:rPr>
          <w:sz w:val="22"/>
          <w:szCs w:val="22"/>
        </w:rPr>
        <w:t>identified in Attachment 6 are considered approved upon award</w:t>
      </w:r>
      <w:r w:rsidR="002D6DBE">
        <w:rPr>
          <w:sz w:val="22"/>
          <w:szCs w:val="22"/>
        </w:rPr>
        <w:t xml:space="preserve">. Changes to </w:t>
      </w:r>
      <w:r w:rsidRPr="00E72A33">
        <w:rPr>
          <w:sz w:val="22"/>
          <w:szCs w:val="22"/>
        </w:rPr>
        <w:t xml:space="preserve">subcontractor(s) listed in Attachment 6 must be </w:t>
      </w:r>
      <w:r w:rsidR="002D6DBE">
        <w:rPr>
          <w:sz w:val="22"/>
          <w:szCs w:val="22"/>
        </w:rPr>
        <w:t>approved in writing by the Department</w:t>
      </w:r>
      <w:r w:rsidRPr="00E72A33">
        <w:rPr>
          <w:sz w:val="22"/>
          <w:szCs w:val="22"/>
        </w:rPr>
        <w:t>.</w:t>
      </w:r>
    </w:p>
    <w:p w14:paraId="3E00B012" w14:textId="77777777" w:rsidR="006E096F" w:rsidRPr="006E096F" w:rsidRDefault="006E096F" w:rsidP="006E096F">
      <w:pPr>
        <w:ind w:left="1440"/>
        <w:rPr>
          <w:sz w:val="22"/>
          <w:szCs w:val="22"/>
        </w:rPr>
      </w:pPr>
    </w:p>
    <w:p w14:paraId="3B6F8778" w14:textId="77777777" w:rsidR="006E096F" w:rsidRPr="006E096F" w:rsidRDefault="006E096F" w:rsidP="00346E97">
      <w:pPr>
        <w:numPr>
          <w:ilvl w:val="0"/>
          <w:numId w:val="24"/>
        </w:numPr>
        <w:spacing w:line="360" w:lineRule="auto"/>
        <w:rPr>
          <w:b/>
          <w:sz w:val="22"/>
          <w:szCs w:val="22"/>
        </w:rPr>
      </w:pPr>
      <w:r w:rsidRPr="006E096F">
        <w:rPr>
          <w:b/>
          <w:sz w:val="22"/>
          <w:szCs w:val="22"/>
        </w:rPr>
        <w:t>Fair Background Check Practices</w:t>
      </w:r>
    </w:p>
    <w:p w14:paraId="40ACD3C5" w14:textId="701A0B20" w:rsidR="00ED4EF8" w:rsidRDefault="00ED4EF8" w:rsidP="00ED4EF8">
      <w:pPr>
        <w:tabs>
          <w:tab w:val="left" w:pos="0"/>
        </w:tabs>
        <w:suppressAutoHyphens/>
        <w:ind w:left="1440"/>
        <w:jc w:val="both"/>
        <w:rPr>
          <w:spacing w:val="-3"/>
          <w:sz w:val="22"/>
        </w:rPr>
      </w:pPr>
      <w:r>
        <w:rPr>
          <w:spacing w:val="-3"/>
          <w:sz w:val="22"/>
        </w:rPr>
        <w:t xml:space="preserve">Pursuant to </w:t>
      </w:r>
      <w:r w:rsidRPr="00851CA8">
        <w:rPr>
          <w:spacing w:val="-3"/>
          <w:sz w:val="22"/>
        </w:rPr>
        <w:t xml:space="preserve">29 </w:t>
      </w:r>
      <w:r w:rsidRPr="00AA3E58">
        <w:rPr>
          <w:i/>
          <w:spacing w:val="-3"/>
          <w:sz w:val="22"/>
        </w:rPr>
        <w:t>Del.</w:t>
      </w:r>
      <w:r w:rsidR="00C67BD0">
        <w:rPr>
          <w:i/>
          <w:spacing w:val="-3"/>
          <w:sz w:val="22"/>
        </w:rPr>
        <w:t xml:space="preserve"> </w:t>
      </w:r>
      <w:r w:rsidRPr="00AA3E58">
        <w:rPr>
          <w:i/>
          <w:spacing w:val="-3"/>
          <w:sz w:val="22"/>
        </w:rPr>
        <w:t xml:space="preserve">C. </w:t>
      </w:r>
      <w:r w:rsidR="005473B3" w:rsidRPr="005473B3">
        <w:rPr>
          <w:rStyle w:val="Hyperlink"/>
          <w:spacing w:val="-3"/>
          <w:sz w:val="22"/>
        </w:rPr>
        <w:t xml:space="preserve">§ </w:t>
      </w:r>
      <w:hyperlink r:id="rId36" w:history="1">
        <w:r w:rsidR="005473B3" w:rsidRPr="005473B3">
          <w:rPr>
            <w:rStyle w:val="Hyperlink"/>
            <w:spacing w:val="-3"/>
            <w:sz w:val="22"/>
          </w:rPr>
          <w:t>6909B</w:t>
        </w:r>
      </w:hyperlink>
      <w:r>
        <w:rPr>
          <w:spacing w:val="-3"/>
          <w:sz w:val="22"/>
        </w:rPr>
        <w:t xml:space="preserve"> and effective November 4, 2014</w:t>
      </w:r>
      <w:r w:rsidR="00346E97">
        <w:rPr>
          <w:spacing w:val="-3"/>
          <w:sz w:val="22"/>
        </w:rPr>
        <w:t>,</w:t>
      </w:r>
      <w:r>
        <w:rPr>
          <w:spacing w:val="-3"/>
          <w:sz w:val="22"/>
        </w:rPr>
        <w:t xml:space="preserve"> the State </w:t>
      </w:r>
      <w:r w:rsidR="00CB6568">
        <w:rPr>
          <w:spacing w:val="-3"/>
          <w:sz w:val="22"/>
        </w:rPr>
        <w:t xml:space="preserve">of Delaware </w:t>
      </w:r>
      <w:r>
        <w:rPr>
          <w:spacing w:val="-3"/>
          <w:sz w:val="22"/>
        </w:rPr>
        <w:t xml:space="preserve">does not consider the criminal record, criminal history, credit history or credit score of an applicant for state employment during the initial application process unless otherwise required by state and/or federal law.  Vendors doing business with the State </w:t>
      </w:r>
      <w:r w:rsidR="00CB6568">
        <w:rPr>
          <w:spacing w:val="-3"/>
          <w:sz w:val="22"/>
        </w:rPr>
        <w:t xml:space="preserve">of Delaware </w:t>
      </w:r>
      <w:r>
        <w:rPr>
          <w:spacing w:val="-3"/>
          <w:sz w:val="22"/>
        </w:rPr>
        <w:t xml:space="preserve">are encouraged to adopt fair background check practices. Vendors can refer to 19 </w:t>
      </w:r>
      <w:r w:rsidRPr="00AA3E58">
        <w:rPr>
          <w:i/>
          <w:spacing w:val="-3"/>
          <w:sz w:val="22"/>
        </w:rPr>
        <w:t>Del.</w:t>
      </w:r>
      <w:r w:rsidR="00C67BD0">
        <w:rPr>
          <w:i/>
          <w:spacing w:val="-3"/>
          <w:sz w:val="22"/>
        </w:rPr>
        <w:t xml:space="preserve"> </w:t>
      </w:r>
      <w:r w:rsidRPr="00AA3E58">
        <w:rPr>
          <w:i/>
          <w:spacing w:val="-3"/>
          <w:sz w:val="22"/>
        </w:rPr>
        <w:t>C.</w:t>
      </w:r>
      <w:r>
        <w:rPr>
          <w:spacing w:val="-3"/>
          <w:sz w:val="22"/>
        </w:rPr>
        <w:t xml:space="preserve"> </w:t>
      </w:r>
      <w:r w:rsidR="005473B3" w:rsidRPr="005473B3">
        <w:rPr>
          <w:rStyle w:val="Hyperlink"/>
          <w:spacing w:val="-3"/>
          <w:sz w:val="22"/>
        </w:rPr>
        <w:t xml:space="preserve">§ </w:t>
      </w:r>
      <w:hyperlink r:id="rId37" w:history="1">
        <w:r w:rsidR="005473B3" w:rsidRPr="005473B3">
          <w:rPr>
            <w:rStyle w:val="Hyperlink"/>
            <w:spacing w:val="-3"/>
            <w:sz w:val="22"/>
          </w:rPr>
          <w:t>711</w:t>
        </w:r>
      </w:hyperlink>
      <w:r w:rsidR="005473B3" w:rsidRPr="005473B3">
        <w:rPr>
          <w:rStyle w:val="Hyperlink"/>
          <w:spacing w:val="-3"/>
          <w:sz w:val="22"/>
        </w:rPr>
        <w:t>(g)</w:t>
      </w:r>
      <w:r>
        <w:rPr>
          <w:spacing w:val="-3"/>
          <w:sz w:val="22"/>
        </w:rPr>
        <w:t xml:space="preserve"> for applicable established provisions.</w:t>
      </w:r>
    </w:p>
    <w:p w14:paraId="414509DA" w14:textId="77777777" w:rsidR="004C5DF0" w:rsidRPr="006E096F" w:rsidRDefault="004C5DF0" w:rsidP="006E096F">
      <w:pPr>
        <w:ind w:left="1440"/>
        <w:rPr>
          <w:sz w:val="22"/>
          <w:szCs w:val="22"/>
        </w:rPr>
      </w:pPr>
    </w:p>
    <w:p w14:paraId="1097CF82" w14:textId="77777777" w:rsidR="00F12A56" w:rsidRPr="0089239D" w:rsidRDefault="00F12A56" w:rsidP="00346E97">
      <w:pPr>
        <w:numPr>
          <w:ilvl w:val="0"/>
          <w:numId w:val="24"/>
        </w:numPr>
        <w:spacing w:line="360" w:lineRule="auto"/>
        <w:rPr>
          <w:b/>
          <w:sz w:val="22"/>
          <w:szCs w:val="22"/>
        </w:rPr>
      </w:pPr>
      <w:r w:rsidRPr="0089239D">
        <w:rPr>
          <w:b/>
          <w:sz w:val="22"/>
          <w:szCs w:val="22"/>
        </w:rPr>
        <w:t>Vendor Background Check Requirements</w:t>
      </w:r>
    </w:p>
    <w:p w14:paraId="2B006381" w14:textId="77777777" w:rsidR="00F12A56" w:rsidRDefault="00F12A56" w:rsidP="00346E97">
      <w:pPr>
        <w:ind w:left="144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w:t>
      </w:r>
      <w:r w:rsidR="00286809">
        <w:rPr>
          <w:sz w:val="22"/>
          <w:szCs w:val="22"/>
        </w:rPr>
        <w:t xml:space="preserve">n employees serving </w:t>
      </w:r>
      <w:r w:rsidRPr="0089239D">
        <w:rPr>
          <w:sz w:val="22"/>
          <w:szCs w:val="22"/>
        </w:rPr>
        <w:t xml:space="preserve">on </w:t>
      </w:r>
      <w:r w:rsidR="00286809">
        <w:rPr>
          <w:sz w:val="22"/>
          <w:szCs w:val="22"/>
        </w:rPr>
        <w:t>State premises</w:t>
      </w:r>
      <w:r w:rsidRPr="0089239D">
        <w:rPr>
          <w:sz w:val="22"/>
          <w:szCs w:val="22"/>
        </w:rPr>
        <w:t>.  Unless otherwise directed, at a minimum, this shall include a check of the following registry:</w:t>
      </w:r>
    </w:p>
    <w:p w14:paraId="48F604F5" w14:textId="77777777" w:rsidR="00346E97" w:rsidRPr="0089239D" w:rsidRDefault="00346E97" w:rsidP="00346E97">
      <w:pPr>
        <w:ind w:left="1440"/>
        <w:jc w:val="both"/>
        <w:rPr>
          <w:sz w:val="22"/>
          <w:szCs w:val="22"/>
        </w:rPr>
      </w:pPr>
    </w:p>
    <w:p w14:paraId="21291494" w14:textId="77777777" w:rsidR="00F12A56" w:rsidRPr="0089239D" w:rsidRDefault="00F12A56" w:rsidP="00F12A56">
      <w:pPr>
        <w:ind w:left="1440"/>
        <w:rPr>
          <w:sz w:val="22"/>
          <w:szCs w:val="22"/>
        </w:rPr>
      </w:pPr>
      <w:r w:rsidRPr="0089239D">
        <w:rPr>
          <w:sz w:val="22"/>
          <w:szCs w:val="22"/>
        </w:rPr>
        <w:t>•</w:t>
      </w:r>
      <w:r w:rsidRPr="0089239D">
        <w:rPr>
          <w:sz w:val="22"/>
          <w:szCs w:val="22"/>
        </w:rPr>
        <w:tab/>
        <w:t xml:space="preserve">Delaware Sex Offender Central Registry at: </w:t>
      </w:r>
    </w:p>
    <w:p w14:paraId="400748FC" w14:textId="22026DE2" w:rsidR="00F12A56" w:rsidRPr="0089239D" w:rsidRDefault="00F12A56" w:rsidP="00F12A56">
      <w:pPr>
        <w:ind w:left="1440"/>
        <w:rPr>
          <w:sz w:val="22"/>
          <w:szCs w:val="22"/>
        </w:rPr>
      </w:pPr>
      <w:r w:rsidRPr="0089239D">
        <w:rPr>
          <w:sz w:val="22"/>
          <w:szCs w:val="22"/>
        </w:rPr>
        <w:tab/>
      </w:r>
      <w:hyperlink r:id="rId38" w:history="1">
        <w:r w:rsidR="00192906" w:rsidRPr="00EE06D1">
          <w:rPr>
            <w:rStyle w:val="Hyperlink"/>
            <w:sz w:val="22"/>
            <w:szCs w:val="22"/>
          </w:rPr>
          <w:t>https://sexoffender.dsp.delaware.gov</w:t>
        </w:r>
      </w:hyperlink>
      <w:r w:rsidR="00192906">
        <w:rPr>
          <w:sz w:val="22"/>
          <w:szCs w:val="22"/>
        </w:rPr>
        <w:t xml:space="preserve"> </w:t>
      </w:r>
      <w:hyperlink r:id="rId39" w:history="1"/>
      <w:r w:rsidR="00192906">
        <w:rPr>
          <w:sz w:val="22"/>
          <w:szCs w:val="22"/>
        </w:rPr>
        <w:t xml:space="preserve"> </w:t>
      </w:r>
      <w:hyperlink r:id="rId40" w:history="1"/>
      <w:r>
        <w:rPr>
          <w:sz w:val="22"/>
          <w:szCs w:val="22"/>
        </w:rPr>
        <w:t xml:space="preserve"> </w:t>
      </w:r>
      <w:r w:rsidRPr="0089239D">
        <w:rPr>
          <w:sz w:val="22"/>
          <w:szCs w:val="22"/>
        </w:rPr>
        <w:t xml:space="preserve">    </w:t>
      </w:r>
    </w:p>
    <w:p w14:paraId="7287AF81" w14:textId="77777777" w:rsidR="00F12A56" w:rsidRPr="0089239D" w:rsidRDefault="00F12A56" w:rsidP="00F12A56">
      <w:pPr>
        <w:ind w:left="1440"/>
        <w:rPr>
          <w:sz w:val="22"/>
          <w:szCs w:val="22"/>
        </w:rPr>
      </w:pPr>
    </w:p>
    <w:p w14:paraId="5A64DE66" w14:textId="7E1C60DE" w:rsidR="00F12A56" w:rsidRPr="0089239D" w:rsidRDefault="00F12A56" w:rsidP="00346E97">
      <w:pPr>
        <w:ind w:left="144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w:t>
      </w:r>
      <w:r w:rsidR="00D5229D">
        <w:rPr>
          <w:sz w:val="22"/>
          <w:szCs w:val="22"/>
        </w:rPr>
        <w:t>Vendor</w:t>
      </w:r>
      <w:r w:rsidRPr="0089239D">
        <w:rPr>
          <w:sz w:val="22"/>
          <w:szCs w:val="22"/>
        </w:rPr>
        <w:t xml:space="preserve">(s) believes their employee’s service does not represent a conflict with this requirement, </w:t>
      </w:r>
      <w:r w:rsidR="00286809">
        <w:rPr>
          <w:sz w:val="22"/>
          <w:szCs w:val="22"/>
        </w:rPr>
        <w:t xml:space="preserve">Vendor </w:t>
      </w:r>
      <w:r w:rsidRPr="0089239D">
        <w:rPr>
          <w:sz w:val="22"/>
          <w:szCs w:val="22"/>
        </w:rPr>
        <w:t xml:space="preserve">may apply for a waiver to the primary agency listed in the solicitation. The Agency’s decision to allow or deny access to any individual identified on a registry database is final and at the Agency’s sole discretion. </w:t>
      </w:r>
    </w:p>
    <w:p w14:paraId="6AB4D6AE" w14:textId="77777777" w:rsidR="00F12A56" w:rsidRPr="0089239D" w:rsidRDefault="00F12A56" w:rsidP="00F12A56">
      <w:pPr>
        <w:ind w:left="1440"/>
        <w:rPr>
          <w:sz w:val="22"/>
          <w:szCs w:val="22"/>
        </w:rPr>
      </w:pPr>
    </w:p>
    <w:p w14:paraId="369CB311" w14:textId="6D924FAA" w:rsidR="00F12A56" w:rsidRPr="0089239D" w:rsidRDefault="00F12A56" w:rsidP="00346E97">
      <w:pPr>
        <w:ind w:left="1440"/>
        <w:jc w:val="both"/>
        <w:rPr>
          <w:sz w:val="22"/>
          <w:szCs w:val="22"/>
        </w:rPr>
      </w:pPr>
      <w:r w:rsidRPr="0089239D">
        <w:rPr>
          <w:sz w:val="22"/>
          <w:szCs w:val="22"/>
        </w:rPr>
        <w:t xml:space="preserve">By Agency request, </w:t>
      </w:r>
      <w:r w:rsidR="00D5229D">
        <w:rPr>
          <w:sz w:val="22"/>
          <w:szCs w:val="22"/>
        </w:rPr>
        <w:t>Vendor</w:t>
      </w:r>
      <w:r w:rsidRPr="0089239D">
        <w:rPr>
          <w:sz w:val="22"/>
          <w:szCs w:val="22"/>
        </w:rPr>
        <w:t xml:space="preserve">(s) shall provide a list of all employees serving an awarded contract, and certify adherence to the background check requirement.  Individual(s) found in the central registry in violation of the terms stated, shall </w:t>
      </w:r>
      <w:r w:rsidR="00286809">
        <w:rPr>
          <w:sz w:val="22"/>
          <w:szCs w:val="22"/>
        </w:rPr>
        <w:t xml:space="preserve">be immediately prevented from </w:t>
      </w:r>
      <w:r w:rsidRPr="0089239D">
        <w:rPr>
          <w:sz w:val="22"/>
          <w:szCs w:val="22"/>
        </w:rPr>
        <w:t>return</w:t>
      </w:r>
      <w:r w:rsidR="00286809">
        <w:rPr>
          <w:sz w:val="22"/>
          <w:szCs w:val="22"/>
        </w:rPr>
        <w:t>ing</w:t>
      </w:r>
      <w:r w:rsidRPr="0089239D">
        <w:rPr>
          <w:sz w:val="22"/>
          <w:szCs w:val="22"/>
        </w:rPr>
        <w:t xml:space="preserve"> to state property in service of a contract award.  A violation of this condition represents a violation of the contract terms and conditions, and may subject </w:t>
      </w:r>
      <w:r w:rsidR="00D5229D">
        <w:rPr>
          <w:sz w:val="22"/>
          <w:szCs w:val="22"/>
        </w:rPr>
        <w:t>Vendor</w:t>
      </w:r>
      <w:r w:rsidRPr="0089239D">
        <w:rPr>
          <w:sz w:val="22"/>
          <w:szCs w:val="22"/>
        </w:rPr>
        <w:t xml:space="preserve"> to penalty, including contract cancellation for cause. </w:t>
      </w:r>
    </w:p>
    <w:p w14:paraId="348E758F" w14:textId="77777777" w:rsidR="00F12A56" w:rsidRPr="0089239D" w:rsidRDefault="00F12A56" w:rsidP="00F12A56">
      <w:pPr>
        <w:ind w:left="1440"/>
        <w:rPr>
          <w:sz w:val="22"/>
          <w:szCs w:val="22"/>
        </w:rPr>
      </w:pPr>
    </w:p>
    <w:p w14:paraId="5840B561" w14:textId="210725B2" w:rsidR="00F12A56" w:rsidRDefault="00F12A56" w:rsidP="00346E97">
      <w:pPr>
        <w:ind w:left="1440"/>
        <w:jc w:val="both"/>
        <w:rPr>
          <w:sz w:val="22"/>
          <w:szCs w:val="22"/>
        </w:rPr>
      </w:pPr>
      <w:r w:rsidRPr="0089239D">
        <w:rPr>
          <w:sz w:val="22"/>
          <w:szCs w:val="22"/>
        </w:rPr>
        <w:t>Individual contracts may require additional background checks and/or security clearance(s), depending on t</w:t>
      </w:r>
      <w:r w:rsidR="00286809">
        <w:rPr>
          <w:sz w:val="22"/>
          <w:szCs w:val="22"/>
        </w:rPr>
        <w:t xml:space="preserve">he nature of the services </w:t>
      </w:r>
      <w:r w:rsidRPr="0089239D">
        <w:rPr>
          <w:sz w:val="22"/>
          <w:szCs w:val="22"/>
        </w:rPr>
        <w:t xml:space="preserve">provided or locations accessed, but any other requirements shall be stated in the contract scope of work or be a matter of common law.  </w:t>
      </w:r>
      <w:r w:rsidR="00D5229D">
        <w:rPr>
          <w:sz w:val="22"/>
          <w:szCs w:val="22"/>
        </w:rPr>
        <w:t>Vendor</w:t>
      </w:r>
      <w:r w:rsidRPr="0089239D">
        <w:rPr>
          <w:sz w:val="22"/>
          <w:szCs w:val="22"/>
        </w:rPr>
        <w:t xml:space="preserve">(s) shall be responsible for the background check </w:t>
      </w:r>
      <w:r w:rsidR="00286809">
        <w:rPr>
          <w:sz w:val="22"/>
          <w:szCs w:val="22"/>
        </w:rPr>
        <w:t>requirements of any authorized s</w:t>
      </w:r>
      <w:r w:rsidRPr="0089239D">
        <w:rPr>
          <w:sz w:val="22"/>
          <w:szCs w:val="22"/>
        </w:rPr>
        <w:t>ubcontractor providing service to the Agency’s contract.</w:t>
      </w:r>
    </w:p>
    <w:p w14:paraId="457B408D" w14:textId="77777777" w:rsidR="00F12A56" w:rsidRPr="00F12A56" w:rsidRDefault="00F12A56" w:rsidP="00F12A56">
      <w:pPr>
        <w:ind w:left="1440"/>
        <w:rPr>
          <w:sz w:val="22"/>
          <w:szCs w:val="22"/>
        </w:rPr>
      </w:pPr>
    </w:p>
    <w:p w14:paraId="246833CC" w14:textId="77777777" w:rsidR="00061AAD" w:rsidRPr="002A7BB9" w:rsidRDefault="00061AAD" w:rsidP="00346E97">
      <w:pPr>
        <w:numPr>
          <w:ilvl w:val="0"/>
          <w:numId w:val="24"/>
        </w:numPr>
        <w:spacing w:line="360" w:lineRule="auto"/>
        <w:rPr>
          <w:sz w:val="22"/>
          <w:szCs w:val="22"/>
        </w:rPr>
      </w:pPr>
      <w:r>
        <w:rPr>
          <w:b/>
          <w:sz w:val="22"/>
          <w:szCs w:val="22"/>
        </w:rPr>
        <w:t>Work Product</w:t>
      </w:r>
    </w:p>
    <w:p w14:paraId="4C97D307" w14:textId="49D5BC84" w:rsidR="002A7BB9" w:rsidRPr="002A7BB9" w:rsidRDefault="002A7BB9" w:rsidP="00346E97">
      <w:pPr>
        <w:ind w:left="1440"/>
        <w:jc w:val="both"/>
        <w:rPr>
          <w:sz w:val="22"/>
          <w:szCs w:val="22"/>
        </w:rPr>
      </w:pPr>
      <w:r w:rsidRPr="002A7BB9">
        <w:rPr>
          <w:sz w:val="22"/>
          <w:szCs w:val="22"/>
        </w:rPr>
        <w:t>All materials and products developed unde</w:t>
      </w:r>
      <w:r w:rsidR="00286809">
        <w:rPr>
          <w:sz w:val="22"/>
          <w:szCs w:val="22"/>
        </w:rPr>
        <w:t xml:space="preserve">r the executed contract by </w:t>
      </w:r>
      <w:r w:rsidR="00D5229D">
        <w:rPr>
          <w:sz w:val="22"/>
          <w:szCs w:val="22"/>
        </w:rPr>
        <w:t>Vendor</w:t>
      </w:r>
      <w:r w:rsidRPr="002A7BB9">
        <w:rPr>
          <w:sz w:val="22"/>
          <w:szCs w:val="22"/>
        </w:rPr>
        <w:t xml:space="preserve"> are the sole and exclusive property of the State</w:t>
      </w:r>
      <w:r w:rsidR="00286809">
        <w:rPr>
          <w:sz w:val="22"/>
          <w:szCs w:val="22"/>
        </w:rPr>
        <w:t xml:space="preserve"> of Delaware.  </w:t>
      </w:r>
      <w:r w:rsidR="00D5229D">
        <w:rPr>
          <w:sz w:val="22"/>
          <w:szCs w:val="22"/>
        </w:rPr>
        <w:t>Vendor</w:t>
      </w:r>
      <w:r w:rsidR="00286809">
        <w:rPr>
          <w:sz w:val="22"/>
          <w:szCs w:val="22"/>
        </w:rPr>
        <w:t xml:space="preserve"> shall</w:t>
      </w:r>
      <w:r w:rsidRPr="002A7BB9">
        <w:rPr>
          <w:sz w:val="22"/>
          <w:szCs w:val="22"/>
        </w:rPr>
        <w:t xml:space="preserve"> seek written permission to use any product created under the contract</w:t>
      </w:r>
      <w:r>
        <w:rPr>
          <w:sz w:val="22"/>
          <w:szCs w:val="22"/>
        </w:rPr>
        <w:t>.</w:t>
      </w:r>
    </w:p>
    <w:p w14:paraId="77879D0A" w14:textId="77777777" w:rsidR="002A7BB9" w:rsidRPr="002A7BB9" w:rsidRDefault="002A7BB9" w:rsidP="002A7BB9">
      <w:pPr>
        <w:ind w:left="1440"/>
        <w:rPr>
          <w:sz w:val="22"/>
          <w:szCs w:val="22"/>
        </w:rPr>
      </w:pPr>
    </w:p>
    <w:p w14:paraId="28A07F3F" w14:textId="77777777" w:rsidR="00061AAD" w:rsidRPr="002A7BB9" w:rsidRDefault="00061AAD" w:rsidP="00346E97">
      <w:pPr>
        <w:numPr>
          <w:ilvl w:val="0"/>
          <w:numId w:val="24"/>
        </w:numPr>
        <w:spacing w:line="360" w:lineRule="auto"/>
        <w:rPr>
          <w:sz w:val="22"/>
          <w:szCs w:val="22"/>
        </w:rPr>
      </w:pPr>
      <w:r>
        <w:rPr>
          <w:b/>
          <w:sz w:val="22"/>
          <w:szCs w:val="22"/>
        </w:rPr>
        <w:t>Contract Documents</w:t>
      </w:r>
    </w:p>
    <w:p w14:paraId="303E5C0B" w14:textId="0182592F" w:rsidR="002A7BB9" w:rsidRPr="002A7BB9" w:rsidRDefault="002A7BB9" w:rsidP="00346E97">
      <w:pPr>
        <w:ind w:left="1440"/>
        <w:jc w:val="both"/>
        <w:rPr>
          <w:sz w:val="22"/>
          <w:szCs w:val="22"/>
        </w:rPr>
      </w:pPr>
      <w:r w:rsidRPr="002A7BB9">
        <w:rPr>
          <w:sz w:val="22"/>
          <w:szCs w:val="22"/>
        </w:rPr>
        <w:t>The RFP, the purchase order, the executed contract and any supplemental documen</w:t>
      </w:r>
      <w:r w:rsidR="00B54142">
        <w:rPr>
          <w:sz w:val="22"/>
          <w:szCs w:val="22"/>
        </w:rPr>
        <w:t>ts between the Department</w:t>
      </w:r>
      <w:r w:rsidRPr="002A7BB9">
        <w:rPr>
          <w:sz w:val="22"/>
          <w:szCs w:val="22"/>
        </w:rPr>
        <w:t xml:space="preserve"> and the successful vendor shall constitute the contra</w:t>
      </w:r>
      <w:r w:rsidR="00B54142">
        <w:rPr>
          <w:sz w:val="22"/>
          <w:szCs w:val="22"/>
        </w:rPr>
        <w:t xml:space="preserve">ct between the Department and </w:t>
      </w:r>
      <w:r w:rsidR="005473B3">
        <w:rPr>
          <w:sz w:val="22"/>
          <w:szCs w:val="22"/>
        </w:rPr>
        <w:t xml:space="preserve">successful </w:t>
      </w:r>
      <w:r w:rsidR="00D5229D">
        <w:rPr>
          <w:sz w:val="22"/>
          <w:szCs w:val="22"/>
        </w:rPr>
        <w:t>Vendor</w:t>
      </w:r>
      <w:r w:rsidRPr="002A7BB9">
        <w:rPr>
          <w:sz w:val="22"/>
          <w:szCs w:val="22"/>
        </w:rPr>
        <w:t>.  In the event there is any discrepancy between any of these contract documents, the following order of documents governs so that the former prevails over the lat</w:t>
      </w:r>
      <w:r w:rsidR="00B54142">
        <w:rPr>
          <w:sz w:val="22"/>
          <w:szCs w:val="22"/>
        </w:rPr>
        <w:t xml:space="preserve">ter: contract, </w:t>
      </w:r>
      <w:r w:rsidRPr="002A7BB9">
        <w:rPr>
          <w:sz w:val="22"/>
          <w:szCs w:val="22"/>
        </w:rPr>
        <w:t>RFP, Vendor’s response to the RFP</w:t>
      </w:r>
      <w:r w:rsidR="00B54142">
        <w:rPr>
          <w:sz w:val="22"/>
          <w:szCs w:val="22"/>
        </w:rPr>
        <w:t>,</w:t>
      </w:r>
      <w:r w:rsidRPr="002A7BB9">
        <w:rPr>
          <w:sz w:val="22"/>
          <w:szCs w:val="22"/>
        </w:rPr>
        <w:t xml:space="preserve"> and purchase order.  No other documents shall be considered.  These documents will constitute the entire agreeme</w:t>
      </w:r>
      <w:r w:rsidR="00B54142">
        <w:rPr>
          <w:sz w:val="22"/>
          <w:szCs w:val="22"/>
        </w:rPr>
        <w:t xml:space="preserve">nt between the Department and </w:t>
      </w:r>
      <w:r w:rsidR="004D7709">
        <w:rPr>
          <w:sz w:val="22"/>
          <w:szCs w:val="22"/>
        </w:rPr>
        <w:t>s</w:t>
      </w:r>
      <w:r w:rsidR="005473B3">
        <w:rPr>
          <w:sz w:val="22"/>
          <w:szCs w:val="22"/>
        </w:rPr>
        <w:t xml:space="preserve">uccessful </w:t>
      </w:r>
      <w:r w:rsidR="00D5229D">
        <w:rPr>
          <w:sz w:val="22"/>
          <w:szCs w:val="22"/>
        </w:rPr>
        <w:t>Vendor</w:t>
      </w:r>
      <w:r>
        <w:rPr>
          <w:sz w:val="22"/>
          <w:szCs w:val="22"/>
        </w:rPr>
        <w:t>.</w:t>
      </w:r>
    </w:p>
    <w:p w14:paraId="635DE8C3" w14:textId="77777777" w:rsidR="004C5DF0" w:rsidRPr="002A7BB9" w:rsidRDefault="004C5DF0" w:rsidP="002A7BB9">
      <w:pPr>
        <w:ind w:left="1440"/>
        <w:rPr>
          <w:sz w:val="22"/>
          <w:szCs w:val="22"/>
        </w:rPr>
      </w:pPr>
    </w:p>
    <w:p w14:paraId="24B767B8" w14:textId="77777777" w:rsidR="002A7BB9" w:rsidRPr="002A7BB9" w:rsidRDefault="002A7BB9" w:rsidP="00346E97">
      <w:pPr>
        <w:numPr>
          <w:ilvl w:val="0"/>
          <w:numId w:val="24"/>
        </w:numPr>
        <w:spacing w:line="360" w:lineRule="auto"/>
        <w:rPr>
          <w:sz w:val="22"/>
          <w:szCs w:val="22"/>
        </w:rPr>
      </w:pPr>
      <w:r>
        <w:rPr>
          <w:b/>
          <w:sz w:val="22"/>
          <w:szCs w:val="22"/>
        </w:rPr>
        <w:t>Applicable Law</w:t>
      </w:r>
    </w:p>
    <w:p w14:paraId="2B12C062" w14:textId="77777777" w:rsidR="002A7BB9" w:rsidRDefault="002A7BB9" w:rsidP="00346E97">
      <w:pPr>
        <w:ind w:left="1440"/>
        <w:jc w:val="both"/>
        <w:rPr>
          <w:sz w:val="22"/>
          <w:szCs w:val="22"/>
        </w:rPr>
      </w:pPr>
      <w:r w:rsidRPr="002A7BB9">
        <w:rPr>
          <w:sz w:val="22"/>
          <w:szCs w:val="22"/>
        </w:rPr>
        <w:t>The laws of the State of Dela</w:t>
      </w:r>
      <w:r w:rsidR="00E02D69">
        <w:rPr>
          <w:sz w:val="22"/>
          <w:szCs w:val="22"/>
        </w:rPr>
        <w:t>ware shall apply, except where federal l</w:t>
      </w:r>
      <w:r w:rsidRPr="002A7BB9">
        <w:rPr>
          <w:sz w:val="22"/>
          <w:szCs w:val="22"/>
        </w:rPr>
        <w:t>aw h</w:t>
      </w:r>
      <w:r w:rsidR="00E02D69">
        <w:rPr>
          <w:sz w:val="22"/>
          <w:szCs w:val="22"/>
        </w:rPr>
        <w:t>as precedence.  The successful V</w:t>
      </w:r>
      <w:r w:rsidRPr="002A7BB9">
        <w:rPr>
          <w:sz w:val="22"/>
          <w:szCs w:val="22"/>
        </w:rPr>
        <w:t>endor consents to jurisdiction and venue in the State of Delaware</w:t>
      </w:r>
      <w:r>
        <w:rPr>
          <w:sz w:val="22"/>
          <w:szCs w:val="22"/>
        </w:rPr>
        <w:t>.</w:t>
      </w:r>
    </w:p>
    <w:p w14:paraId="096B2E78" w14:textId="77777777" w:rsidR="002A7BB9" w:rsidRDefault="002A7BB9" w:rsidP="00346E97">
      <w:pPr>
        <w:ind w:left="1440"/>
        <w:jc w:val="both"/>
        <w:rPr>
          <w:sz w:val="22"/>
          <w:szCs w:val="22"/>
        </w:rPr>
      </w:pPr>
    </w:p>
    <w:p w14:paraId="6FE27447" w14:textId="7F46EECF" w:rsidR="002A7BB9" w:rsidRDefault="002A7BB9" w:rsidP="00346E97">
      <w:pPr>
        <w:ind w:left="1440"/>
        <w:jc w:val="both"/>
        <w:rPr>
          <w:sz w:val="22"/>
          <w:szCs w:val="22"/>
        </w:rPr>
      </w:pPr>
      <w:r w:rsidRPr="002A7BB9">
        <w:rPr>
          <w:sz w:val="22"/>
          <w:szCs w:val="22"/>
        </w:rPr>
        <w:t xml:space="preserve">In submitting a </w:t>
      </w:r>
      <w:r w:rsidR="001638D4">
        <w:rPr>
          <w:sz w:val="22"/>
          <w:szCs w:val="22"/>
        </w:rPr>
        <w:t>Proposal</w:t>
      </w:r>
      <w:r w:rsidRPr="002A7BB9">
        <w:rPr>
          <w:sz w:val="22"/>
          <w:szCs w:val="22"/>
        </w:rPr>
        <w:t>, Vendor</w:t>
      </w:r>
      <w:r w:rsidR="005473B3">
        <w:rPr>
          <w:sz w:val="22"/>
          <w:szCs w:val="22"/>
        </w:rPr>
        <w:t>(</w:t>
      </w:r>
      <w:r w:rsidRPr="002A7BB9">
        <w:rPr>
          <w:sz w:val="22"/>
          <w:szCs w:val="22"/>
        </w:rPr>
        <w:t>s</w:t>
      </w:r>
      <w:r w:rsidR="005473B3">
        <w:rPr>
          <w:sz w:val="22"/>
          <w:szCs w:val="22"/>
        </w:rPr>
        <w:t>)</w:t>
      </w:r>
      <w:r w:rsidRPr="002A7BB9">
        <w:rPr>
          <w:sz w:val="22"/>
          <w:szCs w:val="22"/>
        </w:rPr>
        <w:t xml:space="preserve"> certify that they comply with all federal, state and local laws applicable to its activities and obligations including</w:t>
      </w:r>
      <w:r>
        <w:rPr>
          <w:sz w:val="22"/>
          <w:szCs w:val="22"/>
        </w:rPr>
        <w:t>:</w:t>
      </w:r>
    </w:p>
    <w:p w14:paraId="5D93BAF5" w14:textId="77777777" w:rsidR="002A7BB9" w:rsidRDefault="002A7BB9" w:rsidP="002A7BB9">
      <w:pPr>
        <w:ind w:left="1440"/>
        <w:rPr>
          <w:sz w:val="22"/>
          <w:szCs w:val="22"/>
        </w:rPr>
      </w:pPr>
    </w:p>
    <w:p w14:paraId="077829E4" w14:textId="2F69D299" w:rsidR="002A7BB9" w:rsidRDefault="004D7709" w:rsidP="00346E97">
      <w:pPr>
        <w:numPr>
          <w:ilvl w:val="0"/>
          <w:numId w:val="28"/>
        </w:numPr>
        <w:jc w:val="both"/>
        <w:rPr>
          <w:sz w:val="22"/>
          <w:szCs w:val="22"/>
        </w:rPr>
      </w:pPr>
      <w:r w:rsidRPr="002A7BB9">
        <w:rPr>
          <w:sz w:val="22"/>
          <w:szCs w:val="22"/>
        </w:rPr>
        <w:t xml:space="preserve">The </w:t>
      </w:r>
      <w:r w:rsidR="002A7BB9" w:rsidRPr="002A7BB9">
        <w:rPr>
          <w:sz w:val="22"/>
          <w:szCs w:val="22"/>
        </w:rPr>
        <w:t>laws of the State of Delaware</w:t>
      </w:r>
      <w:r w:rsidR="002A7BB9">
        <w:rPr>
          <w:sz w:val="22"/>
          <w:szCs w:val="22"/>
        </w:rPr>
        <w:t>;</w:t>
      </w:r>
    </w:p>
    <w:p w14:paraId="27EBBDFC" w14:textId="77777777" w:rsidR="00346E97" w:rsidRDefault="00346E97" w:rsidP="00346E97">
      <w:pPr>
        <w:ind w:left="1080"/>
        <w:jc w:val="both"/>
        <w:rPr>
          <w:sz w:val="22"/>
          <w:szCs w:val="22"/>
        </w:rPr>
      </w:pPr>
    </w:p>
    <w:p w14:paraId="19E44231" w14:textId="4DA813C5" w:rsidR="002A7BB9" w:rsidRDefault="004D7709" w:rsidP="00346E97">
      <w:pPr>
        <w:numPr>
          <w:ilvl w:val="0"/>
          <w:numId w:val="28"/>
        </w:numPr>
        <w:jc w:val="both"/>
        <w:rPr>
          <w:sz w:val="22"/>
          <w:szCs w:val="22"/>
        </w:rPr>
      </w:pPr>
      <w:r w:rsidRPr="002A7BB9">
        <w:rPr>
          <w:sz w:val="22"/>
          <w:szCs w:val="22"/>
        </w:rPr>
        <w:t xml:space="preserve">The </w:t>
      </w:r>
      <w:r w:rsidR="002A7BB9" w:rsidRPr="002A7BB9">
        <w:rPr>
          <w:sz w:val="22"/>
          <w:szCs w:val="22"/>
        </w:rPr>
        <w:t>applicable portion of the Federal Civil Rights Act of 1964</w:t>
      </w:r>
      <w:r w:rsidR="002A7BB9">
        <w:rPr>
          <w:sz w:val="22"/>
          <w:szCs w:val="22"/>
        </w:rPr>
        <w:t>;</w:t>
      </w:r>
    </w:p>
    <w:p w14:paraId="64CC1CE1" w14:textId="77777777" w:rsidR="00346E97" w:rsidRDefault="00346E97" w:rsidP="00346E97">
      <w:pPr>
        <w:jc w:val="both"/>
        <w:rPr>
          <w:sz w:val="22"/>
          <w:szCs w:val="22"/>
        </w:rPr>
      </w:pPr>
    </w:p>
    <w:p w14:paraId="057CBDBB" w14:textId="01F8CA24" w:rsidR="002A7BB9" w:rsidRDefault="004D7709" w:rsidP="00346E97">
      <w:pPr>
        <w:numPr>
          <w:ilvl w:val="0"/>
          <w:numId w:val="28"/>
        </w:numPr>
        <w:jc w:val="both"/>
        <w:rPr>
          <w:sz w:val="22"/>
          <w:szCs w:val="22"/>
        </w:rPr>
      </w:pPr>
      <w:r w:rsidRPr="002A7BB9">
        <w:rPr>
          <w:sz w:val="22"/>
          <w:szCs w:val="22"/>
        </w:rPr>
        <w:t xml:space="preserve">The </w:t>
      </w:r>
      <w:r w:rsidR="002A7BB9" w:rsidRPr="002A7BB9">
        <w:rPr>
          <w:sz w:val="22"/>
          <w:szCs w:val="22"/>
        </w:rPr>
        <w:t>Equal Employment Opportunity Act and the regulations issued there under by the federal government</w:t>
      </w:r>
      <w:r w:rsidR="002A7BB9">
        <w:rPr>
          <w:sz w:val="22"/>
          <w:szCs w:val="22"/>
        </w:rPr>
        <w:t>;</w:t>
      </w:r>
    </w:p>
    <w:p w14:paraId="1D87682E" w14:textId="77777777" w:rsidR="00346E97" w:rsidRDefault="00346E97" w:rsidP="00346E97">
      <w:pPr>
        <w:jc w:val="both"/>
        <w:rPr>
          <w:sz w:val="22"/>
          <w:szCs w:val="22"/>
        </w:rPr>
      </w:pPr>
    </w:p>
    <w:p w14:paraId="6EB47DDB" w14:textId="11CE5378" w:rsidR="002A7BB9" w:rsidRDefault="004D7709" w:rsidP="00346E97">
      <w:pPr>
        <w:numPr>
          <w:ilvl w:val="0"/>
          <w:numId w:val="28"/>
        </w:numPr>
        <w:jc w:val="both"/>
        <w:rPr>
          <w:sz w:val="22"/>
          <w:szCs w:val="22"/>
        </w:rPr>
      </w:pPr>
      <w:r w:rsidRPr="00792D35">
        <w:rPr>
          <w:sz w:val="22"/>
          <w:szCs w:val="22"/>
        </w:rPr>
        <w:t xml:space="preserve">A </w:t>
      </w:r>
      <w:r w:rsidR="00792D35" w:rsidRPr="00792D35">
        <w:rPr>
          <w:sz w:val="22"/>
          <w:szCs w:val="22"/>
        </w:rPr>
        <w:t xml:space="preserve">condition that the </w:t>
      </w:r>
      <w:r w:rsidR="001638D4">
        <w:rPr>
          <w:sz w:val="22"/>
          <w:szCs w:val="22"/>
        </w:rPr>
        <w:t>Proposal</w:t>
      </w:r>
      <w:r w:rsidR="00792D35" w:rsidRPr="00792D35">
        <w:rPr>
          <w:sz w:val="22"/>
          <w:szCs w:val="22"/>
        </w:rPr>
        <w:t xml:space="preserve"> submitted was independently arrived at, without collusion, under penalty of perjury; and</w:t>
      </w:r>
    </w:p>
    <w:p w14:paraId="1D4D2FE6" w14:textId="77777777" w:rsidR="00346E97" w:rsidRDefault="00346E97" w:rsidP="00346E97">
      <w:pPr>
        <w:jc w:val="both"/>
        <w:rPr>
          <w:sz w:val="22"/>
          <w:szCs w:val="22"/>
        </w:rPr>
      </w:pPr>
    </w:p>
    <w:p w14:paraId="35334F6A" w14:textId="6BC6A67D" w:rsidR="00792D35" w:rsidRDefault="004D7709" w:rsidP="00346E97">
      <w:pPr>
        <w:numPr>
          <w:ilvl w:val="0"/>
          <w:numId w:val="28"/>
        </w:numPr>
        <w:jc w:val="both"/>
        <w:rPr>
          <w:sz w:val="22"/>
          <w:szCs w:val="22"/>
        </w:rPr>
      </w:pPr>
      <w:r w:rsidRPr="00792D35">
        <w:rPr>
          <w:sz w:val="22"/>
          <w:szCs w:val="22"/>
        </w:rPr>
        <w:t xml:space="preserve">That </w:t>
      </w:r>
      <w:r w:rsidR="00792D35" w:rsidRPr="00792D35">
        <w:rPr>
          <w:sz w:val="22"/>
          <w:szCs w:val="22"/>
        </w:rPr>
        <w:t xml:space="preserve">programs, services, and activities provided to the general public under </w:t>
      </w:r>
      <w:r w:rsidR="00E02D69">
        <w:rPr>
          <w:sz w:val="22"/>
          <w:szCs w:val="22"/>
        </w:rPr>
        <w:t xml:space="preserve">any </w:t>
      </w:r>
      <w:r w:rsidR="00792D35" w:rsidRPr="00792D35">
        <w:rPr>
          <w:sz w:val="22"/>
          <w:szCs w:val="22"/>
        </w:rPr>
        <w:t xml:space="preserve">resulting contract conform </w:t>
      </w:r>
      <w:r w:rsidRPr="00792D35">
        <w:rPr>
          <w:sz w:val="22"/>
          <w:szCs w:val="22"/>
        </w:rPr>
        <w:t>to</w:t>
      </w:r>
      <w:r w:rsidR="00792D35" w:rsidRPr="00792D35">
        <w:rPr>
          <w:sz w:val="22"/>
          <w:szCs w:val="22"/>
        </w:rPr>
        <w:t xml:space="preserve"> the Americans with Disabilities Act of 1990, and the regulations issued there under by the federal government</w:t>
      </w:r>
      <w:r w:rsidR="00792D35">
        <w:rPr>
          <w:sz w:val="22"/>
          <w:szCs w:val="22"/>
        </w:rPr>
        <w:t>.</w:t>
      </w:r>
    </w:p>
    <w:p w14:paraId="0C7A6C94" w14:textId="77777777" w:rsidR="002A7BB9" w:rsidRDefault="002A7BB9" w:rsidP="00346E97">
      <w:pPr>
        <w:ind w:left="1440"/>
        <w:jc w:val="both"/>
        <w:rPr>
          <w:sz w:val="22"/>
          <w:szCs w:val="22"/>
        </w:rPr>
      </w:pPr>
    </w:p>
    <w:p w14:paraId="4FA41FCA" w14:textId="18D4AA47" w:rsidR="002A7BB9" w:rsidRDefault="00E02D69" w:rsidP="00346E97">
      <w:pPr>
        <w:ind w:left="1440"/>
        <w:jc w:val="both"/>
        <w:rPr>
          <w:sz w:val="22"/>
          <w:szCs w:val="22"/>
        </w:rPr>
      </w:pPr>
      <w:r>
        <w:rPr>
          <w:sz w:val="22"/>
          <w:szCs w:val="22"/>
        </w:rPr>
        <w:t>If any V</w:t>
      </w:r>
      <w:r w:rsidR="002A7BB9" w:rsidRPr="002A7BB9">
        <w:rPr>
          <w:sz w:val="22"/>
          <w:szCs w:val="22"/>
        </w:rPr>
        <w:t xml:space="preserve">endor fails to comply with (1) through (5) of this paragraph, the State of Delaware reserves the right to disregard the </w:t>
      </w:r>
      <w:r w:rsidR="001638D4">
        <w:rPr>
          <w:sz w:val="22"/>
          <w:szCs w:val="22"/>
        </w:rPr>
        <w:t>Proposal</w:t>
      </w:r>
      <w:r w:rsidR="002A7BB9" w:rsidRPr="002A7BB9">
        <w:rPr>
          <w:sz w:val="22"/>
          <w:szCs w:val="22"/>
        </w:rPr>
        <w:t>, terminate</w:t>
      </w:r>
      <w:r>
        <w:rPr>
          <w:sz w:val="22"/>
          <w:szCs w:val="22"/>
        </w:rPr>
        <w:t xml:space="preserve"> the contract, or consider </w:t>
      </w:r>
      <w:r w:rsidR="005473B3">
        <w:rPr>
          <w:sz w:val="22"/>
          <w:szCs w:val="22"/>
        </w:rPr>
        <w:t xml:space="preserve">successful </w:t>
      </w:r>
      <w:r w:rsidR="00D5229D">
        <w:rPr>
          <w:sz w:val="22"/>
          <w:szCs w:val="22"/>
        </w:rPr>
        <w:t>Vendor</w:t>
      </w:r>
      <w:r w:rsidR="002A7BB9" w:rsidRPr="002A7BB9">
        <w:rPr>
          <w:sz w:val="22"/>
          <w:szCs w:val="22"/>
        </w:rPr>
        <w:t xml:space="preserve"> in default</w:t>
      </w:r>
      <w:r w:rsidR="002A7BB9">
        <w:rPr>
          <w:sz w:val="22"/>
          <w:szCs w:val="22"/>
        </w:rPr>
        <w:t>.</w:t>
      </w:r>
    </w:p>
    <w:p w14:paraId="666460CC" w14:textId="77777777" w:rsidR="002A7BB9" w:rsidRDefault="002A7BB9" w:rsidP="00346E97">
      <w:pPr>
        <w:ind w:left="1440"/>
        <w:jc w:val="both"/>
        <w:rPr>
          <w:sz w:val="22"/>
          <w:szCs w:val="22"/>
        </w:rPr>
      </w:pPr>
    </w:p>
    <w:p w14:paraId="33E258D6" w14:textId="77777777" w:rsidR="002A7BB9" w:rsidRPr="002A7BB9" w:rsidRDefault="00E02D69" w:rsidP="00346E97">
      <w:pPr>
        <w:ind w:left="1440"/>
        <w:jc w:val="both"/>
        <w:rPr>
          <w:sz w:val="22"/>
          <w:szCs w:val="22"/>
        </w:rPr>
      </w:pPr>
      <w:r>
        <w:rPr>
          <w:sz w:val="22"/>
          <w:szCs w:val="22"/>
        </w:rPr>
        <w:t>The selected V</w:t>
      </w:r>
      <w:r w:rsidR="002A7BB9" w:rsidRPr="002A7BB9">
        <w:rPr>
          <w:sz w:val="22"/>
          <w:szCs w:val="22"/>
        </w:rPr>
        <w:t>endor shall keep itself fully informed of and shall observe and compl</w:t>
      </w:r>
      <w:r>
        <w:rPr>
          <w:sz w:val="22"/>
          <w:szCs w:val="22"/>
        </w:rPr>
        <w:t>y with all applicable existing federal and state laws, and c</w:t>
      </w:r>
      <w:r w:rsidR="002A7BB9" w:rsidRPr="002A7BB9">
        <w:rPr>
          <w:sz w:val="22"/>
          <w:szCs w:val="22"/>
        </w:rPr>
        <w:t>ounty and local ordinances, regulations and codes, and those laws, ordinances, regulations, and codes adopted during its performance of the work</w:t>
      </w:r>
      <w:r w:rsidR="002A7BB9">
        <w:rPr>
          <w:sz w:val="22"/>
          <w:szCs w:val="22"/>
        </w:rPr>
        <w:t>.</w:t>
      </w:r>
    </w:p>
    <w:p w14:paraId="0D76E4B5" w14:textId="77777777" w:rsidR="002A7BB9" w:rsidRPr="002A7BB9" w:rsidRDefault="002A7BB9" w:rsidP="002A7BB9">
      <w:pPr>
        <w:ind w:left="1440"/>
        <w:rPr>
          <w:sz w:val="22"/>
          <w:szCs w:val="22"/>
        </w:rPr>
      </w:pPr>
    </w:p>
    <w:p w14:paraId="2530BADD" w14:textId="77777777" w:rsidR="002A7BB9" w:rsidRPr="00792D35" w:rsidRDefault="002A7BB9" w:rsidP="004D7709">
      <w:pPr>
        <w:keepNext/>
        <w:keepLines/>
        <w:numPr>
          <w:ilvl w:val="0"/>
          <w:numId w:val="24"/>
        </w:numPr>
        <w:spacing w:line="360" w:lineRule="auto"/>
        <w:rPr>
          <w:sz w:val="22"/>
          <w:szCs w:val="22"/>
        </w:rPr>
      </w:pPr>
      <w:r>
        <w:rPr>
          <w:b/>
          <w:sz w:val="22"/>
          <w:szCs w:val="22"/>
        </w:rPr>
        <w:t>Severability</w:t>
      </w:r>
    </w:p>
    <w:p w14:paraId="597D7239" w14:textId="77777777" w:rsidR="00792D35" w:rsidRPr="00792D35" w:rsidRDefault="00792D35" w:rsidP="004D7709">
      <w:pPr>
        <w:keepNext/>
        <w:keepLines/>
        <w:ind w:left="1440"/>
        <w:jc w:val="both"/>
        <w:rPr>
          <w:sz w:val="22"/>
          <w:szCs w:val="22"/>
        </w:rPr>
      </w:pPr>
      <w:r w:rsidRPr="00792D35">
        <w:rPr>
          <w:sz w:val="22"/>
          <w:szCs w:val="22"/>
        </w:rPr>
        <w:t>If any ter</w:t>
      </w:r>
      <w:r w:rsidR="00E02D69">
        <w:rPr>
          <w:sz w:val="22"/>
          <w:szCs w:val="22"/>
        </w:rPr>
        <w:t>m or provision of RFP</w:t>
      </w:r>
      <w:r w:rsidRPr="00792D35">
        <w:rPr>
          <w:sz w:val="22"/>
          <w:szCs w:val="22"/>
        </w:rPr>
        <w:t xml:space="preserve"> is found by a court of competent jurisdiction to be invalid, illegal or otherwise unenforceable, the same shall not affect the other terms or provisions hereo</w:t>
      </w:r>
      <w:r w:rsidR="00E02D69">
        <w:rPr>
          <w:sz w:val="22"/>
          <w:szCs w:val="22"/>
        </w:rPr>
        <w:t>f or the whole of this RFP</w:t>
      </w:r>
      <w:r w:rsidRPr="00792D35">
        <w:rPr>
          <w:sz w:val="22"/>
          <w:szCs w:val="22"/>
        </w:rPr>
        <w: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3C93C88D" w14:textId="77777777" w:rsidR="00792D35" w:rsidRPr="00792D35" w:rsidRDefault="00792D35" w:rsidP="00792D35">
      <w:pPr>
        <w:ind w:left="1440"/>
        <w:rPr>
          <w:sz w:val="22"/>
          <w:szCs w:val="22"/>
        </w:rPr>
      </w:pPr>
    </w:p>
    <w:p w14:paraId="0C81ACE1" w14:textId="77777777" w:rsidR="00792D35" w:rsidRPr="00792D35" w:rsidRDefault="00792D35" w:rsidP="00346E97">
      <w:pPr>
        <w:numPr>
          <w:ilvl w:val="0"/>
          <w:numId w:val="24"/>
        </w:numPr>
        <w:spacing w:line="360" w:lineRule="auto"/>
        <w:jc w:val="both"/>
        <w:rPr>
          <w:sz w:val="22"/>
          <w:szCs w:val="22"/>
        </w:rPr>
      </w:pPr>
      <w:r>
        <w:rPr>
          <w:b/>
          <w:sz w:val="22"/>
          <w:szCs w:val="22"/>
        </w:rPr>
        <w:t>Scope of Agreement</w:t>
      </w:r>
    </w:p>
    <w:p w14:paraId="65D1FD8A" w14:textId="77777777" w:rsidR="00792D35" w:rsidRPr="00792D35" w:rsidRDefault="00792D35" w:rsidP="00346E97">
      <w:pPr>
        <w:ind w:left="1440"/>
        <w:jc w:val="both"/>
        <w:rPr>
          <w:sz w:val="22"/>
          <w:szCs w:val="22"/>
        </w:rPr>
      </w:pPr>
      <w:r w:rsidRPr="00792D35">
        <w:rPr>
          <w:sz w:val="22"/>
          <w:szCs w:val="22"/>
        </w:rPr>
        <w:t xml:space="preserve">If the scope </w:t>
      </w:r>
      <w:r w:rsidR="00E65B4C">
        <w:rPr>
          <w:sz w:val="22"/>
          <w:szCs w:val="22"/>
        </w:rPr>
        <w:t>of any provision of the RFP</w:t>
      </w:r>
      <w:r w:rsidRPr="00792D35">
        <w:rPr>
          <w:sz w:val="22"/>
          <w:szCs w:val="22"/>
        </w:rPr>
        <w:t xml:space="preserve">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w:t>
      </w:r>
      <w:r w:rsidR="00E65B4C">
        <w:rPr>
          <w:sz w:val="22"/>
          <w:szCs w:val="22"/>
        </w:rPr>
        <w:t xml:space="preserve">such provisions of the RFP </w:t>
      </w:r>
      <w:r w:rsidRPr="00792D35">
        <w:rPr>
          <w:sz w:val="22"/>
          <w:szCs w:val="22"/>
        </w:rPr>
        <w:t>shall not thereby fail, but the scope of such provisions shall be curtailed only to the extent necessary to conform to the law</w:t>
      </w:r>
      <w:r>
        <w:rPr>
          <w:sz w:val="22"/>
          <w:szCs w:val="22"/>
        </w:rPr>
        <w:t>.</w:t>
      </w:r>
    </w:p>
    <w:p w14:paraId="43F8941D" w14:textId="77777777" w:rsidR="00792D35" w:rsidRPr="00792D35" w:rsidRDefault="00792D35" w:rsidP="00792D35">
      <w:pPr>
        <w:ind w:left="1440"/>
        <w:rPr>
          <w:sz w:val="22"/>
          <w:szCs w:val="22"/>
        </w:rPr>
      </w:pPr>
    </w:p>
    <w:p w14:paraId="3256F57A" w14:textId="77777777" w:rsidR="00581CC1" w:rsidRPr="00581CC1" w:rsidRDefault="00581CC1" w:rsidP="00346E97">
      <w:pPr>
        <w:numPr>
          <w:ilvl w:val="0"/>
          <w:numId w:val="24"/>
        </w:numPr>
        <w:spacing w:line="360" w:lineRule="auto"/>
        <w:jc w:val="both"/>
        <w:rPr>
          <w:sz w:val="22"/>
          <w:szCs w:val="22"/>
        </w:rPr>
      </w:pPr>
      <w:r>
        <w:rPr>
          <w:b/>
          <w:sz w:val="22"/>
          <w:szCs w:val="22"/>
        </w:rPr>
        <w:t>Affirmation</w:t>
      </w:r>
    </w:p>
    <w:p w14:paraId="4D141419" w14:textId="31951D17" w:rsidR="00581CC1" w:rsidRDefault="00D5229D" w:rsidP="00346E97">
      <w:pPr>
        <w:ind w:left="1440"/>
        <w:jc w:val="both"/>
        <w:rPr>
          <w:sz w:val="22"/>
          <w:szCs w:val="22"/>
        </w:rPr>
      </w:pPr>
      <w:r>
        <w:rPr>
          <w:sz w:val="22"/>
          <w:szCs w:val="22"/>
        </w:rPr>
        <w:t>Vendor</w:t>
      </w:r>
      <w:r w:rsidR="00581CC1" w:rsidRPr="00581CC1">
        <w:rPr>
          <w:sz w:val="22"/>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1653E790" w14:textId="77777777" w:rsidR="00581CC1" w:rsidRPr="00581CC1" w:rsidRDefault="00581CC1" w:rsidP="00581CC1">
      <w:pPr>
        <w:ind w:left="1440"/>
        <w:rPr>
          <w:sz w:val="22"/>
          <w:szCs w:val="22"/>
        </w:rPr>
      </w:pPr>
    </w:p>
    <w:p w14:paraId="2BE7490B" w14:textId="77777777" w:rsidR="00581CC1" w:rsidRDefault="00581CC1" w:rsidP="00346E97">
      <w:pPr>
        <w:numPr>
          <w:ilvl w:val="0"/>
          <w:numId w:val="24"/>
        </w:numPr>
        <w:spacing w:line="360" w:lineRule="auto"/>
        <w:rPr>
          <w:b/>
          <w:sz w:val="22"/>
          <w:szCs w:val="22"/>
        </w:rPr>
      </w:pPr>
      <w:r w:rsidRPr="00A30F3E">
        <w:rPr>
          <w:b/>
          <w:sz w:val="22"/>
          <w:szCs w:val="22"/>
        </w:rPr>
        <w:t>Audit Access to Records</w:t>
      </w:r>
    </w:p>
    <w:p w14:paraId="62E9FAA5" w14:textId="00474967" w:rsidR="00581CC1" w:rsidRPr="00581CC1" w:rsidRDefault="00D5229D" w:rsidP="00346E97">
      <w:pPr>
        <w:ind w:left="1440"/>
        <w:jc w:val="both"/>
        <w:rPr>
          <w:sz w:val="22"/>
          <w:szCs w:val="22"/>
        </w:rPr>
      </w:pPr>
      <w:r>
        <w:rPr>
          <w:sz w:val="22"/>
          <w:szCs w:val="22"/>
        </w:rPr>
        <w:t>Vendor</w:t>
      </w:r>
      <w:r w:rsidR="00581CC1" w:rsidRPr="00A30F3E">
        <w:rPr>
          <w:sz w:val="22"/>
          <w:szCs w:val="22"/>
        </w:rPr>
        <w:t xml:space="preserve"> shall maintain books, records, documents, and other evid</w:t>
      </w:r>
      <w:r w:rsidR="0016268C">
        <w:rPr>
          <w:sz w:val="22"/>
          <w:szCs w:val="22"/>
        </w:rPr>
        <w:t>ence pertaining to this RFP</w:t>
      </w:r>
      <w:r w:rsidR="00581CC1" w:rsidRPr="00A30F3E">
        <w:rPr>
          <w:sz w:val="22"/>
          <w:szCs w:val="22"/>
        </w:rPr>
        <w:t xml:space="preserve"> to the extent and in such detail as shall adequately reflect performance hereunder.  </w:t>
      </w:r>
      <w:r>
        <w:rPr>
          <w:sz w:val="22"/>
          <w:szCs w:val="22"/>
        </w:rPr>
        <w:t>Vendor</w:t>
      </w:r>
      <w:r w:rsidR="00581CC1" w:rsidRPr="00A30F3E">
        <w:rPr>
          <w:sz w:val="22"/>
          <w:szCs w:val="22"/>
        </w:rPr>
        <w:t xml:space="preserve"> agrees to preserve and make available to the State</w:t>
      </w:r>
      <w:r w:rsidR="0016268C">
        <w:rPr>
          <w:sz w:val="22"/>
          <w:szCs w:val="22"/>
        </w:rPr>
        <w:t xml:space="preserve"> of Delaware</w:t>
      </w:r>
      <w:r w:rsidR="00581CC1" w:rsidRPr="00A30F3E">
        <w:rPr>
          <w:sz w:val="22"/>
          <w:szCs w:val="22"/>
        </w:rPr>
        <w:t xml:space="preserve">, upon request, such records for a period of five (5) years from the date services were rendered by </w:t>
      </w:r>
      <w:r>
        <w:rPr>
          <w:sz w:val="22"/>
          <w:szCs w:val="22"/>
        </w:rPr>
        <w:t>Vendor</w:t>
      </w:r>
      <w:r w:rsidR="00581CC1" w:rsidRPr="00A30F3E">
        <w:rPr>
          <w:sz w:val="22"/>
          <w:szCs w:val="22"/>
        </w:rPr>
        <w:t xml:space="preserve">.  Records involving matters in litigation shall be retained for one (1) year following the termination of such litigation.  </w:t>
      </w:r>
      <w:r>
        <w:rPr>
          <w:sz w:val="22"/>
          <w:szCs w:val="22"/>
        </w:rPr>
        <w:t>Vendor</w:t>
      </w:r>
      <w:r w:rsidR="00581CC1" w:rsidRPr="00A30F3E">
        <w:rPr>
          <w:sz w:val="22"/>
          <w:szCs w:val="22"/>
        </w:rPr>
        <w:t xml:space="preserve"> agrees to make such records available for inspection, audit, or reproduction to any official State </w:t>
      </w:r>
      <w:r w:rsidR="0016268C">
        <w:rPr>
          <w:sz w:val="22"/>
          <w:szCs w:val="22"/>
        </w:rPr>
        <w:t xml:space="preserve">of Delaware </w:t>
      </w:r>
      <w:r w:rsidR="00581CC1" w:rsidRPr="00A30F3E">
        <w:rPr>
          <w:sz w:val="22"/>
          <w:szCs w:val="22"/>
        </w:rPr>
        <w:t>representative in the performance of their duties und</w:t>
      </w:r>
      <w:r w:rsidR="0016268C">
        <w:rPr>
          <w:sz w:val="22"/>
          <w:szCs w:val="22"/>
        </w:rPr>
        <w:t>er this RFP</w:t>
      </w:r>
      <w:r w:rsidR="00581CC1" w:rsidRPr="00A30F3E">
        <w:rPr>
          <w:sz w:val="22"/>
          <w:szCs w:val="22"/>
        </w:rPr>
        <w:t xml:space="preserve">.  Upon notice given to </w:t>
      </w:r>
      <w:r>
        <w:rPr>
          <w:sz w:val="22"/>
          <w:szCs w:val="22"/>
        </w:rPr>
        <w:t>Vendor</w:t>
      </w:r>
      <w:r w:rsidR="00581CC1" w:rsidRPr="00A30F3E">
        <w:rPr>
          <w:sz w:val="22"/>
          <w:szCs w:val="22"/>
        </w:rPr>
        <w:t xml:space="preserve">, representatives of the State </w:t>
      </w:r>
      <w:r w:rsidR="00862B1D">
        <w:rPr>
          <w:sz w:val="22"/>
          <w:szCs w:val="22"/>
        </w:rPr>
        <w:t>of Delaware or other duly authorized state or f</w:t>
      </w:r>
      <w:r w:rsidR="00581CC1" w:rsidRPr="00A30F3E">
        <w:rPr>
          <w:sz w:val="22"/>
          <w:szCs w:val="22"/>
        </w:rPr>
        <w:t>ederal agency may inspect, monitor, and/or evaluate the cost and billing records or other ma</w:t>
      </w:r>
      <w:r w:rsidR="00862B1D">
        <w:rPr>
          <w:sz w:val="22"/>
          <w:szCs w:val="22"/>
        </w:rPr>
        <w:t>terial relative to this RFP</w:t>
      </w:r>
      <w:r w:rsidR="00581CC1" w:rsidRPr="00A30F3E">
        <w:rPr>
          <w:sz w:val="22"/>
          <w:szCs w:val="22"/>
        </w:rPr>
        <w:t>.  The cost of an</w:t>
      </w:r>
      <w:r w:rsidR="00862B1D">
        <w:rPr>
          <w:sz w:val="22"/>
          <w:szCs w:val="22"/>
        </w:rPr>
        <w:t xml:space="preserve">y </w:t>
      </w:r>
      <w:r w:rsidR="00581CC1" w:rsidRPr="00A30F3E">
        <w:rPr>
          <w:sz w:val="22"/>
          <w:szCs w:val="22"/>
        </w:rPr>
        <w:t xml:space="preserve">audit disallowances resulting from the examination of </w:t>
      </w:r>
      <w:r>
        <w:rPr>
          <w:sz w:val="22"/>
          <w:szCs w:val="22"/>
        </w:rPr>
        <w:t>Vendor</w:t>
      </w:r>
      <w:r w:rsidR="00581CC1" w:rsidRPr="00A30F3E">
        <w:rPr>
          <w:sz w:val="22"/>
          <w:szCs w:val="22"/>
        </w:rPr>
        <w:t xml:space="preserve">'s financial records will be borne by </w:t>
      </w:r>
      <w:r>
        <w:rPr>
          <w:sz w:val="22"/>
          <w:szCs w:val="22"/>
        </w:rPr>
        <w:t>Vendor</w:t>
      </w:r>
      <w:r w:rsidR="00581CC1" w:rsidRPr="00A30F3E">
        <w:rPr>
          <w:sz w:val="22"/>
          <w:szCs w:val="22"/>
        </w:rPr>
        <w:t xml:space="preserve">.  Reimbursement to the State </w:t>
      </w:r>
      <w:r w:rsidR="00862B1D">
        <w:rPr>
          <w:sz w:val="22"/>
          <w:szCs w:val="22"/>
        </w:rPr>
        <w:t xml:space="preserve">of Delaware </w:t>
      </w:r>
      <w:r w:rsidR="00581CC1" w:rsidRPr="00A30F3E">
        <w:rPr>
          <w:sz w:val="22"/>
          <w:szCs w:val="22"/>
        </w:rPr>
        <w:t xml:space="preserve">for disallowances shall be drawn from </w:t>
      </w:r>
      <w:r>
        <w:rPr>
          <w:sz w:val="22"/>
          <w:szCs w:val="22"/>
        </w:rPr>
        <w:t>Vendor</w:t>
      </w:r>
      <w:r w:rsidR="00581CC1" w:rsidRPr="00A30F3E">
        <w:rPr>
          <w:sz w:val="22"/>
          <w:szCs w:val="22"/>
        </w:rPr>
        <w:t>'s ow</w:t>
      </w:r>
      <w:r w:rsidR="00862B1D">
        <w:rPr>
          <w:sz w:val="22"/>
          <w:szCs w:val="22"/>
        </w:rPr>
        <w:t>n resources and not charged to c</w:t>
      </w:r>
      <w:r w:rsidR="00581CC1" w:rsidRPr="00A30F3E">
        <w:rPr>
          <w:sz w:val="22"/>
          <w:szCs w:val="22"/>
        </w:rPr>
        <w:t>ontract cost or co</w:t>
      </w:r>
      <w:r w:rsidR="00862B1D">
        <w:rPr>
          <w:sz w:val="22"/>
          <w:szCs w:val="22"/>
        </w:rPr>
        <w:t>st pools indirectly charging c</w:t>
      </w:r>
      <w:r w:rsidR="00581CC1" w:rsidRPr="00A30F3E">
        <w:rPr>
          <w:sz w:val="22"/>
          <w:szCs w:val="22"/>
        </w:rPr>
        <w:t>ontract costs.</w:t>
      </w:r>
    </w:p>
    <w:p w14:paraId="45416901" w14:textId="77777777" w:rsidR="00581CC1" w:rsidRPr="00A30F3E" w:rsidRDefault="00581CC1" w:rsidP="00581CC1">
      <w:pPr>
        <w:ind w:left="1440"/>
        <w:rPr>
          <w:sz w:val="22"/>
          <w:szCs w:val="22"/>
        </w:rPr>
      </w:pPr>
    </w:p>
    <w:p w14:paraId="796615C4" w14:textId="77777777" w:rsidR="00095285" w:rsidRDefault="00095285" w:rsidP="0051454E">
      <w:pPr>
        <w:numPr>
          <w:ilvl w:val="0"/>
          <w:numId w:val="24"/>
        </w:numPr>
        <w:spacing w:line="360" w:lineRule="auto"/>
        <w:rPr>
          <w:sz w:val="22"/>
          <w:szCs w:val="22"/>
        </w:rPr>
      </w:pPr>
      <w:r w:rsidRPr="00095285">
        <w:rPr>
          <w:b/>
          <w:sz w:val="22"/>
          <w:szCs w:val="22"/>
        </w:rPr>
        <w:t>Dispute Resolution</w:t>
      </w:r>
      <w:r w:rsidRPr="00095285">
        <w:rPr>
          <w:sz w:val="22"/>
          <w:szCs w:val="22"/>
        </w:rPr>
        <w:t xml:space="preserve"> </w:t>
      </w:r>
    </w:p>
    <w:p w14:paraId="5C5DE834" w14:textId="77777777" w:rsidR="00095285" w:rsidRDefault="00095285" w:rsidP="00095285">
      <w:pPr>
        <w:ind w:left="1440"/>
        <w:rPr>
          <w:sz w:val="22"/>
          <w:szCs w:val="22"/>
        </w:rPr>
      </w:pPr>
      <w:r w:rsidRPr="00095285">
        <w:rPr>
          <w:sz w:val="22"/>
          <w:szCs w:val="22"/>
        </w:rPr>
        <w:t>At the option of, and in the manner prescribed by the Office of Management and Budget (OMB), the parties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9A1F13A" w14:textId="77777777" w:rsidR="00095285" w:rsidRDefault="00095285" w:rsidP="00095285">
      <w:pPr>
        <w:ind w:left="1440"/>
        <w:rPr>
          <w:sz w:val="22"/>
          <w:szCs w:val="22"/>
        </w:rPr>
      </w:pPr>
    </w:p>
    <w:p w14:paraId="74B00BD8" w14:textId="77777777" w:rsidR="00095285" w:rsidRDefault="00095285" w:rsidP="00095285">
      <w:pPr>
        <w:ind w:left="1440"/>
        <w:rPr>
          <w:sz w:val="22"/>
          <w:szCs w:val="22"/>
        </w:rPr>
      </w:pPr>
      <w:r w:rsidRPr="00095285">
        <w:rPr>
          <w:sz w:val="22"/>
          <w:szCs w:val="22"/>
        </w:rPr>
        <w:t>If the matter is not resolved by negotiation, as outlined above, or, alternatively, OMB elects to proceed directly to mediation, then the matter will proceed to mediation as set forth below. Any disputes, claims or controversies arising out of or relating to this Agreement shall be submitted to mediation by a mediator selected by OMB, and if the matter is not resolved through mediation, then it shall be submitted, in the sole discretion of OMB, to the Office of Management and Budget, Government Support Services Director, for final and binding arbitration.  OMB reserves the right to proceed directly to arbitration or litigation without negotiation or mediation. Any such proceedings held pursuant to this provision shall be governed by Delaware law and venue shall be in Delaware.  The parties shall maintain the confidential nature of the arbitration proceeding and the Award, including the Hearing, except as may be necessary to prepare for or conduct the arbitration hearing on the merits. Each party shall bear its own costs of mediation, arbitration or litigation, including attorneys' fees.</w:t>
      </w:r>
    </w:p>
    <w:p w14:paraId="20C34C24" w14:textId="77777777" w:rsidR="00095285" w:rsidRPr="00095285" w:rsidRDefault="00095285" w:rsidP="00095285">
      <w:pPr>
        <w:ind w:left="1440"/>
        <w:rPr>
          <w:sz w:val="22"/>
          <w:szCs w:val="22"/>
        </w:rPr>
      </w:pPr>
    </w:p>
    <w:p w14:paraId="7F4CBF7D" w14:textId="77777777" w:rsidR="00792D35" w:rsidRPr="00792D35" w:rsidRDefault="00792D35" w:rsidP="00346E97">
      <w:pPr>
        <w:numPr>
          <w:ilvl w:val="0"/>
          <w:numId w:val="24"/>
        </w:numPr>
        <w:spacing w:line="360" w:lineRule="auto"/>
        <w:rPr>
          <w:sz w:val="22"/>
          <w:szCs w:val="22"/>
        </w:rPr>
      </w:pPr>
      <w:r>
        <w:rPr>
          <w:b/>
          <w:sz w:val="22"/>
          <w:szCs w:val="22"/>
        </w:rPr>
        <w:t>Other General Conditions</w:t>
      </w:r>
    </w:p>
    <w:p w14:paraId="3E5B2A60" w14:textId="77777777" w:rsidR="00792D35" w:rsidRDefault="00792D35" w:rsidP="00346E97">
      <w:pPr>
        <w:numPr>
          <w:ilvl w:val="0"/>
          <w:numId w:val="29"/>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4A758A67" w14:textId="77777777" w:rsidR="00346E97" w:rsidRDefault="00346E97" w:rsidP="00346E97">
      <w:pPr>
        <w:ind w:left="1260"/>
        <w:jc w:val="both"/>
        <w:rPr>
          <w:sz w:val="22"/>
          <w:szCs w:val="22"/>
        </w:rPr>
      </w:pPr>
    </w:p>
    <w:p w14:paraId="1A4B6FFB" w14:textId="77777777" w:rsidR="00792D35" w:rsidRDefault="00792D35" w:rsidP="00346E97">
      <w:pPr>
        <w:numPr>
          <w:ilvl w:val="0"/>
          <w:numId w:val="29"/>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5B13AC80" w14:textId="77777777" w:rsidR="00346E97" w:rsidRDefault="00346E97" w:rsidP="00346E97">
      <w:pPr>
        <w:jc w:val="both"/>
        <w:rPr>
          <w:sz w:val="22"/>
          <w:szCs w:val="22"/>
        </w:rPr>
      </w:pPr>
    </w:p>
    <w:p w14:paraId="1CCD8CCF" w14:textId="77777777" w:rsidR="00792D35" w:rsidRDefault="00792D35" w:rsidP="00346E97">
      <w:pPr>
        <w:numPr>
          <w:ilvl w:val="0"/>
          <w:numId w:val="29"/>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149FA0AB" w14:textId="77777777" w:rsidR="00346E97" w:rsidRDefault="00346E97" w:rsidP="00346E97">
      <w:pPr>
        <w:jc w:val="both"/>
        <w:rPr>
          <w:sz w:val="22"/>
          <w:szCs w:val="22"/>
        </w:rPr>
      </w:pPr>
    </w:p>
    <w:p w14:paraId="4AE36DD4" w14:textId="77777777" w:rsidR="00792D35" w:rsidRDefault="00792D35" w:rsidP="00346E97">
      <w:pPr>
        <w:numPr>
          <w:ilvl w:val="0"/>
          <w:numId w:val="29"/>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w:t>
      </w:r>
      <w:r w:rsidR="001638D4">
        <w:rPr>
          <w:sz w:val="22"/>
          <w:szCs w:val="22"/>
        </w:rPr>
        <w:t>Proposal</w:t>
      </w:r>
      <w:r w:rsidRPr="00792D35">
        <w:rPr>
          <w:sz w:val="22"/>
          <w:szCs w:val="22"/>
        </w:rPr>
        <w:t xml:space="preserve"> prior to final acceptance.  Such use shall not constitute acceptance of the work or any part thereof by the State of Delaware.</w:t>
      </w:r>
    </w:p>
    <w:p w14:paraId="11F93037" w14:textId="77777777" w:rsidR="00346E97" w:rsidRPr="00792D35" w:rsidRDefault="00346E97" w:rsidP="00346E97">
      <w:pPr>
        <w:jc w:val="both"/>
        <w:rPr>
          <w:sz w:val="22"/>
          <w:szCs w:val="22"/>
        </w:rPr>
      </w:pPr>
    </w:p>
    <w:p w14:paraId="1FBB6B6D" w14:textId="77777777" w:rsidR="00346E97" w:rsidRPr="00620126" w:rsidRDefault="00792D35" w:rsidP="00620126">
      <w:pPr>
        <w:numPr>
          <w:ilvl w:val="0"/>
          <w:numId w:val="29"/>
        </w:numPr>
        <w:jc w:val="both"/>
        <w:rPr>
          <w:sz w:val="22"/>
          <w:szCs w:val="22"/>
        </w:rPr>
      </w:pPr>
      <w:r w:rsidRPr="00792D35">
        <w:rPr>
          <w:b/>
          <w:sz w:val="22"/>
          <w:szCs w:val="22"/>
        </w:rPr>
        <w:t>Status Reporting</w:t>
      </w:r>
      <w:r w:rsidR="00556201">
        <w:rPr>
          <w:sz w:val="22"/>
          <w:szCs w:val="22"/>
        </w:rPr>
        <w:t xml:space="preserve"> – The selected V</w:t>
      </w:r>
      <w:r w:rsidRPr="00792D35">
        <w:rPr>
          <w:sz w:val="22"/>
          <w:szCs w:val="22"/>
        </w:rPr>
        <w:t>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7414E5F9" w14:textId="77777777" w:rsidR="00346E97" w:rsidRPr="00792D35" w:rsidRDefault="00346E97" w:rsidP="00995ECC">
      <w:pPr>
        <w:jc w:val="both"/>
        <w:rPr>
          <w:sz w:val="22"/>
          <w:szCs w:val="22"/>
        </w:rPr>
      </w:pPr>
    </w:p>
    <w:p w14:paraId="60C77632" w14:textId="77777777" w:rsidR="00792D35" w:rsidRDefault="00792D35" w:rsidP="00346E97">
      <w:pPr>
        <w:numPr>
          <w:ilvl w:val="0"/>
          <w:numId w:val="29"/>
        </w:numPr>
        <w:jc w:val="both"/>
        <w:rPr>
          <w:sz w:val="22"/>
          <w:szCs w:val="22"/>
        </w:rPr>
      </w:pPr>
      <w:r w:rsidRPr="00792D35">
        <w:rPr>
          <w:b/>
          <w:sz w:val="22"/>
          <w:szCs w:val="22"/>
        </w:rPr>
        <w:t>Regulations</w:t>
      </w:r>
      <w:r w:rsidRPr="00792D35">
        <w:rPr>
          <w:sz w:val="22"/>
          <w:szCs w:val="22"/>
        </w:rPr>
        <w:t xml:space="preserve"> – All equipment, software and services m</w:t>
      </w:r>
      <w:r w:rsidR="00556201">
        <w:rPr>
          <w:sz w:val="22"/>
          <w:szCs w:val="22"/>
        </w:rPr>
        <w:t>ust meet all applicable local, state and f</w:t>
      </w:r>
      <w:r w:rsidRPr="00792D35">
        <w:rPr>
          <w:sz w:val="22"/>
          <w:szCs w:val="22"/>
        </w:rPr>
        <w:t>ederal regulations in effect on the date of the contract.</w:t>
      </w:r>
    </w:p>
    <w:p w14:paraId="5F0E3600" w14:textId="77777777" w:rsidR="00346E97" w:rsidRPr="00792D35" w:rsidRDefault="00346E97" w:rsidP="00346E97">
      <w:pPr>
        <w:jc w:val="both"/>
        <w:rPr>
          <w:sz w:val="22"/>
          <w:szCs w:val="22"/>
        </w:rPr>
      </w:pPr>
    </w:p>
    <w:p w14:paraId="3F3A9609" w14:textId="77777777" w:rsidR="00792D35" w:rsidRDefault="00792D35" w:rsidP="00346E97">
      <w:pPr>
        <w:numPr>
          <w:ilvl w:val="0"/>
          <w:numId w:val="29"/>
        </w:numPr>
        <w:jc w:val="both"/>
        <w:rPr>
          <w:sz w:val="22"/>
          <w:szCs w:val="22"/>
        </w:rPr>
      </w:pPr>
      <w:r w:rsidRPr="00346E97">
        <w:rPr>
          <w:b/>
          <w:sz w:val="22"/>
          <w:szCs w:val="22"/>
        </w:rPr>
        <w:t>Changes</w:t>
      </w:r>
      <w:r w:rsidRPr="00346E97">
        <w:rPr>
          <w:sz w:val="22"/>
          <w:szCs w:val="22"/>
        </w:rPr>
        <w:t xml:space="preserve"> – No alterations in any terms, conditions, delivery, price, quality, or specifications of items ordered will be effective without the written consent of the </w:t>
      </w:r>
      <w:r w:rsidR="00556201">
        <w:rPr>
          <w:sz w:val="22"/>
          <w:szCs w:val="22"/>
        </w:rPr>
        <w:t xml:space="preserve">Department and the </w:t>
      </w:r>
      <w:r w:rsidRPr="00346E97">
        <w:rPr>
          <w:sz w:val="22"/>
          <w:szCs w:val="22"/>
        </w:rPr>
        <w:t>State of Delaware.</w:t>
      </w:r>
    </w:p>
    <w:p w14:paraId="459AB0A9" w14:textId="77777777" w:rsidR="00346E97" w:rsidRPr="00346E97" w:rsidRDefault="00346E97" w:rsidP="00346E97">
      <w:pPr>
        <w:jc w:val="both"/>
        <w:rPr>
          <w:sz w:val="22"/>
          <w:szCs w:val="22"/>
        </w:rPr>
      </w:pPr>
    </w:p>
    <w:p w14:paraId="5A78119E" w14:textId="3B77B105" w:rsidR="008838DA" w:rsidRDefault="008838DA" w:rsidP="00346E97">
      <w:pPr>
        <w:numPr>
          <w:ilvl w:val="0"/>
          <w:numId w:val="29"/>
        </w:numPr>
        <w:jc w:val="both"/>
        <w:rPr>
          <w:sz w:val="22"/>
          <w:szCs w:val="22"/>
        </w:rPr>
      </w:pPr>
      <w:r>
        <w:rPr>
          <w:b/>
          <w:sz w:val="22"/>
          <w:szCs w:val="22"/>
        </w:rPr>
        <w:t>Purchase Orders</w:t>
      </w:r>
      <w:r w:rsidRPr="008838DA">
        <w:rPr>
          <w:b/>
          <w:sz w:val="22"/>
          <w:szCs w:val="22"/>
        </w:rPr>
        <w:t xml:space="preserve"> </w:t>
      </w:r>
      <w:r w:rsidRPr="008838DA">
        <w:rPr>
          <w:sz w:val="22"/>
          <w:szCs w:val="22"/>
        </w:rPr>
        <w:t xml:space="preserve">– Agencies that are part of the First State Financial (FSF) system are required to identify the contract number </w:t>
      </w:r>
      <w:r w:rsidR="00F8604A" w:rsidRPr="00D33EDD">
        <w:rPr>
          <w:b/>
          <w:sz w:val="22"/>
          <w:szCs w:val="22"/>
        </w:rPr>
        <w:t xml:space="preserve">CONTRACT NO. </w:t>
      </w:r>
      <w:r w:rsidR="00A03242" w:rsidRPr="00D33EDD">
        <w:rPr>
          <w:b/>
          <w:sz w:val="22"/>
        </w:rPr>
        <w:t>DOI</w:t>
      </w:r>
      <w:r w:rsidR="005473B3" w:rsidRPr="00D33EDD">
        <w:rPr>
          <w:b/>
          <w:sz w:val="22"/>
        </w:rPr>
        <w:t xml:space="preserve"> </w:t>
      </w:r>
      <w:r w:rsidR="009A5FBE" w:rsidRPr="00D33EDD">
        <w:rPr>
          <w:b/>
          <w:sz w:val="22"/>
        </w:rPr>
        <w:t>25001</w:t>
      </w:r>
      <w:r w:rsidR="005473B3" w:rsidRPr="00D33EDD">
        <w:rPr>
          <w:b/>
          <w:sz w:val="22"/>
        </w:rPr>
        <w:t xml:space="preserve"> - </w:t>
      </w:r>
      <w:r w:rsidR="00A03242" w:rsidRPr="00D33EDD">
        <w:rPr>
          <w:b/>
          <w:sz w:val="22"/>
        </w:rPr>
        <w:t>EXAM_SERVICES</w:t>
      </w:r>
      <w:r w:rsidRPr="00D33EDD">
        <w:rPr>
          <w:sz w:val="22"/>
          <w:szCs w:val="22"/>
        </w:rPr>
        <w:t xml:space="preserve"> on all Purchase Orders (P.O.) and</w:t>
      </w:r>
      <w:r w:rsidRPr="008838DA">
        <w:rPr>
          <w:sz w:val="22"/>
          <w:szCs w:val="22"/>
        </w:rPr>
        <w:t xml:space="preserve"> shall complete the same when entering P.O. information in the state’s financial reporting system.</w:t>
      </w:r>
    </w:p>
    <w:p w14:paraId="4B48CC84" w14:textId="77777777" w:rsidR="00346E97" w:rsidRPr="008838DA" w:rsidRDefault="00346E97" w:rsidP="00346E97">
      <w:pPr>
        <w:ind w:left="1260"/>
        <w:jc w:val="both"/>
        <w:rPr>
          <w:sz w:val="22"/>
          <w:szCs w:val="22"/>
        </w:rPr>
      </w:pPr>
    </w:p>
    <w:p w14:paraId="42DAAFEE" w14:textId="77777777" w:rsidR="00792D35" w:rsidRPr="00792D35" w:rsidRDefault="00792D35" w:rsidP="00346E97">
      <w:pPr>
        <w:numPr>
          <w:ilvl w:val="0"/>
          <w:numId w:val="29"/>
        </w:numPr>
        <w:jc w:val="both"/>
        <w:rPr>
          <w:sz w:val="22"/>
          <w:szCs w:val="22"/>
        </w:rPr>
      </w:pPr>
      <w:r w:rsidRPr="00792D35">
        <w:rPr>
          <w:b/>
          <w:sz w:val="22"/>
          <w:szCs w:val="22"/>
        </w:rPr>
        <w:t>Additional Terms and Conditions</w:t>
      </w:r>
      <w:r w:rsidRPr="00792D35">
        <w:rPr>
          <w:sz w:val="22"/>
          <w:szCs w:val="22"/>
        </w:rPr>
        <w:t xml:space="preserve"> – The State of Delaware reserves the right to add terms and conditions during the contract negotiations.</w:t>
      </w:r>
    </w:p>
    <w:p w14:paraId="5A9C1E58" w14:textId="77777777" w:rsidR="00D16E2C" w:rsidRDefault="00D16E2C" w:rsidP="00D16E2C">
      <w:pPr>
        <w:ind w:left="720"/>
        <w:rPr>
          <w:b/>
          <w:sz w:val="22"/>
          <w:szCs w:val="22"/>
        </w:rPr>
      </w:pPr>
    </w:p>
    <w:p w14:paraId="3244EA7D" w14:textId="77777777" w:rsidR="00D16E2C" w:rsidRPr="00E373B9" w:rsidRDefault="00D16E2C" w:rsidP="00504389">
      <w:pPr>
        <w:pStyle w:val="Heading2"/>
      </w:pPr>
      <w:bookmarkStart w:id="11" w:name="_Toc535418880"/>
      <w:r>
        <w:t>RFP Miscellaneous Information</w:t>
      </w:r>
      <w:bookmarkEnd w:id="11"/>
    </w:p>
    <w:p w14:paraId="18E4930E" w14:textId="77777777" w:rsidR="00E373B9" w:rsidRPr="00792D35" w:rsidRDefault="00E373B9" w:rsidP="00E373B9">
      <w:pPr>
        <w:ind w:left="720"/>
        <w:rPr>
          <w:sz w:val="22"/>
          <w:szCs w:val="22"/>
        </w:rPr>
      </w:pPr>
    </w:p>
    <w:p w14:paraId="13EA4B2B" w14:textId="77777777" w:rsidR="00792D35" w:rsidRPr="007A32A9" w:rsidRDefault="00792D35" w:rsidP="00F8604A">
      <w:pPr>
        <w:numPr>
          <w:ilvl w:val="0"/>
          <w:numId w:val="30"/>
        </w:numPr>
        <w:spacing w:line="360" w:lineRule="auto"/>
        <w:rPr>
          <w:sz w:val="22"/>
          <w:szCs w:val="22"/>
        </w:rPr>
      </w:pPr>
      <w:r w:rsidRPr="00792D35">
        <w:rPr>
          <w:b/>
          <w:sz w:val="22"/>
          <w:szCs w:val="22"/>
        </w:rPr>
        <w:t>No Press Releases or Public Disclosure</w:t>
      </w:r>
    </w:p>
    <w:p w14:paraId="1E526440" w14:textId="77777777" w:rsidR="009A2190" w:rsidRPr="009A2190" w:rsidRDefault="009A2190" w:rsidP="00F8604A">
      <w:pPr>
        <w:ind w:left="1080"/>
        <w:jc w:val="both"/>
        <w:rPr>
          <w:sz w:val="22"/>
          <w:szCs w:val="22"/>
        </w:rPr>
      </w:pPr>
      <w:r w:rsidRPr="009A2190">
        <w:rPr>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9DCA47E" w14:textId="77777777" w:rsidR="009A2190" w:rsidRPr="009A2190" w:rsidRDefault="009A2190" w:rsidP="009A2190">
      <w:pPr>
        <w:ind w:left="1080"/>
        <w:rPr>
          <w:sz w:val="22"/>
          <w:szCs w:val="22"/>
        </w:rPr>
      </w:pPr>
      <w:r w:rsidRPr="009A2190">
        <w:rPr>
          <w:sz w:val="22"/>
          <w:szCs w:val="22"/>
        </w:rPr>
        <w:t xml:space="preserve"> </w:t>
      </w:r>
    </w:p>
    <w:p w14:paraId="009F6D4A" w14:textId="47AFD586" w:rsidR="00E373B9" w:rsidRDefault="009A2190" w:rsidP="00F8604A">
      <w:pPr>
        <w:ind w:left="1080"/>
        <w:jc w:val="both"/>
        <w:rPr>
          <w:sz w:val="22"/>
          <w:szCs w:val="22"/>
        </w:rPr>
      </w:pPr>
      <w:r w:rsidRPr="009A2190">
        <w:rPr>
          <w:sz w:val="22"/>
          <w:szCs w:val="22"/>
        </w:rPr>
        <w:t>The State will not prohibit or</w:t>
      </w:r>
      <w:r w:rsidR="00701A55">
        <w:rPr>
          <w:sz w:val="22"/>
          <w:szCs w:val="22"/>
        </w:rPr>
        <w:t xml:space="preserve"> otherwise prevent the </w:t>
      </w:r>
      <w:r w:rsidR="005473B3">
        <w:rPr>
          <w:sz w:val="22"/>
          <w:szCs w:val="22"/>
        </w:rPr>
        <w:t xml:space="preserve">successful </w:t>
      </w:r>
      <w:r w:rsidR="00701A55">
        <w:rPr>
          <w:sz w:val="22"/>
          <w:szCs w:val="22"/>
        </w:rPr>
        <w:t>V</w:t>
      </w:r>
      <w:r w:rsidRPr="009A2190">
        <w:rPr>
          <w:sz w:val="22"/>
          <w:szCs w:val="22"/>
        </w:rPr>
        <w:t>endor(s) from direct marketing to the State of Delaware agencies, departments, municipalities, and/or a</w:t>
      </w:r>
      <w:r w:rsidR="00701A55">
        <w:rPr>
          <w:sz w:val="22"/>
          <w:szCs w:val="22"/>
        </w:rPr>
        <w:t>ny other political subdivisions.  H</w:t>
      </w:r>
      <w:r w:rsidRPr="009A2190">
        <w:rPr>
          <w:sz w:val="22"/>
          <w:szCs w:val="22"/>
        </w:rPr>
        <w:t xml:space="preserve">owever, </w:t>
      </w:r>
      <w:r w:rsidR="005473B3">
        <w:rPr>
          <w:sz w:val="22"/>
          <w:szCs w:val="22"/>
        </w:rPr>
        <w:t xml:space="preserve">successful </w:t>
      </w:r>
      <w:r w:rsidR="00D5229D">
        <w:rPr>
          <w:sz w:val="22"/>
          <w:szCs w:val="22"/>
        </w:rPr>
        <w:t>Vendor</w:t>
      </w:r>
      <w:r w:rsidRPr="009A2190">
        <w:rPr>
          <w:sz w:val="22"/>
          <w:szCs w:val="22"/>
        </w:rPr>
        <w:t xml:space="preserve"> shall not use the State</w:t>
      </w:r>
      <w:r w:rsidR="00701A55">
        <w:rPr>
          <w:sz w:val="22"/>
          <w:szCs w:val="22"/>
        </w:rPr>
        <w:t xml:space="preserve"> of Delaware </w:t>
      </w:r>
      <w:r w:rsidRPr="009A2190">
        <w:rPr>
          <w:sz w:val="22"/>
          <w:szCs w:val="22"/>
        </w:rPr>
        <w:t>seal or imply preference for the solution or goods provided.</w:t>
      </w:r>
    </w:p>
    <w:p w14:paraId="7F30587E" w14:textId="77777777" w:rsidR="00A30F3E" w:rsidRPr="007A32A9" w:rsidRDefault="00A30F3E" w:rsidP="007A32A9">
      <w:pPr>
        <w:ind w:left="1080"/>
        <w:rPr>
          <w:sz w:val="22"/>
          <w:szCs w:val="22"/>
        </w:rPr>
      </w:pPr>
    </w:p>
    <w:p w14:paraId="7CBFC4D8" w14:textId="77777777" w:rsidR="007A32A9" w:rsidRPr="007A32A9" w:rsidRDefault="007A32A9" w:rsidP="00D666DA">
      <w:pPr>
        <w:keepNext/>
        <w:keepLines/>
        <w:numPr>
          <w:ilvl w:val="0"/>
          <w:numId w:val="30"/>
        </w:numPr>
        <w:spacing w:line="360" w:lineRule="auto"/>
        <w:rPr>
          <w:sz w:val="22"/>
          <w:szCs w:val="22"/>
        </w:rPr>
      </w:pPr>
      <w:r w:rsidRPr="007A32A9">
        <w:rPr>
          <w:b/>
          <w:sz w:val="22"/>
          <w:szCs w:val="22"/>
        </w:rPr>
        <w:t>Definitions of Requirements</w:t>
      </w:r>
    </w:p>
    <w:p w14:paraId="63EF8D93" w14:textId="3F9F55F7" w:rsidR="007A32A9" w:rsidRDefault="007A32A9" w:rsidP="00D666DA">
      <w:pPr>
        <w:keepNext/>
        <w:keepLines/>
        <w:ind w:left="1080"/>
        <w:jc w:val="both"/>
        <w:rPr>
          <w:sz w:val="22"/>
          <w:szCs w:val="22"/>
        </w:rPr>
      </w:pPr>
      <w:r w:rsidRPr="007A32A9">
        <w:rPr>
          <w:sz w:val="22"/>
          <w:szCs w:val="22"/>
        </w:rPr>
        <w:t xml:space="preserve">To prevent any confusion about identifying requirements in this RFP, the following definition is offered:  The words </w:t>
      </w:r>
      <w:r w:rsidRPr="007A32A9">
        <w:rPr>
          <w:i/>
          <w:sz w:val="22"/>
          <w:szCs w:val="22"/>
        </w:rPr>
        <w:t>shall</w:t>
      </w:r>
      <w:r w:rsidRPr="007A32A9">
        <w:rPr>
          <w:sz w:val="22"/>
          <w:szCs w:val="22"/>
        </w:rPr>
        <w:t xml:space="preserve">, will and/or </w:t>
      </w:r>
      <w:r w:rsidRPr="007A32A9">
        <w:rPr>
          <w:i/>
          <w:sz w:val="22"/>
          <w:szCs w:val="22"/>
        </w:rPr>
        <w:t>must</w:t>
      </w:r>
      <w:r w:rsidRPr="007A32A9">
        <w:rPr>
          <w:sz w:val="22"/>
          <w:szCs w:val="22"/>
        </w:rPr>
        <w:t xml:space="preserve"> are used to designate a mandatory requirement.  Vendors must respond to all mandatory requirements presented in the RFP.  Failure to respond to a mandatory requirement may cause the disqualification of </w:t>
      </w:r>
      <w:r w:rsidR="005473B3">
        <w:rPr>
          <w:sz w:val="22"/>
          <w:szCs w:val="22"/>
        </w:rPr>
        <w:t>Vendor’s</w:t>
      </w:r>
      <w:r w:rsidR="005473B3" w:rsidRPr="007A32A9">
        <w:rPr>
          <w:sz w:val="22"/>
          <w:szCs w:val="22"/>
        </w:rPr>
        <w:t xml:space="preserve"> </w:t>
      </w:r>
      <w:r w:rsidR="001638D4">
        <w:rPr>
          <w:sz w:val="22"/>
          <w:szCs w:val="22"/>
        </w:rPr>
        <w:t>Proposal</w:t>
      </w:r>
      <w:r>
        <w:rPr>
          <w:sz w:val="22"/>
          <w:szCs w:val="22"/>
        </w:rPr>
        <w:t>.</w:t>
      </w:r>
    </w:p>
    <w:p w14:paraId="78172B06" w14:textId="77777777" w:rsidR="00E373B9" w:rsidRPr="007A32A9" w:rsidRDefault="00E373B9" w:rsidP="007A32A9">
      <w:pPr>
        <w:ind w:left="1080"/>
        <w:rPr>
          <w:sz w:val="22"/>
          <w:szCs w:val="22"/>
        </w:rPr>
      </w:pPr>
    </w:p>
    <w:p w14:paraId="2BDA713A" w14:textId="77777777" w:rsidR="00E373B9" w:rsidRPr="00E373B9" w:rsidRDefault="007A32A9" w:rsidP="00F8604A">
      <w:pPr>
        <w:numPr>
          <w:ilvl w:val="0"/>
          <w:numId w:val="30"/>
        </w:numPr>
        <w:spacing w:line="360" w:lineRule="auto"/>
        <w:rPr>
          <w:sz w:val="22"/>
          <w:szCs w:val="22"/>
        </w:rPr>
      </w:pPr>
      <w:r w:rsidRPr="007A32A9">
        <w:rPr>
          <w:b/>
          <w:sz w:val="22"/>
          <w:szCs w:val="22"/>
        </w:rPr>
        <w:t>Production Environment Requirements</w:t>
      </w:r>
    </w:p>
    <w:p w14:paraId="76369535" w14:textId="77777777" w:rsidR="004C5DF0" w:rsidRDefault="007A32A9" w:rsidP="00504389">
      <w:pPr>
        <w:ind w:left="1080"/>
        <w:jc w:val="both"/>
        <w:rPr>
          <w:sz w:val="22"/>
          <w:szCs w:val="22"/>
        </w:rPr>
      </w:pPr>
      <w:r w:rsidRPr="007A32A9">
        <w:rPr>
          <w:sz w:val="22"/>
          <w:szCs w:val="22"/>
        </w:rPr>
        <w:t xml:space="preserve">The State of Delaware requires that all hardware, system software products, and application software products included in </w:t>
      </w:r>
      <w:r w:rsidR="001638D4">
        <w:rPr>
          <w:sz w:val="22"/>
          <w:szCs w:val="22"/>
        </w:rPr>
        <w:t>Proposal</w:t>
      </w:r>
      <w:r w:rsidRPr="007A32A9">
        <w:rPr>
          <w:sz w:val="22"/>
          <w:szCs w:val="22"/>
        </w:rPr>
        <w:t>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r>
        <w:rPr>
          <w:sz w:val="22"/>
          <w:szCs w:val="22"/>
        </w:rPr>
        <w:t>.</w:t>
      </w:r>
    </w:p>
    <w:p w14:paraId="27071BF9" w14:textId="77777777" w:rsidR="00792D35" w:rsidRDefault="00792D35" w:rsidP="004D7709">
      <w:pPr>
        <w:pStyle w:val="Heading2"/>
        <w:keepLines/>
      </w:pPr>
      <w:bookmarkStart w:id="12" w:name="_Toc535418881"/>
      <w:r>
        <w:t>Attachments</w:t>
      </w:r>
      <w:bookmarkEnd w:id="12"/>
    </w:p>
    <w:p w14:paraId="56C8F3E6" w14:textId="77777777" w:rsidR="00170D45" w:rsidRDefault="00170D45" w:rsidP="004D7709">
      <w:pPr>
        <w:keepNext/>
        <w:keepLines/>
        <w:ind w:left="720"/>
        <w:rPr>
          <w:b/>
          <w:sz w:val="22"/>
          <w:szCs w:val="22"/>
        </w:rPr>
      </w:pPr>
    </w:p>
    <w:p w14:paraId="7641B397" w14:textId="77777777" w:rsidR="007A32A9" w:rsidRDefault="007A32A9" w:rsidP="004D7709">
      <w:pPr>
        <w:keepNext/>
        <w:keepLines/>
        <w:ind w:left="720"/>
        <w:rPr>
          <w:sz w:val="22"/>
          <w:szCs w:val="22"/>
        </w:rPr>
      </w:pPr>
      <w:r w:rsidRPr="007A32A9">
        <w:rPr>
          <w:sz w:val="22"/>
          <w:szCs w:val="22"/>
        </w:rPr>
        <w:t>The following attachments and appendixes shall be considered part of the solicitation</w:t>
      </w:r>
      <w:r>
        <w:rPr>
          <w:sz w:val="22"/>
          <w:szCs w:val="22"/>
        </w:rPr>
        <w:t>:</w:t>
      </w:r>
    </w:p>
    <w:p w14:paraId="51939D6B" w14:textId="77777777" w:rsidR="007A32A9" w:rsidRPr="007A32A9" w:rsidRDefault="007A32A9" w:rsidP="004D7709">
      <w:pPr>
        <w:keepNext/>
        <w:keepLines/>
        <w:ind w:left="720"/>
        <w:rPr>
          <w:sz w:val="22"/>
          <w:szCs w:val="22"/>
        </w:rPr>
      </w:pPr>
    </w:p>
    <w:p w14:paraId="270AEB90" w14:textId="77777777" w:rsidR="007A32A9" w:rsidRPr="007A32A9" w:rsidRDefault="007A32A9" w:rsidP="004D7709">
      <w:pPr>
        <w:keepNext/>
        <w:keepLines/>
        <w:numPr>
          <w:ilvl w:val="0"/>
          <w:numId w:val="6"/>
        </w:numPr>
        <w:rPr>
          <w:sz w:val="22"/>
          <w:szCs w:val="22"/>
        </w:rPr>
      </w:pPr>
      <w:r w:rsidRPr="007A32A9">
        <w:rPr>
          <w:sz w:val="22"/>
          <w:szCs w:val="22"/>
        </w:rPr>
        <w:t>Attachment 1 – No Proposal Reply Form</w:t>
      </w:r>
    </w:p>
    <w:p w14:paraId="68FBB70C" w14:textId="77777777" w:rsidR="007A32A9" w:rsidRPr="007A32A9" w:rsidRDefault="007A32A9" w:rsidP="004D7709">
      <w:pPr>
        <w:keepNext/>
        <w:keepLines/>
        <w:numPr>
          <w:ilvl w:val="0"/>
          <w:numId w:val="6"/>
        </w:numPr>
        <w:rPr>
          <w:sz w:val="22"/>
          <w:szCs w:val="22"/>
        </w:rPr>
      </w:pPr>
      <w:r w:rsidRPr="007A32A9">
        <w:rPr>
          <w:sz w:val="22"/>
          <w:szCs w:val="22"/>
        </w:rPr>
        <w:t>Attachment 2 – Non-Collusion Statement</w:t>
      </w:r>
    </w:p>
    <w:p w14:paraId="1BAA28FE" w14:textId="77777777" w:rsidR="007A32A9" w:rsidRPr="007A32A9" w:rsidRDefault="007A32A9" w:rsidP="004D7709">
      <w:pPr>
        <w:keepNext/>
        <w:keepLines/>
        <w:numPr>
          <w:ilvl w:val="0"/>
          <w:numId w:val="6"/>
        </w:numPr>
        <w:rPr>
          <w:sz w:val="22"/>
          <w:szCs w:val="22"/>
        </w:rPr>
      </w:pPr>
      <w:r w:rsidRPr="007A32A9">
        <w:rPr>
          <w:sz w:val="22"/>
          <w:szCs w:val="22"/>
        </w:rPr>
        <w:t>Attachment 3 – Exceptions</w:t>
      </w:r>
    </w:p>
    <w:p w14:paraId="69F365BF" w14:textId="77777777" w:rsidR="007A32A9" w:rsidRPr="007A32A9" w:rsidRDefault="007A32A9" w:rsidP="004D7709">
      <w:pPr>
        <w:keepNext/>
        <w:keepLines/>
        <w:numPr>
          <w:ilvl w:val="0"/>
          <w:numId w:val="6"/>
        </w:numPr>
        <w:rPr>
          <w:sz w:val="22"/>
          <w:szCs w:val="22"/>
        </w:rPr>
      </w:pPr>
      <w:r w:rsidRPr="007A32A9">
        <w:rPr>
          <w:sz w:val="22"/>
          <w:szCs w:val="22"/>
        </w:rPr>
        <w:t xml:space="preserve">Attachment 4 – Confidentiality and Proprietary Information </w:t>
      </w:r>
    </w:p>
    <w:p w14:paraId="3993498C" w14:textId="77777777" w:rsidR="007A32A9" w:rsidRPr="007A32A9" w:rsidRDefault="007A32A9" w:rsidP="00680DA9">
      <w:pPr>
        <w:numPr>
          <w:ilvl w:val="0"/>
          <w:numId w:val="6"/>
        </w:numPr>
        <w:rPr>
          <w:sz w:val="22"/>
          <w:szCs w:val="22"/>
        </w:rPr>
      </w:pPr>
      <w:r w:rsidRPr="007A32A9">
        <w:rPr>
          <w:sz w:val="22"/>
          <w:szCs w:val="22"/>
        </w:rPr>
        <w:t>Attachment 5 – Business References</w:t>
      </w:r>
    </w:p>
    <w:p w14:paraId="62794EAF" w14:textId="77777777" w:rsidR="007A32A9" w:rsidRPr="007A32A9" w:rsidRDefault="007A32A9" w:rsidP="00680DA9">
      <w:pPr>
        <w:numPr>
          <w:ilvl w:val="0"/>
          <w:numId w:val="6"/>
        </w:numPr>
        <w:rPr>
          <w:sz w:val="22"/>
          <w:szCs w:val="22"/>
        </w:rPr>
      </w:pPr>
      <w:r w:rsidRPr="007A32A9">
        <w:rPr>
          <w:sz w:val="22"/>
          <w:szCs w:val="22"/>
        </w:rPr>
        <w:t>Attachment 6 – Subcontractor Information Form</w:t>
      </w:r>
    </w:p>
    <w:p w14:paraId="62CC6CB5" w14:textId="77777777" w:rsidR="007A32A9" w:rsidRPr="007A32A9" w:rsidRDefault="007A32A9" w:rsidP="00680DA9">
      <w:pPr>
        <w:numPr>
          <w:ilvl w:val="0"/>
          <w:numId w:val="6"/>
        </w:numPr>
        <w:rPr>
          <w:sz w:val="22"/>
          <w:szCs w:val="22"/>
        </w:rPr>
      </w:pPr>
      <w:r w:rsidRPr="007A32A9">
        <w:rPr>
          <w:sz w:val="22"/>
          <w:szCs w:val="22"/>
        </w:rPr>
        <w:t>Attachment 7 – Monthly Usage Report</w:t>
      </w:r>
    </w:p>
    <w:p w14:paraId="5773537D" w14:textId="77777777" w:rsidR="007A32A9" w:rsidRDefault="007A32A9" w:rsidP="00680DA9">
      <w:pPr>
        <w:numPr>
          <w:ilvl w:val="0"/>
          <w:numId w:val="6"/>
        </w:numPr>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7E56C649" w14:textId="77777777" w:rsidR="00E601DC" w:rsidRPr="007A32A9" w:rsidRDefault="00E601DC" w:rsidP="00680DA9">
      <w:pPr>
        <w:numPr>
          <w:ilvl w:val="0"/>
          <w:numId w:val="6"/>
        </w:numPr>
        <w:rPr>
          <w:sz w:val="22"/>
          <w:szCs w:val="22"/>
        </w:rPr>
      </w:pPr>
      <w:r>
        <w:rPr>
          <w:sz w:val="22"/>
          <w:szCs w:val="22"/>
        </w:rPr>
        <w:t>Attachment 9 – Employing Delawareans Report</w:t>
      </w:r>
    </w:p>
    <w:p w14:paraId="6201E397" w14:textId="77777777" w:rsidR="007A32A9" w:rsidRPr="007A32A9" w:rsidRDefault="007A32A9" w:rsidP="00680DA9">
      <w:pPr>
        <w:numPr>
          <w:ilvl w:val="0"/>
          <w:numId w:val="6"/>
        </w:numPr>
        <w:rPr>
          <w:sz w:val="22"/>
          <w:szCs w:val="22"/>
        </w:rPr>
      </w:pPr>
      <w:r w:rsidRPr="007A32A9">
        <w:rPr>
          <w:sz w:val="22"/>
          <w:szCs w:val="22"/>
        </w:rPr>
        <w:t xml:space="preserve">Attachment </w:t>
      </w:r>
      <w:r w:rsidR="00E601DC">
        <w:rPr>
          <w:sz w:val="22"/>
          <w:szCs w:val="22"/>
        </w:rPr>
        <w:t>10</w:t>
      </w:r>
      <w:r w:rsidRPr="007A32A9">
        <w:rPr>
          <w:sz w:val="22"/>
          <w:szCs w:val="22"/>
        </w:rPr>
        <w:t xml:space="preserve"> – Office of Supplier Diversity Application</w:t>
      </w:r>
    </w:p>
    <w:p w14:paraId="7D850878" w14:textId="77777777" w:rsidR="00CA23AF" w:rsidRPr="006762F7" w:rsidRDefault="007A32A9" w:rsidP="00707AB8">
      <w:pPr>
        <w:numPr>
          <w:ilvl w:val="0"/>
          <w:numId w:val="6"/>
        </w:numPr>
        <w:rPr>
          <w:sz w:val="22"/>
        </w:rPr>
      </w:pPr>
      <w:r w:rsidRPr="007A32A9">
        <w:rPr>
          <w:sz w:val="22"/>
          <w:szCs w:val="22"/>
        </w:rPr>
        <w:t>Appendix A – Minimum Response Requiremen</w:t>
      </w:r>
      <w:r>
        <w:rPr>
          <w:sz w:val="22"/>
          <w:szCs w:val="22"/>
        </w:rPr>
        <w:t>t</w:t>
      </w:r>
      <w:r w:rsidR="00170D45">
        <w:rPr>
          <w:sz w:val="22"/>
          <w:szCs w:val="22"/>
        </w:rPr>
        <w:t>s</w:t>
      </w:r>
    </w:p>
    <w:p w14:paraId="73A2E405" w14:textId="77777777" w:rsidR="006762F7" w:rsidRPr="006762F7" w:rsidRDefault="006762F7" w:rsidP="00707AB8">
      <w:pPr>
        <w:numPr>
          <w:ilvl w:val="0"/>
          <w:numId w:val="6"/>
        </w:numPr>
        <w:rPr>
          <w:sz w:val="22"/>
        </w:rPr>
      </w:pPr>
      <w:r>
        <w:rPr>
          <w:sz w:val="22"/>
          <w:szCs w:val="22"/>
        </w:rPr>
        <w:t>Appendix B – Scope of Work/Technical Requirements</w:t>
      </w:r>
    </w:p>
    <w:p w14:paraId="4B127A8B" w14:textId="77777777" w:rsidR="006762F7" w:rsidRPr="00995ECC" w:rsidRDefault="006762F7" w:rsidP="00707AB8">
      <w:pPr>
        <w:numPr>
          <w:ilvl w:val="0"/>
          <w:numId w:val="6"/>
        </w:numPr>
        <w:rPr>
          <w:sz w:val="22"/>
        </w:rPr>
      </w:pPr>
      <w:r>
        <w:rPr>
          <w:sz w:val="22"/>
          <w:szCs w:val="22"/>
        </w:rPr>
        <w:t>Appendix C – Payment Schedule</w:t>
      </w:r>
    </w:p>
    <w:p w14:paraId="1EF40189" w14:textId="77777777" w:rsidR="00E373B9" w:rsidRDefault="00E373B9" w:rsidP="00995ECC">
      <w:pPr>
        <w:tabs>
          <w:tab w:val="left" w:pos="-720"/>
        </w:tabs>
        <w:suppressAutoHyphens/>
        <w:jc w:val="both"/>
        <w:rPr>
          <w:spacing w:val="-3"/>
          <w:sz w:val="22"/>
        </w:rPr>
      </w:pPr>
    </w:p>
    <w:p w14:paraId="11EBB2D9" w14:textId="77777777" w:rsidR="00531DAB" w:rsidRPr="009810E5" w:rsidRDefault="00E373B9" w:rsidP="00531DAB">
      <w:pPr>
        <w:tabs>
          <w:tab w:val="left" w:pos="-720"/>
          <w:tab w:val="left" w:pos="0"/>
        </w:tabs>
        <w:suppressAutoHyphens/>
        <w:ind w:left="720" w:hanging="720"/>
        <w:jc w:val="center"/>
        <w:rPr>
          <w:b/>
          <w:spacing w:val="-3"/>
          <w:sz w:val="28"/>
          <w:szCs w:val="28"/>
          <w:u w:val="single"/>
        </w:rPr>
      </w:pPr>
      <w:r>
        <w:rPr>
          <w:b/>
          <w:spacing w:val="-3"/>
          <w:sz w:val="28"/>
          <w:szCs w:val="28"/>
          <w:u w:val="single"/>
        </w:rPr>
        <w:t>IMPORTANT – PLEASE NOTE</w:t>
      </w:r>
    </w:p>
    <w:p w14:paraId="1A38ECA7" w14:textId="77777777" w:rsidR="00531DAB" w:rsidRDefault="00531DAB" w:rsidP="00531DAB"/>
    <w:p w14:paraId="14DB7087" w14:textId="77777777" w:rsidR="00531DAB" w:rsidRPr="004335D0" w:rsidRDefault="00531DAB" w:rsidP="00F74B35">
      <w:pPr>
        <w:numPr>
          <w:ilvl w:val="0"/>
          <w:numId w:val="3"/>
        </w:numPr>
        <w:overflowPunct w:val="0"/>
        <w:autoSpaceDE w:val="0"/>
        <w:autoSpaceDN w:val="0"/>
        <w:adjustRightInd w:val="0"/>
        <w:jc w:val="both"/>
        <w:textAlignment w:val="baseline"/>
        <w:rPr>
          <w:b/>
          <w:sz w:val="22"/>
          <w:szCs w:val="22"/>
        </w:rPr>
      </w:pPr>
      <w:r>
        <w:rPr>
          <w:b/>
          <w:sz w:val="22"/>
          <w:szCs w:val="22"/>
        </w:rPr>
        <w:t>Attachments 2, 3, 4, 5</w:t>
      </w:r>
      <w:r w:rsidR="00A56D16">
        <w:rPr>
          <w:b/>
          <w:sz w:val="22"/>
          <w:szCs w:val="22"/>
        </w:rPr>
        <w:t xml:space="preserve"> and 9</w:t>
      </w:r>
      <w:r w:rsidRPr="004335D0">
        <w:rPr>
          <w:b/>
          <w:sz w:val="22"/>
          <w:szCs w:val="22"/>
        </w:rPr>
        <w:t xml:space="preserve"> </w:t>
      </w:r>
      <w:r w:rsidRPr="009810E5">
        <w:rPr>
          <w:b/>
          <w:sz w:val="22"/>
          <w:szCs w:val="22"/>
          <w:u w:val="single"/>
        </w:rPr>
        <w:t>must</w:t>
      </w:r>
      <w:r w:rsidRPr="004335D0">
        <w:rPr>
          <w:b/>
          <w:sz w:val="22"/>
          <w:szCs w:val="22"/>
        </w:rPr>
        <w:t xml:space="preserve"> be included in your </w:t>
      </w:r>
      <w:r w:rsidR="001638D4">
        <w:rPr>
          <w:b/>
          <w:sz w:val="22"/>
          <w:szCs w:val="22"/>
        </w:rPr>
        <w:t>Proposal</w:t>
      </w:r>
    </w:p>
    <w:p w14:paraId="4178A4D0" w14:textId="77777777" w:rsidR="00531DAB" w:rsidRPr="005E13A6" w:rsidRDefault="00531DAB" w:rsidP="00F74B35">
      <w:pPr>
        <w:ind w:left="720"/>
        <w:jc w:val="both"/>
        <w:rPr>
          <w:sz w:val="22"/>
          <w:szCs w:val="22"/>
        </w:rPr>
      </w:pPr>
    </w:p>
    <w:p w14:paraId="4C579B20" w14:textId="77777777" w:rsidR="00531DAB" w:rsidRPr="004335D0" w:rsidRDefault="00531DAB" w:rsidP="00F74B35">
      <w:pPr>
        <w:numPr>
          <w:ilvl w:val="0"/>
          <w:numId w:val="3"/>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w:t>
      </w:r>
      <w:r w:rsidR="001638D4">
        <w:rPr>
          <w:sz w:val="22"/>
          <w:szCs w:val="22"/>
        </w:rPr>
        <w:t>Proposal</w:t>
      </w:r>
      <w:r w:rsidRPr="004335D0">
        <w:rPr>
          <w:b/>
          <w:sz w:val="22"/>
          <w:szCs w:val="22"/>
        </w:rPr>
        <w:t xml:space="preserve"> </w:t>
      </w:r>
      <w:r w:rsidRPr="009810E5">
        <w:rPr>
          <w:sz w:val="22"/>
          <w:szCs w:val="22"/>
          <w:u w:val="single"/>
        </w:rPr>
        <w:t>if subcontractors will be involved</w:t>
      </w:r>
    </w:p>
    <w:p w14:paraId="57E6F31D" w14:textId="77777777" w:rsidR="00531DAB" w:rsidRDefault="00531DAB" w:rsidP="00F74B35">
      <w:pPr>
        <w:pStyle w:val="ListParagraph"/>
        <w:jc w:val="both"/>
        <w:rPr>
          <w:rFonts w:ascii="Arial" w:hAnsi="Arial" w:cs="Arial"/>
          <w:sz w:val="22"/>
          <w:szCs w:val="22"/>
        </w:rPr>
      </w:pPr>
    </w:p>
    <w:p w14:paraId="52098D3B" w14:textId="5EB1A7DD" w:rsidR="00531DAB" w:rsidRPr="00BB361A" w:rsidRDefault="00531DAB" w:rsidP="00F74B35">
      <w:pPr>
        <w:numPr>
          <w:ilvl w:val="0"/>
          <w:numId w:val="3"/>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w:t>
      </w:r>
      <w:r w:rsidR="005473B3">
        <w:rPr>
          <w:sz w:val="22"/>
          <w:szCs w:val="22"/>
        </w:rPr>
        <w:t>V</w:t>
      </w:r>
      <w:r w:rsidR="005473B3" w:rsidRPr="00CD2E0B">
        <w:rPr>
          <w:sz w:val="22"/>
          <w:szCs w:val="22"/>
        </w:rPr>
        <w:t>endors</w:t>
      </w:r>
      <w:r w:rsidRPr="00CD2E0B">
        <w:rPr>
          <w:sz w:val="22"/>
          <w:szCs w:val="22"/>
        </w:rPr>
        <w:t>. Those bidders receiving an award will be provided with active spreadsheets for reporting.</w:t>
      </w:r>
    </w:p>
    <w:p w14:paraId="537BE746" w14:textId="77777777" w:rsidR="00531DAB" w:rsidRDefault="00531DAB" w:rsidP="00F74B35">
      <w:pPr>
        <w:pStyle w:val="ListParagraph"/>
        <w:jc w:val="both"/>
      </w:pPr>
    </w:p>
    <w:p w14:paraId="53645646" w14:textId="77777777" w:rsidR="00531DAB" w:rsidRPr="00FC2D19" w:rsidRDefault="00531DAB" w:rsidP="00F74B35">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4B4EA035" w14:textId="77777777" w:rsidR="00531DAB" w:rsidRDefault="00531DAB" w:rsidP="00F74B35">
      <w:pPr>
        <w:tabs>
          <w:tab w:val="left" w:pos="-720"/>
        </w:tabs>
        <w:suppressAutoHyphens/>
        <w:jc w:val="both"/>
        <w:rPr>
          <w:spacing w:val="-3"/>
          <w:sz w:val="22"/>
        </w:rPr>
      </w:pPr>
    </w:p>
    <w:p w14:paraId="2264F6DC" w14:textId="6081BFE5" w:rsidR="00531DAB" w:rsidRDefault="00531DAB" w:rsidP="00F74B35">
      <w:pPr>
        <w:tabs>
          <w:tab w:val="left" w:pos="-720"/>
          <w:tab w:val="left" w:pos="0"/>
        </w:tabs>
        <w:suppressAutoHyphens/>
        <w:ind w:left="360"/>
        <w:jc w:val="both"/>
        <w:rPr>
          <w:spacing w:val="-3"/>
          <w:sz w:val="22"/>
        </w:rPr>
      </w:pPr>
      <w:r>
        <w:rPr>
          <w:spacing w:val="-3"/>
          <w:sz w:val="22"/>
        </w:rPr>
        <w:t xml:space="preserve">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w:t>
      </w:r>
      <w:r w:rsidR="005473B3">
        <w:rPr>
          <w:spacing w:val="-3"/>
          <w:sz w:val="22"/>
        </w:rPr>
        <w:t xml:space="preserve">the Department’s </w:t>
      </w:r>
      <w:r>
        <w:rPr>
          <w:spacing w:val="-3"/>
          <w:sz w:val="22"/>
        </w:rPr>
        <w:t>ability to convey accurate and realistic</w:t>
      </w:r>
      <w:r w:rsidR="00CA23AF">
        <w:rPr>
          <w:spacing w:val="-3"/>
          <w:sz w:val="22"/>
        </w:rPr>
        <w:t xml:space="preserve"> information to all interested parties</w:t>
      </w:r>
      <w:r>
        <w:rPr>
          <w:spacing w:val="-3"/>
          <w:sz w:val="22"/>
        </w:rPr>
        <w:t>.</w:t>
      </w:r>
    </w:p>
    <w:p w14:paraId="165F1517" w14:textId="77777777" w:rsidR="00531DAB" w:rsidRDefault="00531DAB" w:rsidP="00F74B35">
      <w:pPr>
        <w:tabs>
          <w:tab w:val="left" w:pos="-720"/>
        </w:tabs>
        <w:suppressAutoHyphens/>
        <w:ind w:left="360"/>
        <w:jc w:val="both"/>
        <w:rPr>
          <w:spacing w:val="-3"/>
          <w:sz w:val="22"/>
        </w:rPr>
      </w:pPr>
    </w:p>
    <w:p w14:paraId="58B8CB8D" w14:textId="18660B78" w:rsidR="00531DAB" w:rsidRPr="003E5BEF" w:rsidRDefault="00531DAB" w:rsidP="00F74B35">
      <w:pPr>
        <w:pStyle w:val="NoSpacing"/>
        <w:ind w:left="360"/>
        <w:jc w:val="both"/>
        <w:rPr>
          <w:sz w:val="22"/>
        </w:rPr>
      </w:pPr>
      <w:r w:rsidRPr="003E5BEF">
        <w:rPr>
          <w:sz w:val="22"/>
        </w:rPr>
        <w:t xml:space="preserve">A </w:t>
      </w:r>
      <w:r w:rsidR="007C4F0E">
        <w:rPr>
          <w:sz w:val="22"/>
        </w:rPr>
        <w:t xml:space="preserve">complete and accurate </w:t>
      </w:r>
      <w:r w:rsidRPr="003E5BEF">
        <w:rPr>
          <w:sz w:val="22"/>
        </w:rPr>
        <w:t xml:space="preserve">Usage Report (Attachment 7) shall be furnished </w:t>
      </w:r>
      <w:r w:rsidR="003E5BEF">
        <w:rPr>
          <w:sz w:val="22"/>
        </w:rPr>
        <w:t xml:space="preserve">in an </w:t>
      </w:r>
      <w:r w:rsidR="003E5BEF" w:rsidRPr="00B27DC7">
        <w:rPr>
          <w:b/>
          <w:sz w:val="22"/>
        </w:rPr>
        <w:t>Excel format and submitted electronically</w:t>
      </w:r>
      <w:r w:rsidR="00B27DC7">
        <w:rPr>
          <w:sz w:val="22"/>
        </w:rPr>
        <w:t xml:space="preserve">, no later than </w:t>
      </w:r>
      <w:r w:rsidRPr="003E5BEF">
        <w:rPr>
          <w:sz w:val="22"/>
        </w:rPr>
        <w:t>the 15</w:t>
      </w:r>
      <w:r w:rsidRPr="003E5BEF">
        <w:rPr>
          <w:sz w:val="22"/>
          <w:vertAlign w:val="superscript"/>
        </w:rPr>
        <w:t>th</w:t>
      </w:r>
      <w:r w:rsidRPr="003E5BEF">
        <w:rPr>
          <w:sz w:val="22"/>
        </w:rPr>
        <w:t xml:space="preserve"> (or next business day after the 15</w:t>
      </w:r>
      <w:r w:rsidRPr="003E5BEF">
        <w:rPr>
          <w:sz w:val="22"/>
          <w:vertAlign w:val="superscript"/>
        </w:rPr>
        <w:t>th</w:t>
      </w:r>
      <w:r w:rsidRPr="003E5BEF">
        <w:rPr>
          <w:sz w:val="22"/>
        </w:rPr>
        <w:t xml:space="preserve"> day) of each month</w:t>
      </w:r>
      <w:r w:rsidR="00B27DC7">
        <w:rPr>
          <w:sz w:val="22"/>
        </w:rPr>
        <w:t xml:space="preserve">, </w:t>
      </w:r>
      <w:r w:rsidRPr="003E5BEF">
        <w:rPr>
          <w:sz w:val="22"/>
        </w:rPr>
        <w:t xml:space="preserve">detailing the purchasing of all items on this contract.   The reports shall be submitted and sent as an attachment to </w:t>
      </w:r>
      <w:r w:rsidR="00A74CC9">
        <w:rPr>
          <w:sz w:val="22"/>
        </w:rPr>
        <w:t>the Department’s Chief of Staff as requested</w:t>
      </w:r>
      <w:r w:rsidRPr="003E5BEF">
        <w:rPr>
          <w:sz w:val="22"/>
        </w:rPr>
        <w:t>.</w:t>
      </w:r>
      <w:r w:rsidR="007C4F0E">
        <w:rPr>
          <w:sz w:val="22"/>
        </w:rPr>
        <w:t xml:space="preserve"> Submitted reports </w:t>
      </w:r>
      <w:r w:rsidRPr="003E5BEF">
        <w:rPr>
          <w:bCs/>
          <w:sz w:val="22"/>
        </w:rPr>
        <w:t xml:space="preserve">shall contain </w:t>
      </w:r>
      <w:r w:rsidR="007C4F0E">
        <w:rPr>
          <w:bCs/>
          <w:sz w:val="22"/>
        </w:rPr>
        <w:t xml:space="preserve">accurate descriptions of the products, goods or services procured, purchasing agency information, including </w:t>
      </w:r>
      <w:r w:rsidRPr="003E5BEF">
        <w:rPr>
          <w:bCs/>
          <w:sz w:val="22"/>
        </w:rPr>
        <w:t>the six-digit d</w:t>
      </w:r>
      <w:r w:rsidR="007C4F0E">
        <w:rPr>
          <w:bCs/>
          <w:sz w:val="22"/>
        </w:rPr>
        <w:t>epartment and organization code, quantities procured and prices paid.</w:t>
      </w:r>
      <w:r w:rsidRPr="003E5BEF">
        <w:rPr>
          <w:bCs/>
          <w:sz w:val="22"/>
        </w:rPr>
        <w:t xml:space="preserve"> </w:t>
      </w:r>
      <w:r w:rsidRPr="003E5BEF">
        <w:rPr>
          <w:sz w:val="22"/>
        </w:rPr>
        <w:t xml:space="preserve">Any exception to this mandatory requirement </w:t>
      </w:r>
      <w:r w:rsidR="003E5BEF" w:rsidRPr="003E5BEF">
        <w:rPr>
          <w:sz w:val="22"/>
        </w:rPr>
        <w:t>or failure to submit</w:t>
      </w:r>
      <w:r w:rsidR="003E5BEF">
        <w:rPr>
          <w:sz w:val="22"/>
        </w:rPr>
        <w:t xml:space="preserve"> complete reports, or in the format required, </w:t>
      </w:r>
      <w:r w:rsidRPr="003E5BEF">
        <w:rPr>
          <w:sz w:val="22"/>
        </w:rPr>
        <w:t xml:space="preserve">may result </w:t>
      </w:r>
      <w:r w:rsidR="003E5BEF">
        <w:rPr>
          <w:sz w:val="22"/>
        </w:rPr>
        <w:t xml:space="preserve">corrective action, up to and including the possible </w:t>
      </w:r>
      <w:r w:rsidRPr="003E5BEF">
        <w:rPr>
          <w:sz w:val="22"/>
        </w:rPr>
        <w:t>cancellation of the award.  Failure to provide the report with the minimum required information may also negate any contract extension clauses.  Additionally, Vendor</w:t>
      </w:r>
      <w:r w:rsidR="005473B3">
        <w:rPr>
          <w:sz w:val="22"/>
        </w:rPr>
        <w:t>(</w:t>
      </w:r>
      <w:r w:rsidRPr="003E5BEF">
        <w:rPr>
          <w:sz w:val="22"/>
        </w:rPr>
        <w:t>s</w:t>
      </w:r>
      <w:r w:rsidR="005473B3">
        <w:rPr>
          <w:sz w:val="22"/>
        </w:rPr>
        <w:t>)</w:t>
      </w:r>
      <w:r w:rsidRPr="003E5BEF">
        <w:rPr>
          <w:sz w:val="22"/>
        </w:rPr>
        <w:t xml:space="preserve"> who are determined to be in default of this mandatory report requirement may have such conduct considered against them, in assessment of responsibility, in the evaluation of future </w:t>
      </w:r>
      <w:r w:rsidR="001638D4">
        <w:rPr>
          <w:sz w:val="22"/>
        </w:rPr>
        <w:t>Proposal</w:t>
      </w:r>
      <w:r w:rsidRPr="003E5BEF">
        <w:rPr>
          <w:sz w:val="22"/>
        </w:rPr>
        <w:t xml:space="preserve">s.  </w:t>
      </w:r>
    </w:p>
    <w:p w14:paraId="4465C2E7" w14:textId="77777777" w:rsidR="00CA23AF" w:rsidRPr="00900D0F" w:rsidRDefault="00CA23AF" w:rsidP="00F74B35">
      <w:pPr>
        <w:tabs>
          <w:tab w:val="left" w:pos="-720"/>
        </w:tabs>
        <w:suppressAutoHyphens/>
        <w:overflowPunct w:val="0"/>
        <w:autoSpaceDE w:val="0"/>
        <w:autoSpaceDN w:val="0"/>
        <w:adjustRightInd w:val="0"/>
        <w:ind w:left="1080"/>
        <w:jc w:val="both"/>
        <w:textAlignment w:val="baseline"/>
        <w:rPr>
          <w:rFonts w:cs="Times New Roman"/>
          <w:spacing w:val="-3"/>
          <w:sz w:val="22"/>
          <w:szCs w:val="20"/>
        </w:rPr>
      </w:pPr>
    </w:p>
    <w:p w14:paraId="0EF2FA3A" w14:textId="0F8B1704" w:rsidR="00531DAB" w:rsidRDefault="00A30F3E" w:rsidP="00F74B35">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 xml:space="preserve">shown </w:t>
      </w:r>
      <w:r w:rsidR="003E5BEF">
        <w:rPr>
          <w:spacing w:val="-3"/>
          <w:sz w:val="22"/>
        </w:rPr>
        <w:t>in Attachment 8.</w:t>
      </w:r>
    </w:p>
    <w:p w14:paraId="1A76428A" w14:textId="77777777" w:rsidR="00531DAB" w:rsidRDefault="00531DAB" w:rsidP="00F74B35">
      <w:pPr>
        <w:ind w:left="360"/>
        <w:jc w:val="both"/>
        <w:rPr>
          <w:sz w:val="22"/>
          <w:szCs w:val="22"/>
        </w:rPr>
      </w:pPr>
    </w:p>
    <w:p w14:paraId="45E355D7" w14:textId="4ED4E5EB" w:rsidR="00531DAB" w:rsidRDefault="00CB2BEC" w:rsidP="00F74B35">
      <w:pPr>
        <w:ind w:left="360"/>
        <w:jc w:val="both"/>
        <w:rPr>
          <w:sz w:val="22"/>
          <w:szCs w:val="22"/>
        </w:rPr>
      </w:pPr>
      <w:r>
        <w:rPr>
          <w:sz w:val="22"/>
          <w:szCs w:val="22"/>
        </w:rPr>
        <w:t xml:space="preserve">Accurate </w:t>
      </w:r>
      <w:r w:rsidR="00531DAB">
        <w:rPr>
          <w:sz w:val="22"/>
          <w:szCs w:val="22"/>
        </w:rPr>
        <w:t xml:space="preserve">2nd </w:t>
      </w:r>
      <w:r w:rsidR="005473B3">
        <w:rPr>
          <w:sz w:val="22"/>
          <w:szCs w:val="22"/>
        </w:rPr>
        <w:t>T</w:t>
      </w:r>
      <w:r w:rsidR="00531DAB">
        <w:rPr>
          <w:sz w:val="22"/>
          <w:szCs w:val="22"/>
        </w:rPr>
        <w:t>ier reports shall be submitted to the contracting Agency</w:t>
      </w:r>
      <w:r w:rsidR="003E5BEF">
        <w:rPr>
          <w:sz w:val="22"/>
          <w:szCs w:val="22"/>
        </w:rPr>
        <w:t xml:space="preserve">’s Office of Supplier </w:t>
      </w:r>
      <w:r w:rsidR="00531DAB">
        <w:rPr>
          <w:sz w:val="22"/>
          <w:szCs w:val="22"/>
        </w:rPr>
        <w:t xml:space="preserve">Diversity at </w:t>
      </w:r>
      <w:hyperlink r:id="rId41" w:history="1">
        <w:r w:rsidR="0082679B" w:rsidRPr="00157343">
          <w:rPr>
            <w:rStyle w:val="Hyperlink"/>
            <w:sz w:val="22"/>
            <w:szCs w:val="22"/>
          </w:rPr>
          <w:t>VendorUsage@delaware.gov</w:t>
        </w:r>
      </w:hyperlink>
      <w:r w:rsidR="00B25ED4">
        <w:rPr>
          <w:sz w:val="22"/>
          <w:szCs w:val="22"/>
        </w:rPr>
        <w:t xml:space="preserve"> </w:t>
      </w:r>
      <w:r w:rsidR="00531DAB">
        <w:rPr>
          <w:sz w:val="22"/>
          <w:szCs w:val="22"/>
        </w:rPr>
        <w:t>on the 15</w:t>
      </w:r>
      <w:r w:rsidR="00531DAB" w:rsidRPr="0060188E">
        <w:rPr>
          <w:sz w:val="22"/>
          <w:szCs w:val="22"/>
          <w:vertAlign w:val="superscript"/>
        </w:rPr>
        <w:t>th</w:t>
      </w:r>
      <w:r w:rsidR="00531DAB">
        <w:rPr>
          <w:sz w:val="22"/>
          <w:szCs w:val="22"/>
        </w:rPr>
        <w:t xml:space="preserve">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3D60EB4D" w14:textId="77777777" w:rsidR="00504389" w:rsidRDefault="00504389" w:rsidP="009E7E02">
      <w:pPr>
        <w:suppressAutoHyphens/>
        <w:jc w:val="right"/>
        <w:rPr>
          <w:b/>
          <w:spacing w:val="-3"/>
          <w:sz w:val="22"/>
        </w:rPr>
        <w:sectPr w:rsidR="00504389" w:rsidSect="00CB6BBA">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titlePg/>
          <w:docGrid w:linePitch="360"/>
        </w:sectPr>
      </w:pPr>
    </w:p>
    <w:p w14:paraId="4A2FCCC7" w14:textId="77777777" w:rsidR="00531DAB" w:rsidRPr="00D33EDD" w:rsidRDefault="00531DAB" w:rsidP="0051454E">
      <w:pPr>
        <w:jc w:val="right"/>
      </w:pPr>
      <w:r w:rsidRPr="00D33EDD">
        <w:t>A</w:t>
      </w:r>
      <w:r w:rsidR="001859BC" w:rsidRPr="00D33EDD">
        <w:t>ttachment</w:t>
      </w:r>
      <w:r w:rsidRPr="00D33EDD">
        <w:t xml:space="preserve"> 1</w:t>
      </w:r>
    </w:p>
    <w:p w14:paraId="216434A2" w14:textId="7366C2B8" w:rsidR="00F74B35" w:rsidRDefault="00531DAB" w:rsidP="00D666DA">
      <w:pPr>
        <w:suppressAutoHyphens/>
        <w:spacing w:line="276" w:lineRule="auto"/>
        <w:ind w:left="5040" w:hanging="5040"/>
        <w:jc w:val="center"/>
        <w:rPr>
          <w:spacing w:val="-3"/>
          <w:sz w:val="22"/>
        </w:rPr>
      </w:pPr>
      <w:r w:rsidRPr="00D33EDD">
        <w:rPr>
          <w:spacing w:val="-3"/>
          <w:sz w:val="22"/>
        </w:rPr>
        <w:t>C</w:t>
      </w:r>
      <w:r w:rsidR="00C84D80" w:rsidRPr="00D33EDD">
        <w:rPr>
          <w:spacing w:val="-3"/>
          <w:sz w:val="22"/>
        </w:rPr>
        <w:t>ontract No.</w:t>
      </w:r>
      <w:r w:rsidR="00F74B35" w:rsidRPr="00D33EDD">
        <w:rPr>
          <w:spacing w:val="-3"/>
          <w:sz w:val="22"/>
        </w:rPr>
        <w:t xml:space="preserve">   </w:t>
      </w:r>
      <w:r w:rsidR="00F74B35" w:rsidRPr="00D33EDD">
        <w:rPr>
          <w:b/>
          <w:sz w:val="22"/>
          <w:szCs w:val="22"/>
        </w:rPr>
        <w:t xml:space="preserve">CONTRACT NO. </w:t>
      </w:r>
      <w:r w:rsidR="005E7945" w:rsidRPr="00D33EDD">
        <w:rPr>
          <w:b/>
          <w:sz w:val="22"/>
        </w:rPr>
        <w:t>DOI</w:t>
      </w:r>
      <w:r w:rsidR="009A5FBE" w:rsidRPr="00D33EDD">
        <w:rPr>
          <w:b/>
          <w:sz w:val="22"/>
        </w:rPr>
        <w:t>25001</w:t>
      </w:r>
      <w:r w:rsidR="005E7945" w:rsidRPr="00D33EDD">
        <w:rPr>
          <w:b/>
          <w:sz w:val="22"/>
        </w:rPr>
        <w:t xml:space="preserve"> EXAM_SERVICES</w:t>
      </w:r>
    </w:p>
    <w:p w14:paraId="1C43EE97" w14:textId="77777777" w:rsidR="00531DAB" w:rsidRDefault="00C84D80" w:rsidP="00D666DA">
      <w:pPr>
        <w:suppressAutoHyphens/>
        <w:ind w:left="5040" w:hanging="5040"/>
        <w:jc w:val="center"/>
        <w:rPr>
          <w:spacing w:val="-3"/>
          <w:sz w:val="22"/>
        </w:rPr>
      </w:pPr>
      <w:r>
        <w:rPr>
          <w:spacing w:val="-3"/>
          <w:sz w:val="22"/>
        </w:rPr>
        <w:t>Contract Title</w:t>
      </w:r>
      <w:r w:rsidR="00531DAB" w:rsidRPr="00C84D80">
        <w:rPr>
          <w:spacing w:val="-3"/>
          <w:sz w:val="22"/>
        </w:rPr>
        <w:t>:</w:t>
      </w:r>
      <w:r w:rsidR="00F74B35">
        <w:rPr>
          <w:spacing w:val="-3"/>
          <w:sz w:val="22"/>
        </w:rPr>
        <w:t xml:space="preserve">  </w:t>
      </w:r>
      <w:r w:rsidR="009F157B" w:rsidRPr="00D666DA">
        <w:rPr>
          <w:b/>
          <w:spacing w:val="-3"/>
          <w:sz w:val="22"/>
        </w:rPr>
        <w:t>Examination Administrative Services</w:t>
      </w:r>
    </w:p>
    <w:p w14:paraId="40EA6230" w14:textId="77777777" w:rsidR="005473B3" w:rsidRDefault="005473B3" w:rsidP="00D666DA">
      <w:pPr>
        <w:suppressAutoHyphens/>
        <w:ind w:left="5040" w:hanging="5040"/>
        <w:jc w:val="center"/>
        <w:rPr>
          <w:spacing w:val="-3"/>
          <w:sz w:val="22"/>
        </w:rPr>
      </w:pPr>
    </w:p>
    <w:p w14:paraId="0A401388" w14:textId="77777777" w:rsidR="005473B3" w:rsidRPr="00CB2BEC" w:rsidRDefault="005473B3" w:rsidP="005473B3">
      <w:pPr>
        <w:suppressAutoHyphens/>
        <w:jc w:val="center"/>
        <w:rPr>
          <w:b/>
          <w:spacing w:val="-3"/>
          <w:sz w:val="22"/>
        </w:rPr>
      </w:pPr>
      <w:r w:rsidRPr="00CB2BEC">
        <w:rPr>
          <w:b/>
          <w:spacing w:val="-3"/>
          <w:sz w:val="22"/>
        </w:rPr>
        <w:t>NO PROPOSAL REPLY FORM</w:t>
      </w:r>
    </w:p>
    <w:p w14:paraId="7524D21F" w14:textId="77777777" w:rsidR="00531DAB" w:rsidRDefault="00531DAB" w:rsidP="009E7E02">
      <w:pPr>
        <w:suppressAutoHyphens/>
        <w:rPr>
          <w:spacing w:val="-3"/>
          <w:sz w:val="22"/>
        </w:rPr>
      </w:pPr>
    </w:p>
    <w:p w14:paraId="209DE31A" w14:textId="03C9407E" w:rsidR="00531DAB" w:rsidRDefault="00531DAB" w:rsidP="009E7E02">
      <w:pPr>
        <w:suppressAutoHyphens/>
        <w:jc w:val="both"/>
        <w:rPr>
          <w:spacing w:val="-3"/>
          <w:sz w:val="22"/>
        </w:rPr>
      </w:pPr>
      <w:r>
        <w:rPr>
          <w:spacing w:val="-3"/>
          <w:sz w:val="22"/>
        </w:rPr>
        <w:t xml:space="preserve">To assist us in obtaining good competition on our Request for Proposals, we ask that each firm that has received a </w:t>
      </w:r>
      <w:r w:rsidR="001638D4">
        <w:rPr>
          <w:spacing w:val="-3"/>
          <w:sz w:val="22"/>
        </w:rPr>
        <w:t>Proposal</w:t>
      </w:r>
      <w:r>
        <w:rPr>
          <w:spacing w:val="-3"/>
          <w:sz w:val="22"/>
        </w:rPr>
        <w:t xml:space="preserve">, but does not wish to bid, state their reason(s) below and return in a clearly marked envelope displaying the contract number.  This information will not preclude receipt of future invitations unless you request removal from </w:t>
      </w:r>
      <w:r w:rsidR="00D5229D">
        <w:rPr>
          <w:spacing w:val="-3"/>
          <w:sz w:val="22"/>
        </w:rPr>
        <w:t>Vendor</w:t>
      </w:r>
      <w:r>
        <w:rPr>
          <w:spacing w:val="-3"/>
          <w:sz w:val="22"/>
        </w:rPr>
        <w:t xml:space="preserve">'s List by so indicating below, or do not return this form or bona fide </w:t>
      </w:r>
      <w:r w:rsidR="001638D4">
        <w:rPr>
          <w:spacing w:val="-3"/>
          <w:sz w:val="22"/>
        </w:rPr>
        <w:t>Proposal</w:t>
      </w:r>
      <w:r>
        <w:rPr>
          <w:spacing w:val="-3"/>
          <w:sz w:val="22"/>
        </w:rPr>
        <w:t>.</w:t>
      </w:r>
    </w:p>
    <w:p w14:paraId="641E2F64" w14:textId="77777777" w:rsidR="00531DAB" w:rsidRDefault="00531DAB" w:rsidP="009E7E02">
      <w:pPr>
        <w:suppressAutoHyphens/>
        <w:jc w:val="both"/>
        <w:rPr>
          <w:spacing w:val="-3"/>
          <w:sz w:val="22"/>
        </w:rPr>
      </w:pPr>
    </w:p>
    <w:p w14:paraId="750CEC16" w14:textId="77777777" w:rsidR="00531DAB" w:rsidRDefault="00531DAB" w:rsidP="009E7E02">
      <w:pPr>
        <w:suppressAutoHyphens/>
        <w:jc w:val="both"/>
        <w:rPr>
          <w:spacing w:val="-3"/>
          <w:sz w:val="22"/>
        </w:rPr>
      </w:pPr>
      <w:r>
        <w:rPr>
          <w:spacing w:val="-3"/>
          <w:sz w:val="22"/>
        </w:rPr>
        <w:t>Unfortunately, we must offer a "No Proposal" at this time because:</w:t>
      </w:r>
    </w:p>
    <w:p w14:paraId="0BCA0341" w14:textId="77777777" w:rsidR="00531DAB" w:rsidRDefault="00531DAB" w:rsidP="009E7E02">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45A9DAD6" w14:textId="77777777" w:rsidTr="00995ECC">
        <w:trPr>
          <w:jc w:val="center"/>
        </w:trPr>
        <w:tc>
          <w:tcPr>
            <w:tcW w:w="828" w:type="dxa"/>
            <w:tcBorders>
              <w:bottom w:val="single" w:sz="4" w:space="0" w:color="auto"/>
            </w:tcBorders>
          </w:tcPr>
          <w:p w14:paraId="5FEB8072" w14:textId="77777777" w:rsidR="00531DAB" w:rsidRDefault="00531DAB" w:rsidP="009E7E02">
            <w:pPr>
              <w:suppressAutoHyphens/>
              <w:jc w:val="both"/>
              <w:rPr>
                <w:spacing w:val="-3"/>
                <w:sz w:val="22"/>
              </w:rPr>
            </w:pPr>
          </w:p>
        </w:tc>
        <w:tc>
          <w:tcPr>
            <w:tcW w:w="720" w:type="dxa"/>
          </w:tcPr>
          <w:p w14:paraId="68AB7937" w14:textId="77777777" w:rsidR="00531DAB" w:rsidRDefault="00531DAB" w:rsidP="009E7E02">
            <w:pPr>
              <w:suppressAutoHyphens/>
              <w:jc w:val="right"/>
              <w:rPr>
                <w:spacing w:val="-3"/>
                <w:sz w:val="22"/>
              </w:rPr>
            </w:pPr>
            <w:r>
              <w:rPr>
                <w:spacing w:val="-3"/>
                <w:sz w:val="22"/>
              </w:rPr>
              <w:t>1.</w:t>
            </w:r>
          </w:p>
        </w:tc>
        <w:tc>
          <w:tcPr>
            <w:tcW w:w="270" w:type="dxa"/>
          </w:tcPr>
          <w:p w14:paraId="15563116" w14:textId="77777777" w:rsidR="00531DAB" w:rsidRDefault="00531DAB" w:rsidP="009E7E02">
            <w:pPr>
              <w:suppressAutoHyphens/>
              <w:jc w:val="both"/>
              <w:rPr>
                <w:spacing w:val="-3"/>
                <w:sz w:val="22"/>
              </w:rPr>
            </w:pPr>
          </w:p>
        </w:tc>
        <w:tc>
          <w:tcPr>
            <w:tcW w:w="8882" w:type="dxa"/>
          </w:tcPr>
          <w:p w14:paraId="26A5E75E" w14:textId="77777777" w:rsidR="00531DAB" w:rsidRPr="004A39F9" w:rsidRDefault="00531DAB" w:rsidP="009E7E02">
            <w:pPr>
              <w:pStyle w:val="EndnoteText"/>
              <w:rPr>
                <w:rFonts w:ascii="Arial" w:hAnsi="Arial"/>
                <w:spacing w:val="-3"/>
                <w:sz w:val="22"/>
                <w:lang w:val="en-US" w:eastAsia="en-US"/>
              </w:rPr>
            </w:pPr>
            <w:r w:rsidRPr="004A39F9">
              <w:rPr>
                <w:rFonts w:ascii="Arial" w:hAnsi="Arial"/>
                <w:spacing w:val="-3"/>
                <w:sz w:val="22"/>
                <w:lang w:val="en-US" w:eastAsia="en-US"/>
              </w:rPr>
              <w:t>We do not wish to participate in the proposal process.</w:t>
            </w:r>
          </w:p>
        </w:tc>
      </w:tr>
      <w:tr w:rsidR="00531DAB" w14:paraId="1C96F76B" w14:textId="77777777" w:rsidTr="00995ECC">
        <w:trPr>
          <w:jc w:val="center"/>
        </w:trPr>
        <w:tc>
          <w:tcPr>
            <w:tcW w:w="828" w:type="dxa"/>
          </w:tcPr>
          <w:p w14:paraId="203D2DD8" w14:textId="77777777" w:rsidR="00531DAB" w:rsidRDefault="00531DAB" w:rsidP="009E7E02">
            <w:pPr>
              <w:suppressAutoHyphens/>
              <w:jc w:val="both"/>
              <w:rPr>
                <w:spacing w:val="-3"/>
                <w:sz w:val="22"/>
              </w:rPr>
            </w:pPr>
          </w:p>
        </w:tc>
        <w:tc>
          <w:tcPr>
            <w:tcW w:w="720" w:type="dxa"/>
          </w:tcPr>
          <w:p w14:paraId="661472BC" w14:textId="77777777" w:rsidR="00531DAB" w:rsidRDefault="00531DAB" w:rsidP="009E7E02">
            <w:pPr>
              <w:suppressAutoHyphens/>
              <w:jc w:val="right"/>
              <w:rPr>
                <w:spacing w:val="-3"/>
                <w:sz w:val="22"/>
              </w:rPr>
            </w:pPr>
          </w:p>
        </w:tc>
        <w:tc>
          <w:tcPr>
            <w:tcW w:w="270" w:type="dxa"/>
          </w:tcPr>
          <w:p w14:paraId="39828A23" w14:textId="77777777" w:rsidR="00531DAB" w:rsidRDefault="00531DAB" w:rsidP="009E7E02">
            <w:pPr>
              <w:suppressAutoHyphens/>
              <w:jc w:val="both"/>
              <w:rPr>
                <w:spacing w:val="-3"/>
                <w:sz w:val="22"/>
              </w:rPr>
            </w:pPr>
          </w:p>
        </w:tc>
        <w:tc>
          <w:tcPr>
            <w:tcW w:w="8882" w:type="dxa"/>
          </w:tcPr>
          <w:p w14:paraId="5FFA3382" w14:textId="77777777" w:rsidR="00531DAB" w:rsidRDefault="00531DAB" w:rsidP="009E7E02">
            <w:pPr>
              <w:suppressAutoHyphens/>
              <w:rPr>
                <w:spacing w:val="-3"/>
                <w:sz w:val="22"/>
              </w:rPr>
            </w:pPr>
          </w:p>
        </w:tc>
      </w:tr>
      <w:tr w:rsidR="00531DAB" w14:paraId="3CFD9198" w14:textId="77777777" w:rsidTr="00995ECC">
        <w:trPr>
          <w:jc w:val="center"/>
        </w:trPr>
        <w:tc>
          <w:tcPr>
            <w:tcW w:w="828" w:type="dxa"/>
            <w:tcBorders>
              <w:bottom w:val="single" w:sz="4" w:space="0" w:color="auto"/>
            </w:tcBorders>
          </w:tcPr>
          <w:p w14:paraId="669E7AA4" w14:textId="77777777" w:rsidR="00531DAB" w:rsidRDefault="00531DAB" w:rsidP="009E7E02">
            <w:pPr>
              <w:suppressAutoHyphens/>
              <w:jc w:val="both"/>
              <w:rPr>
                <w:spacing w:val="-3"/>
                <w:sz w:val="22"/>
              </w:rPr>
            </w:pPr>
          </w:p>
        </w:tc>
        <w:tc>
          <w:tcPr>
            <w:tcW w:w="720" w:type="dxa"/>
          </w:tcPr>
          <w:p w14:paraId="68D3DD50" w14:textId="77777777" w:rsidR="00531DAB" w:rsidRDefault="00531DAB" w:rsidP="009E7E02">
            <w:pPr>
              <w:suppressAutoHyphens/>
              <w:jc w:val="right"/>
              <w:rPr>
                <w:spacing w:val="-3"/>
                <w:sz w:val="22"/>
              </w:rPr>
            </w:pPr>
            <w:r>
              <w:rPr>
                <w:spacing w:val="-3"/>
                <w:sz w:val="22"/>
              </w:rPr>
              <w:t>2.</w:t>
            </w:r>
          </w:p>
        </w:tc>
        <w:tc>
          <w:tcPr>
            <w:tcW w:w="270" w:type="dxa"/>
          </w:tcPr>
          <w:p w14:paraId="22DE29F2" w14:textId="77777777" w:rsidR="00531DAB" w:rsidRDefault="00531DAB" w:rsidP="009E7E02">
            <w:pPr>
              <w:suppressAutoHyphens/>
              <w:jc w:val="both"/>
              <w:rPr>
                <w:spacing w:val="-3"/>
                <w:sz w:val="22"/>
              </w:rPr>
            </w:pPr>
          </w:p>
        </w:tc>
        <w:tc>
          <w:tcPr>
            <w:tcW w:w="8882" w:type="dxa"/>
          </w:tcPr>
          <w:p w14:paraId="3FFBE143" w14:textId="77777777" w:rsidR="00531DAB" w:rsidRDefault="00531DAB" w:rsidP="009E7E02">
            <w:pPr>
              <w:suppressAutoHyphens/>
              <w:rPr>
                <w:spacing w:val="-3"/>
                <w:sz w:val="22"/>
              </w:rPr>
            </w:pPr>
            <w:r>
              <w:rPr>
                <w:spacing w:val="-3"/>
                <w:sz w:val="22"/>
              </w:rPr>
              <w:t>We do not wish to bid under the terms and conditions of the Request for Proposal document.  Our objections are:</w:t>
            </w:r>
          </w:p>
        </w:tc>
      </w:tr>
      <w:tr w:rsidR="00531DAB" w14:paraId="7EB5981F" w14:textId="77777777" w:rsidTr="00995ECC">
        <w:trPr>
          <w:trHeight w:hRule="exact" w:val="400"/>
          <w:jc w:val="center"/>
        </w:trPr>
        <w:tc>
          <w:tcPr>
            <w:tcW w:w="828" w:type="dxa"/>
          </w:tcPr>
          <w:p w14:paraId="66C74E48" w14:textId="77777777" w:rsidR="00531DAB" w:rsidRDefault="00531DAB" w:rsidP="009E7E02">
            <w:pPr>
              <w:suppressAutoHyphens/>
              <w:jc w:val="both"/>
              <w:rPr>
                <w:spacing w:val="-3"/>
                <w:sz w:val="22"/>
              </w:rPr>
            </w:pPr>
          </w:p>
        </w:tc>
        <w:tc>
          <w:tcPr>
            <w:tcW w:w="720" w:type="dxa"/>
          </w:tcPr>
          <w:p w14:paraId="071306BD" w14:textId="77777777" w:rsidR="00531DAB" w:rsidRDefault="00531DAB" w:rsidP="009E7E02">
            <w:pPr>
              <w:suppressAutoHyphens/>
              <w:jc w:val="right"/>
              <w:rPr>
                <w:spacing w:val="-3"/>
                <w:sz w:val="22"/>
              </w:rPr>
            </w:pPr>
          </w:p>
        </w:tc>
        <w:tc>
          <w:tcPr>
            <w:tcW w:w="270" w:type="dxa"/>
          </w:tcPr>
          <w:p w14:paraId="7FF62752" w14:textId="77777777" w:rsidR="00531DAB" w:rsidRDefault="00531DAB" w:rsidP="009E7E02">
            <w:pPr>
              <w:suppressAutoHyphens/>
              <w:jc w:val="both"/>
              <w:rPr>
                <w:spacing w:val="-3"/>
                <w:sz w:val="22"/>
              </w:rPr>
            </w:pPr>
          </w:p>
        </w:tc>
        <w:tc>
          <w:tcPr>
            <w:tcW w:w="8882" w:type="dxa"/>
          </w:tcPr>
          <w:p w14:paraId="214F6A81" w14:textId="77777777" w:rsidR="00531DAB" w:rsidRDefault="00531DAB" w:rsidP="009E7E02">
            <w:pPr>
              <w:suppressAutoHyphens/>
              <w:rPr>
                <w:spacing w:val="-3"/>
                <w:sz w:val="22"/>
              </w:rPr>
            </w:pPr>
          </w:p>
        </w:tc>
      </w:tr>
      <w:tr w:rsidR="00531DAB" w14:paraId="2B3FA2BD" w14:textId="77777777" w:rsidTr="00995ECC">
        <w:trPr>
          <w:trHeight w:hRule="exact" w:val="400"/>
          <w:jc w:val="center"/>
        </w:trPr>
        <w:tc>
          <w:tcPr>
            <w:tcW w:w="828" w:type="dxa"/>
          </w:tcPr>
          <w:p w14:paraId="1799E57C" w14:textId="77777777" w:rsidR="00531DAB" w:rsidRDefault="00531DAB" w:rsidP="009E7E02">
            <w:pPr>
              <w:suppressAutoHyphens/>
              <w:jc w:val="both"/>
              <w:rPr>
                <w:spacing w:val="-3"/>
                <w:sz w:val="22"/>
              </w:rPr>
            </w:pPr>
          </w:p>
        </w:tc>
        <w:tc>
          <w:tcPr>
            <w:tcW w:w="720" w:type="dxa"/>
          </w:tcPr>
          <w:p w14:paraId="06058238" w14:textId="77777777" w:rsidR="00531DAB" w:rsidRDefault="00531DAB" w:rsidP="009E7E02">
            <w:pPr>
              <w:suppressAutoHyphens/>
              <w:jc w:val="right"/>
              <w:rPr>
                <w:spacing w:val="-3"/>
                <w:sz w:val="22"/>
              </w:rPr>
            </w:pPr>
          </w:p>
        </w:tc>
        <w:tc>
          <w:tcPr>
            <w:tcW w:w="270" w:type="dxa"/>
          </w:tcPr>
          <w:p w14:paraId="1C614C5A" w14:textId="77777777" w:rsidR="00531DAB" w:rsidRDefault="00531DAB" w:rsidP="009E7E02">
            <w:pPr>
              <w:suppressAutoHyphens/>
              <w:jc w:val="both"/>
              <w:rPr>
                <w:spacing w:val="-3"/>
                <w:sz w:val="22"/>
              </w:rPr>
            </w:pPr>
          </w:p>
        </w:tc>
        <w:tc>
          <w:tcPr>
            <w:tcW w:w="8882" w:type="dxa"/>
            <w:tcBorders>
              <w:top w:val="single" w:sz="4" w:space="0" w:color="auto"/>
              <w:bottom w:val="single" w:sz="4" w:space="0" w:color="auto"/>
            </w:tcBorders>
          </w:tcPr>
          <w:p w14:paraId="5BBAE066" w14:textId="77777777" w:rsidR="00531DAB" w:rsidRDefault="00531DAB" w:rsidP="009E7E02">
            <w:pPr>
              <w:suppressAutoHyphens/>
              <w:rPr>
                <w:spacing w:val="-3"/>
                <w:sz w:val="22"/>
              </w:rPr>
            </w:pPr>
          </w:p>
        </w:tc>
      </w:tr>
      <w:tr w:rsidR="00531DAB" w14:paraId="59B3623F" w14:textId="77777777" w:rsidTr="00995ECC">
        <w:trPr>
          <w:jc w:val="center"/>
        </w:trPr>
        <w:tc>
          <w:tcPr>
            <w:tcW w:w="828" w:type="dxa"/>
          </w:tcPr>
          <w:p w14:paraId="435305E6" w14:textId="77777777" w:rsidR="00531DAB" w:rsidRDefault="00531DAB" w:rsidP="009E7E02">
            <w:pPr>
              <w:suppressAutoHyphens/>
              <w:jc w:val="both"/>
              <w:rPr>
                <w:spacing w:val="-3"/>
                <w:sz w:val="22"/>
              </w:rPr>
            </w:pPr>
          </w:p>
        </w:tc>
        <w:tc>
          <w:tcPr>
            <w:tcW w:w="720" w:type="dxa"/>
          </w:tcPr>
          <w:p w14:paraId="63162F34" w14:textId="77777777" w:rsidR="00531DAB" w:rsidRDefault="00531DAB" w:rsidP="009E7E02">
            <w:pPr>
              <w:suppressAutoHyphens/>
              <w:jc w:val="right"/>
              <w:rPr>
                <w:spacing w:val="-3"/>
                <w:sz w:val="22"/>
              </w:rPr>
            </w:pPr>
          </w:p>
        </w:tc>
        <w:tc>
          <w:tcPr>
            <w:tcW w:w="270" w:type="dxa"/>
          </w:tcPr>
          <w:p w14:paraId="651DD83F" w14:textId="77777777" w:rsidR="00531DAB" w:rsidRDefault="00531DAB" w:rsidP="009E7E02">
            <w:pPr>
              <w:suppressAutoHyphens/>
              <w:jc w:val="both"/>
              <w:rPr>
                <w:spacing w:val="-3"/>
                <w:sz w:val="22"/>
              </w:rPr>
            </w:pPr>
          </w:p>
        </w:tc>
        <w:tc>
          <w:tcPr>
            <w:tcW w:w="8882" w:type="dxa"/>
          </w:tcPr>
          <w:p w14:paraId="44FDDA7A" w14:textId="77777777" w:rsidR="00531DAB" w:rsidRDefault="00531DAB" w:rsidP="009E7E02">
            <w:pPr>
              <w:suppressAutoHyphens/>
              <w:rPr>
                <w:spacing w:val="-3"/>
                <w:sz w:val="22"/>
              </w:rPr>
            </w:pPr>
          </w:p>
        </w:tc>
      </w:tr>
      <w:tr w:rsidR="00531DAB" w14:paraId="62261D5F" w14:textId="77777777" w:rsidTr="00995ECC">
        <w:trPr>
          <w:jc w:val="center"/>
        </w:trPr>
        <w:tc>
          <w:tcPr>
            <w:tcW w:w="828" w:type="dxa"/>
            <w:tcBorders>
              <w:bottom w:val="single" w:sz="4" w:space="0" w:color="auto"/>
            </w:tcBorders>
          </w:tcPr>
          <w:p w14:paraId="51CCE241" w14:textId="77777777" w:rsidR="00531DAB" w:rsidRDefault="00531DAB" w:rsidP="009E7E02">
            <w:pPr>
              <w:suppressAutoHyphens/>
              <w:jc w:val="both"/>
              <w:rPr>
                <w:spacing w:val="-3"/>
                <w:sz w:val="22"/>
              </w:rPr>
            </w:pPr>
          </w:p>
        </w:tc>
        <w:tc>
          <w:tcPr>
            <w:tcW w:w="720" w:type="dxa"/>
          </w:tcPr>
          <w:p w14:paraId="3C10A983" w14:textId="77777777" w:rsidR="00531DAB" w:rsidRDefault="00531DAB" w:rsidP="009E7E02">
            <w:pPr>
              <w:suppressAutoHyphens/>
              <w:jc w:val="right"/>
              <w:rPr>
                <w:spacing w:val="-3"/>
                <w:sz w:val="22"/>
              </w:rPr>
            </w:pPr>
            <w:r>
              <w:rPr>
                <w:spacing w:val="-3"/>
                <w:sz w:val="22"/>
              </w:rPr>
              <w:t>3.</w:t>
            </w:r>
          </w:p>
        </w:tc>
        <w:tc>
          <w:tcPr>
            <w:tcW w:w="270" w:type="dxa"/>
          </w:tcPr>
          <w:p w14:paraId="6643CE85" w14:textId="77777777" w:rsidR="00531DAB" w:rsidRDefault="00531DAB" w:rsidP="009E7E02">
            <w:pPr>
              <w:suppressAutoHyphens/>
              <w:jc w:val="both"/>
              <w:rPr>
                <w:spacing w:val="-3"/>
                <w:sz w:val="22"/>
              </w:rPr>
            </w:pPr>
          </w:p>
        </w:tc>
        <w:tc>
          <w:tcPr>
            <w:tcW w:w="8882" w:type="dxa"/>
          </w:tcPr>
          <w:p w14:paraId="5256AC8A" w14:textId="77777777" w:rsidR="00531DAB" w:rsidRDefault="00531DAB" w:rsidP="009E7E02">
            <w:pPr>
              <w:suppressAutoHyphens/>
              <w:rPr>
                <w:spacing w:val="-3"/>
                <w:sz w:val="22"/>
              </w:rPr>
            </w:pPr>
            <w:r>
              <w:rPr>
                <w:spacing w:val="-3"/>
                <w:sz w:val="22"/>
              </w:rPr>
              <w:t>We do not feel we can be competitive.</w:t>
            </w:r>
          </w:p>
        </w:tc>
      </w:tr>
      <w:tr w:rsidR="00531DAB" w14:paraId="712117CE" w14:textId="77777777" w:rsidTr="00995ECC">
        <w:trPr>
          <w:jc w:val="center"/>
        </w:trPr>
        <w:tc>
          <w:tcPr>
            <w:tcW w:w="828" w:type="dxa"/>
          </w:tcPr>
          <w:p w14:paraId="6B41AD49" w14:textId="77777777" w:rsidR="00531DAB" w:rsidRDefault="00531DAB" w:rsidP="009E7E02">
            <w:pPr>
              <w:suppressAutoHyphens/>
              <w:jc w:val="both"/>
              <w:rPr>
                <w:spacing w:val="-3"/>
                <w:sz w:val="22"/>
              </w:rPr>
            </w:pPr>
          </w:p>
        </w:tc>
        <w:tc>
          <w:tcPr>
            <w:tcW w:w="720" w:type="dxa"/>
          </w:tcPr>
          <w:p w14:paraId="51A1B950" w14:textId="77777777" w:rsidR="00531DAB" w:rsidRDefault="00531DAB" w:rsidP="009E7E02">
            <w:pPr>
              <w:suppressAutoHyphens/>
              <w:jc w:val="right"/>
              <w:rPr>
                <w:spacing w:val="-3"/>
                <w:sz w:val="22"/>
              </w:rPr>
            </w:pPr>
          </w:p>
        </w:tc>
        <w:tc>
          <w:tcPr>
            <w:tcW w:w="270" w:type="dxa"/>
          </w:tcPr>
          <w:p w14:paraId="444F0C34" w14:textId="77777777" w:rsidR="00531DAB" w:rsidRDefault="00531DAB" w:rsidP="009E7E02">
            <w:pPr>
              <w:suppressAutoHyphens/>
              <w:jc w:val="both"/>
              <w:rPr>
                <w:spacing w:val="-3"/>
                <w:sz w:val="22"/>
              </w:rPr>
            </w:pPr>
          </w:p>
        </w:tc>
        <w:tc>
          <w:tcPr>
            <w:tcW w:w="8882" w:type="dxa"/>
          </w:tcPr>
          <w:p w14:paraId="2793EE13" w14:textId="77777777" w:rsidR="00531DAB" w:rsidRDefault="00531DAB" w:rsidP="009E7E02">
            <w:pPr>
              <w:suppressAutoHyphens/>
              <w:rPr>
                <w:spacing w:val="-3"/>
                <w:sz w:val="22"/>
              </w:rPr>
            </w:pPr>
          </w:p>
        </w:tc>
      </w:tr>
      <w:tr w:rsidR="00531DAB" w14:paraId="77D7240B" w14:textId="77777777" w:rsidTr="00995ECC">
        <w:trPr>
          <w:jc w:val="center"/>
        </w:trPr>
        <w:tc>
          <w:tcPr>
            <w:tcW w:w="828" w:type="dxa"/>
            <w:tcBorders>
              <w:bottom w:val="single" w:sz="4" w:space="0" w:color="auto"/>
            </w:tcBorders>
          </w:tcPr>
          <w:p w14:paraId="1D9B2FED" w14:textId="77777777" w:rsidR="00531DAB" w:rsidRDefault="00531DAB" w:rsidP="009E7E02">
            <w:pPr>
              <w:suppressAutoHyphens/>
              <w:jc w:val="both"/>
              <w:rPr>
                <w:spacing w:val="-3"/>
                <w:sz w:val="22"/>
              </w:rPr>
            </w:pPr>
          </w:p>
        </w:tc>
        <w:tc>
          <w:tcPr>
            <w:tcW w:w="720" w:type="dxa"/>
          </w:tcPr>
          <w:p w14:paraId="658A54C3" w14:textId="77777777" w:rsidR="00531DAB" w:rsidRDefault="00531DAB" w:rsidP="009E7E02">
            <w:pPr>
              <w:suppressAutoHyphens/>
              <w:jc w:val="right"/>
              <w:rPr>
                <w:spacing w:val="-3"/>
                <w:sz w:val="22"/>
              </w:rPr>
            </w:pPr>
            <w:r>
              <w:rPr>
                <w:spacing w:val="-3"/>
                <w:sz w:val="22"/>
              </w:rPr>
              <w:t>4.</w:t>
            </w:r>
          </w:p>
        </w:tc>
        <w:tc>
          <w:tcPr>
            <w:tcW w:w="270" w:type="dxa"/>
          </w:tcPr>
          <w:p w14:paraId="06E2A97D" w14:textId="77777777" w:rsidR="00531DAB" w:rsidRDefault="00531DAB" w:rsidP="009E7E02">
            <w:pPr>
              <w:suppressAutoHyphens/>
              <w:jc w:val="both"/>
              <w:rPr>
                <w:spacing w:val="-3"/>
                <w:sz w:val="22"/>
              </w:rPr>
            </w:pPr>
          </w:p>
        </w:tc>
        <w:tc>
          <w:tcPr>
            <w:tcW w:w="8882" w:type="dxa"/>
          </w:tcPr>
          <w:p w14:paraId="408CE26C" w14:textId="77777777" w:rsidR="00531DAB" w:rsidRDefault="00531DAB" w:rsidP="009E7E02">
            <w:pPr>
              <w:suppressAutoHyphens/>
              <w:rPr>
                <w:spacing w:val="-3"/>
                <w:sz w:val="22"/>
              </w:rPr>
            </w:pPr>
            <w:r>
              <w:rPr>
                <w:spacing w:val="-3"/>
                <w:sz w:val="22"/>
              </w:rPr>
              <w:t>We cannot submit a Proposal because of the marketing or franchising policies of the manufacturing company.</w:t>
            </w:r>
          </w:p>
        </w:tc>
      </w:tr>
      <w:tr w:rsidR="00531DAB" w14:paraId="27B11795" w14:textId="77777777" w:rsidTr="00995ECC">
        <w:trPr>
          <w:jc w:val="center"/>
        </w:trPr>
        <w:tc>
          <w:tcPr>
            <w:tcW w:w="828" w:type="dxa"/>
          </w:tcPr>
          <w:p w14:paraId="138EBFE5" w14:textId="77777777" w:rsidR="00531DAB" w:rsidRDefault="00531DAB" w:rsidP="009E7E02">
            <w:pPr>
              <w:suppressAutoHyphens/>
              <w:jc w:val="both"/>
              <w:rPr>
                <w:spacing w:val="-3"/>
                <w:sz w:val="22"/>
              </w:rPr>
            </w:pPr>
          </w:p>
        </w:tc>
        <w:tc>
          <w:tcPr>
            <w:tcW w:w="720" w:type="dxa"/>
          </w:tcPr>
          <w:p w14:paraId="66647E71" w14:textId="77777777" w:rsidR="00531DAB" w:rsidRDefault="00531DAB" w:rsidP="009E7E02">
            <w:pPr>
              <w:suppressAutoHyphens/>
              <w:jc w:val="right"/>
              <w:rPr>
                <w:spacing w:val="-3"/>
                <w:sz w:val="22"/>
              </w:rPr>
            </w:pPr>
          </w:p>
        </w:tc>
        <w:tc>
          <w:tcPr>
            <w:tcW w:w="270" w:type="dxa"/>
          </w:tcPr>
          <w:p w14:paraId="3853B57B" w14:textId="77777777" w:rsidR="00531DAB" w:rsidRDefault="00531DAB" w:rsidP="009E7E02">
            <w:pPr>
              <w:suppressAutoHyphens/>
              <w:jc w:val="both"/>
              <w:rPr>
                <w:spacing w:val="-3"/>
                <w:sz w:val="22"/>
              </w:rPr>
            </w:pPr>
          </w:p>
        </w:tc>
        <w:tc>
          <w:tcPr>
            <w:tcW w:w="8882" w:type="dxa"/>
          </w:tcPr>
          <w:p w14:paraId="7E65EFE5" w14:textId="77777777" w:rsidR="00531DAB" w:rsidRDefault="00531DAB" w:rsidP="009E7E02">
            <w:pPr>
              <w:suppressAutoHyphens/>
              <w:rPr>
                <w:spacing w:val="-3"/>
                <w:sz w:val="22"/>
              </w:rPr>
            </w:pPr>
          </w:p>
        </w:tc>
      </w:tr>
      <w:tr w:rsidR="00531DAB" w14:paraId="386C2182" w14:textId="77777777" w:rsidTr="00995ECC">
        <w:trPr>
          <w:jc w:val="center"/>
        </w:trPr>
        <w:tc>
          <w:tcPr>
            <w:tcW w:w="828" w:type="dxa"/>
            <w:tcBorders>
              <w:bottom w:val="single" w:sz="4" w:space="0" w:color="auto"/>
            </w:tcBorders>
          </w:tcPr>
          <w:p w14:paraId="4FE27E7A" w14:textId="77777777" w:rsidR="00531DAB" w:rsidRDefault="00531DAB" w:rsidP="009E7E02">
            <w:pPr>
              <w:suppressAutoHyphens/>
              <w:jc w:val="both"/>
              <w:rPr>
                <w:spacing w:val="-3"/>
                <w:sz w:val="22"/>
              </w:rPr>
            </w:pPr>
          </w:p>
        </w:tc>
        <w:tc>
          <w:tcPr>
            <w:tcW w:w="720" w:type="dxa"/>
          </w:tcPr>
          <w:p w14:paraId="3F1AF5DF" w14:textId="77777777" w:rsidR="00531DAB" w:rsidRDefault="00531DAB" w:rsidP="009E7E02">
            <w:pPr>
              <w:suppressAutoHyphens/>
              <w:jc w:val="right"/>
              <w:rPr>
                <w:spacing w:val="-3"/>
                <w:sz w:val="22"/>
              </w:rPr>
            </w:pPr>
            <w:r>
              <w:rPr>
                <w:spacing w:val="-3"/>
                <w:sz w:val="22"/>
              </w:rPr>
              <w:t>5.</w:t>
            </w:r>
          </w:p>
        </w:tc>
        <w:tc>
          <w:tcPr>
            <w:tcW w:w="270" w:type="dxa"/>
          </w:tcPr>
          <w:p w14:paraId="085746E7" w14:textId="77777777" w:rsidR="00531DAB" w:rsidRDefault="00531DAB" w:rsidP="009E7E02">
            <w:pPr>
              <w:suppressAutoHyphens/>
              <w:jc w:val="both"/>
              <w:rPr>
                <w:spacing w:val="-3"/>
                <w:sz w:val="22"/>
              </w:rPr>
            </w:pPr>
          </w:p>
        </w:tc>
        <w:tc>
          <w:tcPr>
            <w:tcW w:w="8882" w:type="dxa"/>
          </w:tcPr>
          <w:p w14:paraId="1747CC0F" w14:textId="77777777" w:rsidR="00531DAB" w:rsidRDefault="00531DAB" w:rsidP="009E7E02">
            <w:pPr>
              <w:suppressAutoHyphens/>
              <w:rPr>
                <w:spacing w:val="-3"/>
                <w:sz w:val="22"/>
              </w:rPr>
            </w:pPr>
            <w:r>
              <w:rPr>
                <w:spacing w:val="-3"/>
                <w:sz w:val="22"/>
              </w:rPr>
              <w:t>We do not wish to sell to the State.  Our objections are:</w:t>
            </w:r>
          </w:p>
        </w:tc>
      </w:tr>
      <w:tr w:rsidR="00531DAB" w14:paraId="6982BA36" w14:textId="77777777" w:rsidTr="00995ECC">
        <w:trPr>
          <w:trHeight w:hRule="exact" w:val="400"/>
          <w:jc w:val="center"/>
        </w:trPr>
        <w:tc>
          <w:tcPr>
            <w:tcW w:w="828" w:type="dxa"/>
          </w:tcPr>
          <w:p w14:paraId="274E4BB3" w14:textId="77777777" w:rsidR="00531DAB" w:rsidRDefault="00531DAB" w:rsidP="009E7E02">
            <w:pPr>
              <w:suppressAutoHyphens/>
              <w:jc w:val="both"/>
              <w:rPr>
                <w:spacing w:val="-3"/>
                <w:sz w:val="22"/>
              </w:rPr>
            </w:pPr>
          </w:p>
        </w:tc>
        <w:tc>
          <w:tcPr>
            <w:tcW w:w="720" w:type="dxa"/>
          </w:tcPr>
          <w:p w14:paraId="01BAD2D8" w14:textId="77777777" w:rsidR="00531DAB" w:rsidRDefault="00531DAB" w:rsidP="009E7E02">
            <w:pPr>
              <w:suppressAutoHyphens/>
              <w:jc w:val="right"/>
              <w:rPr>
                <w:spacing w:val="-3"/>
                <w:sz w:val="22"/>
              </w:rPr>
            </w:pPr>
          </w:p>
        </w:tc>
        <w:tc>
          <w:tcPr>
            <w:tcW w:w="270" w:type="dxa"/>
          </w:tcPr>
          <w:p w14:paraId="77376083" w14:textId="77777777" w:rsidR="00531DAB" w:rsidRDefault="00531DAB" w:rsidP="009E7E02">
            <w:pPr>
              <w:suppressAutoHyphens/>
              <w:jc w:val="both"/>
              <w:rPr>
                <w:spacing w:val="-3"/>
                <w:sz w:val="22"/>
              </w:rPr>
            </w:pPr>
          </w:p>
        </w:tc>
        <w:tc>
          <w:tcPr>
            <w:tcW w:w="8882" w:type="dxa"/>
          </w:tcPr>
          <w:p w14:paraId="227E7CB4" w14:textId="77777777" w:rsidR="00531DAB" w:rsidRDefault="00531DAB" w:rsidP="009E7E02">
            <w:pPr>
              <w:suppressAutoHyphens/>
              <w:rPr>
                <w:spacing w:val="-3"/>
                <w:sz w:val="22"/>
              </w:rPr>
            </w:pPr>
          </w:p>
        </w:tc>
      </w:tr>
      <w:tr w:rsidR="00531DAB" w14:paraId="2738D6D9" w14:textId="77777777" w:rsidTr="00995ECC">
        <w:trPr>
          <w:trHeight w:hRule="exact" w:val="400"/>
          <w:jc w:val="center"/>
        </w:trPr>
        <w:tc>
          <w:tcPr>
            <w:tcW w:w="828" w:type="dxa"/>
          </w:tcPr>
          <w:p w14:paraId="572EABFE" w14:textId="77777777" w:rsidR="00531DAB" w:rsidRDefault="00531DAB" w:rsidP="009E7E02">
            <w:pPr>
              <w:suppressAutoHyphens/>
              <w:jc w:val="both"/>
              <w:rPr>
                <w:spacing w:val="-3"/>
                <w:sz w:val="22"/>
              </w:rPr>
            </w:pPr>
          </w:p>
        </w:tc>
        <w:tc>
          <w:tcPr>
            <w:tcW w:w="720" w:type="dxa"/>
          </w:tcPr>
          <w:p w14:paraId="34890B36" w14:textId="77777777" w:rsidR="00531DAB" w:rsidRDefault="00531DAB" w:rsidP="009E7E02">
            <w:pPr>
              <w:suppressAutoHyphens/>
              <w:jc w:val="right"/>
              <w:rPr>
                <w:spacing w:val="-3"/>
                <w:sz w:val="22"/>
              </w:rPr>
            </w:pPr>
          </w:p>
        </w:tc>
        <w:tc>
          <w:tcPr>
            <w:tcW w:w="270" w:type="dxa"/>
          </w:tcPr>
          <w:p w14:paraId="087FEB97" w14:textId="77777777" w:rsidR="00531DAB" w:rsidRDefault="00531DAB" w:rsidP="009E7E02">
            <w:pPr>
              <w:suppressAutoHyphens/>
              <w:jc w:val="both"/>
              <w:rPr>
                <w:spacing w:val="-3"/>
                <w:sz w:val="22"/>
              </w:rPr>
            </w:pPr>
          </w:p>
        </w:tc>
        <w:tc>
          <w:tcPr>
            <w:tcW w:w="8882" w:type="dxa"/>
            <w:tcBorders>
              <w:top w:val="single" w:sz="4" w:space="0" w:color="auto"/>
              <w:bottom w:val="single" w:sz="4" w:space="0" w:color="auto"/>
            </w:tcBorders>
          </w:tcPr>
          <w:p w14:paraId="2E7DB295" w14:textId="77777777" w:rsidR="00531DAB" w:rsidRDefault="00531DAB" w:rsidP="009E7E02">
            <w:pPr>
              <w:suppressAutoHyphens/>
              <w:rPr>
                <w:spacing w:val="-3"/>
                <w:sz w:val="22"/>
              </w:rPr>
            </w:pPr>
          </w:p>
        </w:tc>
      </w:tr>
      <w:tr w:rsidR="00531DAB" w14:paraId="70281A00" w14:textId="77777777" w:rsidTr="00995ECC">
        <w:trPr>
          <w:jc w:val="center"/>
        </w:trPr>
        <w:tc>
          <w:tcPr>
            <w:tcW w:w="828" w:type="dxa"/>
          </w:tcPr>
          <w:p w14:paraId="4A96F8B5" w14:textId="77777777" w:rsidR="00531DAB" w:rsidRDefault="00531DAB" w:rsidP="009E7E02">
            <w:pPr>
              <w:suppressAutoHyphens/>
              <w:jc w:val="both"/>
              <w:rPr>
                <w:spacing w:val="-3"/>
                <w:sz w:val="22"/>
              </w:rPr>
            </w:pPr>
          </w:p>
        </w:tc>
        <w:tc>
          <w:tcPr>
            <w:tcW w:w="720" w:type="dxa"/>
          </w:tcPr>
          <w:p w14:paraId="1CD0023C" w14:textId="77777777" w:rsidR="00531DAB" w:rsidRDefault="00531DAB" w:rsidP="009E7E02">
            <w:pPr>
              <w:suppressAutoHyphens/>
              <w:jc w:val="right"/>
              <w:rPr>
                <w:spacing w:val="-3"/>
                <w:sz w:val="22"/>
              </w:rPr>
            </w:pPr>
          </w:p>
        </w:tc>
        <w:tc>
          <w:tcPr>
            <w:tcW w:w="270" w:type="dxa"/>
          </w:tcPr>
          <w:p w14:paraId="72F28066" w14:textId="77777777" w:rsidR="00531DAB" w:rsidRDefault="00531DAB" w:rsidP="009E7E02">
            <w:pPr>
              <w:suppressAutoHyphens/>
              <w:jc w:val="both"/>
              <w:rPr>
                <w:spacing w:val="-3"/>
                <w:sz w:val="22"/>
              </w:rPr>
            </w:pPr>
          </w:p>
        </w:tc>
        <w:tc>
          <w:tcPr>
            <w:tcW w:w="8882" w:type="dxa"/>
          </w:tcPr>
          <w:p w14:paraId="5C34C9A1" w14:textId="77777777" w:rsidR="00531DAB" w:rsidRDefault="00531DAB" w:rsidP="009E7E02">
            <w:pPr>
              <w:suppressAutoHyphens/>
              <w:rPr>
                <w:spacing w:val="-3"/>
                <w:sz w:val="22"/>
              </w:rPr>
            </w:pPr>
          </w:p>
        </w:tc>
      </w:tr>
      <w:tr w:rsidR="00531DAB" w14:paraId="25CAB0DF" w14:textId="77777777" w:rsidTr="00995ECC">
        <w:trPr>
          <w:jc w:val="center"/>
        </w:trPr>
        <w:tc>
          <w:tcPr>
            <w:tcW w:w="828" w:type="dxa"/>
            <w:tcBorders>
              <w:bottom w:val="single" w:sz="4" w:space="0" w:color="auto"/>
            </w:tcBorders>
          </w:tcPr>
          <w:p w14:paraId="4D7A5D26" w14:textId="77777777" w:rsidR="00531DAB" w:rsidRDefault="00531DAB" w:rsidP="009E7E02">
            <w:pPr>
              <w:suppressAutoHyphens/>
              <w:jc w:val="both"/>
              <w:rPr>
                <w:spacing w:val="-3"/>
                <w:sz w:val="22"/>
              </w:rPr>
            </w:pPr>
          </w:p>
        </w:tc>
        <w:tc>
          <w:tcPr>
            <w:tcW w:w="720" w:type="dxa"/>
          </w:tcPr>
          <w:p w14:paraId="6A544B0D" w14:textId="77777777" w:rsidR="00531DAB" w:rsidRDefault="00531DAB" w:rsidP="009E7E02">
            <w:pPr>
              <w:suppressAutoHyphens/>
              <w:jc w:val="right"/>
              <w:rPr>
                <w:spacing w:val="-3"/>
                <w:sz w:val="22"/>
              </w:rPr>
            </w:pPr>
            <w:r>
              <w:rPr>
                <w:spacing w:val="-3"/>
                <w:sz w:val="22"/>
              </w:rPr>
              <w:t>6.</w:t>
            </w:r>
          </w:p>
        </w:tc>
        <w:tc>
          <w:tcPr>
            <w:tcW w:w="270" w:type="dxa"/>
          </w:tcPr>
          <w:p w14:paraId="3ED0202B" w14:textId="77777777" w:rsidR="00531DAB" w:rsidRDefault="00531DAB" w:rsidP="009E7E02">
            <w:pPr>
              <w:suppressAutoHyphens/>
              <w:jc w:val="both"/>
              <w:rPr>
                <w:spacing w:val="-3"/>
                <w:sz w:val="22"/>
              </w:rPr>
            </w:pPr>
          </w:p>
        </w:tc>
        <w:tc>
          <w:tcPr>
            <w:tcW w:w="8882" w:type="dxa"/>
          </w:tcPr>
          <w:p w14:paraId="516EE16B" w14:textId="77777777" w:rsidR="00531DAB" w:rsidRDefault="00531DAB" w:rsidP="009E7E02">
            <w:pPr>
              <w:suppressAutoHyphens/>
              <w:rPr>
                <w:spacing w:val="-3"/>
                <w:sz w:val="22"/>
              </w:rPr>
            </w:pPr>
            <w:r>
              <w:rPr>
                <w:spacing w:val="-3"/>
                <w:sz w:val="22"/>
              </w:rPr>
              <w:t>We do not sell the items/services on which Proposals are requested.</w:t>
            </w:r>
          </w:p>
        </w:tc>
      </w:tr>
      <w:tr w:rsidR="00531DAB" w14:paraId="0AF905CD" w14:textId="77777777" w:rsidTr="00995ECC">
        <w:trPr>
          <w:jc w:val="center"/>
        </w:trPr>
        <w:tc>
          <w:tcPr>
            <w:tcW w:w="828" w:type="dxa"/>
          </w:tcPr>
          <w:p w14:paraId="6BF01D2C" w14:textId="77777777" w:rsidR="00531DAB" w:rsidRDefault="00531DAB" w:rsidP="009E7E02">
            <w:pPr>
              <w:suppressAutoHyphens/>
              <w:jc w:val="both"/>
              <w:rPr>
                <w:spacing w:val="-3"/>
                <w:sz w:val="22"/>
              </w:rPr>
            </w:pPr>
          </w:p>
        </w:tc>
        <w:tc>
          <w:tcPr>
            <w:tcW w:w="720" w:type="dxa"/>
          </w:tcPr>
          <w:p w14:paraId="759C09BB" w14:textId="77777777" w:rsidR="00531DAB" w:rsidRDefault="00531DAB" w:rsidP="009E7E02">
            <w:pPr>
              <w:suppressAutoHyphens/>
              <w:jc w:val="right"/>
              <w:rPr>
                <w:spacing w:val="-3"/>
                <w:sz w:val="22"/>
              </w:rPr>
            </w:pPr>
          </w:p>
        </w:tc>
        <w:tc>
          <w:tcPr>
            <w:tcW w:w="270" w:type="dxa"/>
          </w:tcPr>
          <w:p w14:paraId="7E2E48BC" w14:textId="77777777" w:rsidR="00531DAB" w:rsidRDefault="00531DAB" w:rsidP="009E7E02">
            <w:pPr>
              <w:suppressAutoHyphens/>
              <w:jc w:val="both"/>
              <w:rPr>
                <w:spacing w:val="-3"/>
                <w:sz w:val="22"/>
              </w:rPr>
            </w:pPr>
          </w:p>
        </w:tc>
        <w:tc>
          <w:tcPr>
            <w:tcW w:w="8882" w:type="dxa"/>
          </w:tcPr>
          <w:p w14:paraId="50A95399" w14:textId="77777777" w:rsidR="00531DAB" w:rsidRDefault="00531DAB" w:rsidP="009E7E02">
            <w:pPr>
              <w:suppressAutoHyphens/>
              <w:rPr>
                <w:spacing w:val="-3"/>
                <w:sz w:val="22"/>
              </w:rPr>
            </w:pPr>
          </w:p>
        </w:tc>
      </w:tr>
      <w:tr w:rsidR="00531DAB" w14:paraId="0AF189CD" w14:textId="77777777" w:rsidTr="00995ECC">
        <w:trPr>
          <w:jc w:val="center"/>
        </w:trPr>
        <w:tc>
          <w:tcPr>
            <w:tcW w:w="828" w:type="dxa"/>
            <w:tcBorders>
              <w:bottom w:val="single" w:sz="4" w:space="0" w:color="auto"/>
            </w:tcBorders>
          </w:tcPr>
          <w:p w14:paraId="0E604E8F" w14:textId="77777777" w:rsidR="00531DAB" w:rsidRDefault="00531DAB" w:rsidP="009E7E02">
            <w:pPr>
              <w:suppressAutoHyphens/>
              <w:jc w:val="both"/>
              <w:rPr>
                <w:spacing w:val="-3"/>
                <w:sz w:val="22"/>
              </w:rPr>
            </w:pPr>
          </w:p>
        </w:tc>
        <w:tc>
          <w:tcPr>
            <w:tcW w:w="720" w:type="dxa"/>
          </w:tcPr>
          <w:p w14:paraId="1FB2898F" w14:textId="77777777" w:rsidR="00531DAB" w:rsidRDefault="00531DAB" w:rsidP="009E7E02">
            <w:pPr>
              <w:suppressAutoHyphens/>
              <w:jc w:val="right"/>
              <w:rPr>
                <w:spacing w:val="-3"/>
                <w:sz w:val="22"/>
              </w:rPr>
            </w:pPr>
            <w:r>
              <w:rPr>
                <w:spacing w:val="-3"/>
                <w:sz w:val="22"/>
              </w:rPr>
              <w:t>7.</w:t>
            </w:r>
          </w:p>
        </w:tc>
        <w:tc>
          <w:tcPr>
            <w:tcW w:w="270" w:type="dxa"/>
          </w:tcPr>
          <w:p w14:paraId="1F5402FA" w14:textId="77777777" w:rsidR="00531DAB" w:rsidRDefault="00531DAB" w:rsidP="009E7E02">
            <w:pPr>
              <w:suppressAutoHyphens/>
              <w:jc w:val="both"/>
              <w:rPr>
                <w:spacing w:val="-3"/>
                <w:sz w:val="22"/>
              </w:rPr>
            </w:pPr>
          </w:p>
        </w:tc>
        <w:tc>
          <w:tcPr>
            <w:tcW w:w="8882" w:type="dxa"/>
          </w:tcPr>
          <w:p w14:paraId="7502E3FE" w14:textId="77777777" w:rsidR="00531DAB" w:rsidRDefault="00531DAB" w:rsidP="009E7E02">
            <w:pPr>
              <w:suppressAutoHyphens/>
              <w:rPr>
                <w:spacing w:val="-3"/>
                <w:sz w:val="22"/>
              </w:rPr>
            </w:pPr>
            <w:r>
              <w:rPr>
                <w:spacing w:val="-3"/>
                <w:sz w:val="22"/>
              </w:rPr>
              <w:t>Other:___________________________________________________________________</w:t>
            </w:r>
          </w:p>
        </w:tc>
      </w:tr>
      <w:tr w:rsidR="00531DAB" w14:paraId="1B909592" w14:textId="77777777" w:rsidTr="00995ECC">
        <w:trPr>
          <w:trHeight w:hRule="exact" w:val="400"/>
          <w:jc w:val="center"/>
        </w:trPr>
        <w:tc>
          <w:tcPr>
            <w:tcW w:w="828" w:type="dxa"/>
          </w:tcPr>
          <w:p w14:paraId="6F404121" w14:textId="77777777" w:rsidR="00531DAB" w:rsidRDefault="00531DAB" w:rsidP="009E7E02">
            <w:pPr>
              <w:suppressAutoHyphens/>
              <w:jc w:val="both"/>
              <w:rPr>
                <w:spacing w:val="-3"/>
                <w:sz w:val="22"/>
              </w:rPr>
            </w:pPr>
          </w:p>
        </w:tc>
        <w:tc>
          <w:tcPr>
            <w:tcW w:w="720" w:type="dxa"/>
          </w:tcPr>
          <w:p w14:paraId="0F0F9005" w14:textId="77777777" w:rsidR="00531DAB" w:rsidRDefault="00531DAB" w:rsidP="009E7E02">
            <w:pPr>
              <w:suppressAutoHyphens/>
              <w:jc w:val="right"/>
              <w:rPr>
                <w:spacing w:val="-3"/>
                <w:sz w:val="22"/>
              </w:rPr>
            </w:pPr>
          </w:p>
        </w:tc>
        <w:tc>
          <w:tcPr>
            <w:tcW w:w="270" w:type="dxa"/>
          </w:tcPr>
          <w:p w14:paraId="6314BB33" w14:textId="77777777" w:rsidR="00531DAB" w:rsidRDefault="00531DAB" w:rsidP="009E7E02">
            <w:pPr>
              <w:suppressAutoHyphens/>
              <w:jc w:val="both"/>
              <w:rPr>
                <w:spacing w:val="-3"/>
                <w:sz w:val="22"/>
              </w:rPr>
            </w:pPr>
          </w:p>
        </w:tc>
        <w:tc>
          <w:tcPr>
            <w:tcW w:w="8882" w:type="dxa"/>
            <w:tcBorders>
              <w:bottom w:val="single" w:sz="4" w:space="0" w:color="auto"/>
            </w:tcBorders>
          </w:tcPr>
          <w:p w14:paraId="2D5E73E3" w14:textId="77777777" w:rsidR="00531DAB" w:rsidRDefault="00531DAB" w:rsidP="009E7E02">
            <w:pPr>
              <w:suppressAutoHyphens/>
              <w:rPr>
                <w:spacing w:val="-3"/>
                <w:sz w:val="22"/>
              </w:rPr>
            </w:pPr>
          </w:p>
        </w:tc>
      </w:tr>
    </w:tbl>
    <w:p w14:paraId="14C6CE2B" w14:textId="77777777" w:rsidR="00531DAB" w:rsidRDefault="00531DAB" w:rsidP="009E7E02">
      <w:pPr>
        <w:suppressAutoHyphens/>
        <w:jc w:val="both"/>
        <w:rPr>
          <w:spacing w:val="-3"/>
          <w:sz w:val="22"/>
        </w:rPr>
      </w:pPr>
      <w:r>
        <w:rPr>
          <w:spacing w:val="-3"/>
          <w:sz w:val="22"/>
        </w:rPr>
        <w:t xml:space="preserve"> </w:t>
      </w:r>
    </w:p>
    <w:p w14:paraId="29E01014" w14:textId="77777777" w:rsidR="00531DAB" w:rsidRDefault="00531DAB" w:rsidP="009E7E02">
      <w:pPr>
        <w:suppressAutoHyphens/>
        <w:jc w:val="both"/>
        <w:rPr>
          <w:spacing w:val="-3"/>
          <w:sz w:val="22"/>
        </w:rPr>
      </w:pPr>
    </w:p>
    <w:p w14:paraId="13D59B8C" w14:textId="77777777" w:rsidR="00531DAB" w:rsidRDefault="00531DAB" w:rsidP="009E7E02">
      <w:pPr>
        <w:suppressAutoHyphens/>
        <w:jc w:val="both"/>
        <w:rPr>
          <w:spacing w:val="-3"/>
          <w:sz w:val="22"/>
          <w:u w:val="single"/>
        </w:rPr>
      </w:pPr>
    </w:p>
    <w:tbl>
      <w:tblPr>
        <w:tblW w:w="10845" w:type="dxa"/>
        <w:tblInd w:w="-735" w:type="dxa"/>
        <w:tblLayout w:type="fixed"/>
        <w:tblLook w:val="0000" w:firstRow="0" w:lastRow="0" w:firstColumn="0" w:lastColumn="0" w:noHBand="0" w:noVBand="0"/>
      </w:tblPr>
      <w:tblGrid>
        <w:gridCol w:w="4973"/>
        <w:gridCol w:w="1070"/>
        <w:gridCol w:w="4802"/>
      </w:tblGrid>
      <w:tr w:rsidR="00531DAB" w14:paraId="51F4F4F4" w14:textId="77777777" w:rsidTr="004D7709">
        <w:tc>
          <w:tcPr>
            <w:tcW w:w="4973" w:type="dxa"/>
            <w:tcBorders>
              <w:bottom w:val="single" w:sz="4" w:space="0" w:color="auto"/>
            </w:tcBorders>
          </w:tcPr>
          <w:p w14:paraId="04BCF9E4" w14:textId="77777777" w:rsidR="00531DAB" w:rsidRDefault="00531DAB" w:rsidP="009E7E02">
            <w:pPr>
              <w:suppressAutoHyphens/>
              <w:jc w:val="both"/>
              <w:rPr>
                <w:spacing w:val="-3"/>
                <w:sz w:val="22"/>
                <w:u w:val="single"/>
              </w:rPr>
            </w:pPr>
          </w:p>
        </w:tc>
        <w:tc>
          <w:tcPr>
            <w:tcW w:w="1070" w:type="dxa"/>
          </w:tcPr>
          <w:p w14:paraId="60CB63DD" w14:textId="77777777" w:rsidR="00531DAB" w:rsidRDefault="00531DAB" w:rsidP="009E7E02">
            <w:pPr>
              <w:suppressAutoHyphens/>
              <w:jc w:val="both"/>
              <w:rPr>
                <w:spacing w:val="-3"/>
                <w:sz w:val="22"/>
                <w:u w:val="single"/>
              </w:rPr>
            </w:pPr>
          </w:p>
        </w:tc>
        <w:tc>
          <w:tcPr>
            <w:tcW w:w="4802" w:type="dxa"/>
            <w:tcBorders>
              <w:bottom w:val="single" w:sz="4" w:space="0" w:color="auto"/>
            </w:tcBorders>
          </w:tcPr>
          <w:p w14:paraId="75C2EC6C" w14:textId="77777777" w:rsidR="00531DAB" w:rsidRDefault="00531DAB" w:rsidP="009E7E02">
            <w:pPr>
              <w:suppressAutoHyphens/>
              <w:jc w:val="both"/>
              <w:rPr>
                <w:spacing w:val="-3"/>
                <w:sz w:val="22"/>
                <w:u w:val="single"/>
              </w:rPr>
            </w:pPr>
          </w:p>
        </w:tc>
      </w:tr>
      <w:tr w:rsidR="00531DAB" w14:paraId="0A660D68" w14:textId="77777777" w:rsidTr="004D7709">
        <w:tc>
          <w:tcPr>
            <w:tcW w:w="4973" w:type="dxa"/>
          </w:tcPr>
          <w:p w14:paraId="3D660916" w14:textId="77777777" w:rsidR="00531DAB" w:rsidRDefault="00531DAB" w:rsidP="009E7E02">
            <w:pPr>
              <w:suppressAutoHyphens/>
              <w:jc w:val="center"/>
              <w:rPr>
                <w:spacing w:val="-3"/>
                <w:sz w:val="22"/>
              </w:rPr>
            </w:pPr>
            <w:r>
              <w:rPr>
                <w:spacing w:val="-3"/>
                <w:sz w:val="22"/>
              </w:rPr>
              <w:t>FIRM NAME</w:t>
            </w:r>
          </w:p>
        </w:tc>
        <w:tc>
          <w:tcPr>
            <w:tcW w:w="1070" w:type="dxa"/>
          </w:tcPr>
          <w:p w14:paraId="0E775FAC" w14:textId="77777777" w:rsidR="00531DAB" w:rsidRDefault="00531DAB" w:rsidP="009E7E02">
            <w:pPr>
              <w:suppressAutoHyphens/>
              <w:jc w:val="both"/>
              <w:rPr>
                <w:spacing w:val="-3"/>
                <w:sz w:val="22"/>
                <w:u w:val="single"/>
              </w:rPr>
            </w:pPr>
          </w:p>
        </w:tc>
        <w:tc>
          <w:tcPr>
            <w:tcW w:w="4802" w:type="dxa"/>
          </w:tcPr>
          <w:p w14:paraId="149DF253" w14:textId="77777777" w:rsidR="00531DAB" w:rsidRDefault="00531DAB" w:rsidP="009E7E02">
            <w:pPr>
              <w:suppressAutoHyphens/>
              <w:jc w:val="center"/>
              <w:rPr>
                <w:spacing w:val="-3"/>
                <w:sz w:val="22"/>
              </w:rPr>
            </w:pPr>
            <w:r>
              <w:rPr>
                <w:spacing w:val="-3"/>
                <w:sz w:val="22"/>
              </w:rPr>
              <w:t>SIGNATURE</w:t>
            </w:r>
          </w:p>
        </w:tc>
      </w:tr>
    </w:tbl>
    <w:p w14:paraId="081D0B8D" w14:textId="77777777" w:rsidR="00531DAB" w:rsidRDefault="00531DAB" w:rsidP="009E7E02">
      <w:pPr>
        <w:suppressAutoHyphens/>
        <w:jc w:val="both"/>
        <w:rPr>
          <w:spacing w:val="-3"/>
          <w:sz w:val="22"/>
          <w:u w:val="single"/>
        </w:rPr>
      </w:pPr>
    </w:p>
    <w:tbl>
      <w:tblPr>
        <w:tblW w:w="10845" w:type="dxa"/>
        <w:tblInd w:w="-735" w:type="dxa"/>
        <w:tblLayout w:type="fixed"/>
        <w:tblLook w:val="0000" w:firstRow="0" w:lastRow="0" w:firstColumn="0" w:lastColumn="0" w:noHBand="0" w:noVBand="0"/>
      </w:tblPr>
      <w:tblGrid>
        <w:gridCol w:w="824"/>
        <w:gridCol w:w="360"/>
        <w:gridCol w:w="9661"/>
      </w:tblGrid>
      <w:tr w:rsidR="00531DAB" w14:paraId="3B140657" w14:textId="77777777" w:rsidTr="004D7709">
        <w:tc>
          <w:tcPr>
            <w:tcW w:w="824" w:type="dxa"/>
            <w:tcBorders>
              <w:bottom w:val="single" w:sz="4" w:space="0" w:color="auto"/>
            </w:tcBorders>
          </w:tcPr>
          <w:p w14:paraId="5D50DF9C" w14:textId="77777777" w:rsidR="00531DAB" w:rsidRDefault="00531DAB" w:rsidP="009E7E02">
            <w:pPr>
              <w:suppressAutoHyphens/>
              <w:jc w:val="both"/>
              <w:rPr>
                <w:spacing w:val="-3"/>
                <w:sz w:val="22"/>
              </w:rPr>
            </w:pPr>
          </w:p>
        </w:tc>
        <w:tc>
          <w:tcPr>
            <w:tcW w:w="360" w:type="dxa"/>
          </w:tcPr>
          <w:p w14:paraId="029F5724" w14:textId="77777777" w:rsidR="00531DAB" w:rsidRDefault="00531DAB" w:rsidP="009E7E02">
            <w:pPr>
              <w:suppressAutoHyphens/>
              <w:jc w:val="both"/>
              <w:rPr>
                <w:spacing w:val="-3"/>
                <w:sz w:val="22"/>
              </w:rPr>
            </w:pPr>
          </w:p>
        </w:tc>
        <w:tc>
          <w:tcPr>
            <w:tcW w:w="9661" w:type="dxa"/>
          </w:tcPr>
          <w:p w14:paraId="35DEB008" w14:textId="5ABBC24B" w:rsidR="00531DAB" w:rsidRDefault="00531DAB" w:rsidP="009E7E02">
            <w:pPr>
              <w:suppressAutoHyphens/>
              <w:jc w:val="both"/>
              <w:rPr>
                <w:spacing w:val="-3"/>
                <w:sz w:val="22"/>
              </w:rPr>
            </w:pPr>
            <w:r>
              <w:rPr>
                <w:spacing w:val="-3"/>
                <w:sz w:val="22"/>
              </w:rPr>
              <w:t xml:space="preserve">We wish to remain on </w:t>
            </w:r>
            <w:r w:rsidR="00D5229D">
              <w:rPr>
                <w:spacing w:val="-3"/>
                <w:sz w:val="22"/>
              </w:rPr>
              <w:t>Vendor</w:t>
            </w:r>
            <w:r>
              <w:rPr>
                <w:spacing w:val="-3"/>
                <w:sz w:val="22"/>
              </w:rPr>
              <w:t xml:space="preserve">'s List </w:t>
            </w:r>
            <w:r>
              <w:rPr>
                <w:b/>
                <w:spacing w:val="-3"/>
                <w:sz w:val="22"/>
              </w:rPr>
              <w:t>for these goods or services</w:t>
            </w:r>
            <w:r>
              <w:rPr>
                <w:spacing w:val="-3"/>
                <w:sz w:val="22"/>
              </w:rPr>
              <w:t>.</w:t>
            </w:r>
          </w:p>
        </w:tc>
      </w:tr>
      <w:tr w:rsidR="00531DAB" w14:paraId="0AA65D31" w14:textId="77777777" w:rsidTr="004D7709">
        <w:tc>
          <w:tcPr>
            <w:tcW w:w="824" w:type="dxa"/>
          </w:tcPr>
          <w:p w14:paraId="0A440383" w14:textId="77777777" w:rsidR="00531DAB" w:rsidRDefault="00531DAB" w:rsidP="009E7E02">
            <w:pPr>
              <w:suppressAutoHyphens/>
              <w:jc w:val="both"/>
              <w:rPr>
                <w:spacing w:val="-3"/>
                <w:sz w:val="22"/>
              </w:rPr>
            </w:pPr>
          </w:p>
        </w:tc>
        <w:tc>
          <w:tcPr>
            <w:tcW w:w="360" w:type="dxa"/>
          </w:tcPr>
          <w:p w14:paraId="6E476C23" w14:textId="77777777" w:rsidR="00531DAB" w:rsidRDefault="00531DAB" w:rsidP="009E7E02">
            <w:pPr>
              <w:suppressAutoHyphens/>
              <w:jc w:val="both"/>
              <w:rPr>
                <w:spacing w:val="-3"/>
                <w:sz w:val="22"/>
              </w:rPr>
            </w:pPr>
          </w:p>
        </w:tc>
        <w:tc>
          <w:tcPr>
            <w:tcW w:w="9661" w:type="dxa"/>
          </w:tcPr>
          <w:p w14:paraId="450C79B8" w14:textId="77777777" w:rsidR="00531DAB" w:rsidRDefault="00531DAB" w:rsidP="009E7E02">
            <w:pPr>
              <w:suppressAutoHyphens/>
              <w:jc w:val="both"/>
              <w:rPr>
                <w:spacing w:val="-3"/>
                <w:sz w:val="22"/>
              </w:rPr>
            </w:pPr>
          </w:p>
        </w:tc>
      </w:tr>
      <w:tr w:rsidR="00531DAB" w14:paraId="2B24FD6E" w14:textId="77777777" w:rsidTr="004D7709">
        <w:tc>
          <w:tcPr>
            <w:tcW w:w="824" w:type="dxa"/>
            <w:tcBorders>
              <w:bottom w:val="single" w:sz="4" w:space="0" w:color="auto"/>
            </w:tcBorders>
          </w:tcPr>
          <w:p w14:paraId="2B51D002" w14:textId="77777777" w:rsidR="00531DAB" w:rsidRDefault="00531DAB" w:rsidP="009E7E02">
            <w:pPr>
              <w:suppressAutoHyphens/>
              <w:jc w:val="both"/>
              <w:rPr>
                <w:spacing w:val="-3"/>
                <w:sz w:val="22"/>
              </w:rPr>
            </w:pPr>
          </w:p>
        </w:tc>
        <w:tc>
          <w:tcPr>
            <w:tcW w:w="360" w:type="dxa"/>
          </w:tcPr>
          <w:p w14:paraId="7CA5A0D5" w14:textId="77777777" w:rsidR="00531DAB" w:rsidRDefault="00531DAB" w:rsidP="009E7E02">
            <w:pPr>
              <w:suppressAutoHyphens/>
              <w:jc w:val="both"/>
              <w:rPr>
                <w:spacing w:val="-3"/>
                <w:sz w:val="22"/>
              </w:rPr>
            </w:pPr>
          </w:p>
        </w:tc>
        <w:tc>
          <w:tcPr>
            <w:tcW w:w="9661" w:type="dxa"/>
          </w:tcPr>
          <w:p w14:paraId="79180FD9" w14:textId="70198AA4" w:rsidR="00531DAB" w:rsidRDefault="00531DAB" w:rsidP="009E7E02">
            <w:pPr>
              <w:suppressAutoHyphens/>
              <w:jc w:val="both"/>
              <w:rPr>
                <w:spacing w:val="-3"/>
                <w:sz w:val="22"/>
              </w:rPr>
            </w:pPr>
            <w:r>
              <w:rPr>
                <w:spacing w:val="-3"/>
                <w:sz w:val="22"/>
              </w:rPr>
              <w:t xml:space="preserve">We wish to be deleted from </w:t>
            </w:r>
            <w:r w:rsidR="00D5229D">
              <w:rPr>
                <w:spacing w:val="-3"/>
                <w:sz w:val="22"/>
              </w:rPr>
              <w:t>Vendor</w:t>
            </w:r>
            <w:r>
              <w:rPr>
                <w:spacing w:val="-3"/>
                <w:sz w:val="22"/>
              </w:rPr>
              <w:t xml:space="preserve">'s List </w:t>
            </w:r>
            <w:r>
              <w:rPr>
                <w:b/>
                <w:spacing w:val="-3"/>
                <w:sz w:val="22"/>
              </w:rPr>
              <w:t>for these goods or services</w:t>
            </w:r>
            <w:r>
              <w:rPr>
                <w:spacing w:val="-3"/>
                <w:sz w:val="22"/>
              </w:rPr>
              <w:t>.</w:t>
            </w:r>
          </w:p>
        </w:tc>
      </w:tr>
    </w:tbl>
    <w:p w14:paraId="451B39B4" w14:textId="77777777" w:rsidR="009C34EF" w:rsidRDefault="009C34EF" w:rsidP="009E7E02">
      <w:pPr>
        <w:suppressAutoHyphens/>
        <w:spacing w:line="220" w:lineRule="exact"/>
        <w:jc w:val="right"/>
        <w:rPr>
          <w:b/>
          <w:sz w:val="20"/>
        </w:rPr>
        <w:sectPr w:rsidR="009C34EF" w:rsidSect="005F3FDE">
          <w:pgSz w:w="12240" w:h="15840"/>
          <w:pgMar w:top="1440" w:right="1440" w:bottom="1440" w:left="1440" w:header="720" w:footer="720" w:gutter="0"/>
          <w:cols w:space="720"/>
          <w:docGrid w:linePitch="360"/>
        </w:sectPr>
      </w:pPr>
      <w:r>
        <w:rPr>
          <w:b/>
          <w:sz w:val="20"/>
        </w:rPr>
        <w:tab/>
      </w:r>
    </w:p>
    <w:p w14:paraId="408198F0" w14:textId="77777777" w:rsidR="00E52176" w:rsidRPr="00D33EDD" w:rsidRDefault="009C34EF" w:rsidP="0051454E">
      <w:pPr>
        <w:jc w:val="right"/>
        <w:rPr>
          <w:sz w:val="20"/>
        </w:rPr>
      </w:pPr>
      <w:r>
        <w:rPr>
          <w:sz w:val="20"/>
        </w:rPr>
        <w:tab/>
      </w:r>
      <w:r w:rsidR="00E52176" w:rsidRPr="00D33EDD">
        <w:t>A</w:t>
      </w:r>
      <w:r w:rsidR="001859BC" w:rsidRPr="00D33EDD">
        <w:t>ttachment</w:t>
      </w:r>
      <w:r w:rsidR="00E52176" w:rsidRPr="00D33EDD">
        <w:t xml:space="preserve"> 2</w:t>
      </w:r>
    </w:p>
    <w:p w14:paraId="64F80031" w14:textId="2590119D" w:rsidR="005473B3" w:rsidRDefault="005473B3" w:rsidP="005473B3">
      <w:pPr>
        <w:suppressAutoHyphens/>
        <w:spacing w:line="276" w:lineRule="auto"/>
        <w:ind w:left="5040" w:hanging="5040"/>
        <w:jc w:val="center"/>
        <w:rPr>
          <w:spacing w:val="-3"/>
          <w:sz w:val="22"/>
        </w:rPr>
      </w:pPr>
      <w:r w:rsidRPr="00D33EDD">
        <w:rPr>
          <w:spacing w:val="-3"/>
          <w:sz w:val="22"/>
        </w:rPr>
        <w:t xml:space="preserve">Contract No.   </w:t>
      </w:r>
      <w:r w:rsidRPr="00D33EDD">
        <w:rPr>
          <w:b/>
          <w:sz w:val="22"/>
          <w:szCs w:val="22"/>
        </w:rPr>
        <w:t xml:space="preserve">CONTRACT NO. </w:t>
      </w:r>
      <w:r w:rsidRPr="00D33EDD">
        <w:rPr>
          <w:b/>
          <w:sz w:val="22"/>
        </w:rPr>
        <w:t>DOI</w:t>
      </w:r>
      <w:r w:rsidR="009A5FBE" w:rsidRPr="00D33EDD">
        <w:rPr>
          <w:b/>
          <w:sz w:val="22"/>
        </w:rPr>
        <w:t>25001</w:t>
      </w:r>
      <w:r w:rsidRPr="00D33EDD">
        <w:rPr>
          <w:b/>
          <w:sz w:val="22"/>
        </w:rPr>
        <w:t xml:space="preserve"> EXAM_SERVICES</w:t>
      </w:r>
    </w:p>
    <w:p w14:paraId="5ADFDF3A" w14:textId="324CD6E9" w:rsidR="009C34EF" w:rsidRDefault="005473B3" w:rsidP="004D770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spacing w:val="-3"/>
          <w:sz w:val="22"/>
        </w:rPr>
        <w:t>Contract Title</w:t>
      </w:r>
      <w:r w:rsidRPr="00C84D80">
        <w:rPr>
          <w:spacing w:val="-3"/>
          <w:sz w:val="22"/>
        </w:rPr>
        <w:t>:</w:t>
      </w:r>
      <w:r>
        <w:rPr>
          <w:spacing w:val="-3"/>
          <w:sz w:val="22"/>
        </w:rPr>
        <w:t xml:space="preserve">  </w:t>
      </w:r>
      <w:r w:rsidR="004D7709" w:rsidRPr="00A511FA">
        <w:rPr>
          <w:b/>
          <w:spacing w:val="-3"/>
          <w:sz w:val="22"/>
        </w:rPr>
        <w:t>EXAMINATION ADMINISTRATIVE SERVICES</w:t>
      </w:r>
      <w:r w:rsidR="004D7709" w:rsidDel="005473B3">
        <w:rPr>
          <w:b/>
          <w:sz w:val="20"/>
        </w:rPr>
        <w:t xml:space="preserve"> </w:t>
      </w:r>
      <w:r w:rsidR="009C34EF">
        <w:rPr>
          <w:b/>
          <w:sz w:val="20"/>
        </w:rPr>
        <w:fldChar w:fldCharType="begin"/>
      </w:r>
      <w:r w:rsidR="009C34EF">
        <w:rPr>
          <w:b/>
          <w:sz w:val="20"/>
        </w:rPr>
        <w:instrText xml:space="preserve"> FILLIN "Enter bid opening date" </w:instrText>
      </w:r>
      <w:r w:rsidR="009C34EF">
        <w:rPr>
          <w:b/>
          <w:sz w:val="20"/>
        </w:rPr>
        <w:fldChar w:fldCharType="end"/>
      </w:r>
    </w:p>
    <w:p w14:paraId="59838FA2" w14:textId="77777777" w:rsidR="009C34EF" w:rsidRPr="00CB2BEC" w:rsidRDefault="009C34EF" w:rsidP="00086640">
      <w:pPr>
        <w:pStyle w:val="Heading9"/>
        <w:numPr>
          <w:ilvl w:val="0"/>
          <w:numId w:val="0"/>
        </w:numPr>
        <w:tabs>
          <w:tab w:val="left" w:pos="-720"/>
        </w:tabs>
        <w:spacing w:before="120" w:line="220" w:lineRule="exact"/>
        <w:jc w:val="center"/>
        <w:rPr>
          <w:b/>
        </w:rPr>
      </w:pPr>
      <w:r w:rsidRPr="00CB2BEC">
        <w:rPr>
          <w:b/>
        </w:rPr>
        <w:t>NON-COLLUSION STATEMENT</w:t>
      </w:r>
    </w:p>
    <w:p w14:paraId="272A1258" w14:textId="77777777" w:rsidR="009C34EF" w:rsidRPr="00F74B35" w:rsidRDefault="009C34EF" w:rsidP="00951475">
      <w:pPr>
        <w:pStyle w:val="BodyText3"/>
        <w:spacing w:line="220" w:lineRule="exact"/>
        <w:jc w:val="both"/>
        <w:rPr>
          <w:lang w:val="en-US"/>
        </w:rPr>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F74B35">
        <w:rPr>
          <w:lang w:val="en-US"/>
        </w:rPr>
        <w:t>Insurance Department.</w:t>
      </w:r>
    </w:p>
    <w:p w14:paraId="140E814E" w14:textId="77777777" w:rsidR="009C34EF" w:rsidRDefault="009C34EF" w:rsidP="0095147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B833DD1" w14:textId="1DE2507A" w:rsidR="009C34EF" w:rsidRDefault="009C34EF" w:rsidP="0095147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w:t>
      </w:r>
      <w:r w:rsidR="00D5229D">
        <w:rPr>
          <w:sz w:val="16"/>
        </w:rPr>
        <w:t>Vendor</w:t>
      </w:r>
      <w:r>
        <w:rPr>
          <w:sz w:val="16"/>
        </w:rPr>
        <w:t xml:space="preserve">’s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44E74268" w14:textId="77777777" w:rsidR="009C34EF" w:rsidRDefault="009C34EF" w:rsidP="0095147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76EB748F" w14:textId="77777777" w:rsidR="00023739" w:rsidRPr="00F74B35" w:rsidRDefault="009C34EF" w:rsidP="00951475">
      <w:pPr>
        <w:pStyle w:val="BodyText3"/>
        <w:spacing w:line="220" w:lineRule="exact"/>
        <w:jc w:val="both"/>
        <w:rPr>
          <w:lang w:val="en-US"/>
        </w:rPr>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023739">
        <w:t xml:space="preserve"> </w:t>
      </w:r>
      <w:r w:rsidR="00F74B35">
        <w:rPr>
          <w:lang w:val="en-US"/>
        </w:rPr>
        <w:t>Insurance Department.</w:t>
      </w:r>
    </w:p>
    <w:p w14:paraId="41E3778D"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rPr>
      </w:pPr>
    </w:p>
    <w:p w14:paraId="4E6E41C0"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16"/>
        </w:rPr>
        <w:t xml:space="preserve"> COMPANY NAME __________________________________________________________________Check one</w:t>
      </w:r>
      <w:r>
        <w:rPr>
          <w:sz w:val="20"/>
        </w:rPr>
        <w:t>)</w:t>
      </w:r>
    </w:p>
    <w:tbl>
      <w:tblPr>
        <w:tblW w:w="0" w:type="auto"/>
        <w:tblInd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C34EF" w:rsidRPr="00396AC4" w14:paraId="4A41A99E" w14:textId="77777777" w:rsidTr="00995ECC">
        <w:tc>
          <w:tcPr>
            <w:tcW w:w="288" w:type="dxa"/>
          </w:tcPr>
          <w:p w14:paraId="76DD414E"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u w:val="single"/>
              </w:rPr>
            </w:pPr>
          </w:p>
        </w:tc>
        <w:tc>
          <w:tcPr>
            <w:tcW w:w="1350" w:type="dxa"/>
          </w:tcPr>
          <w:p w14:paraId="211F5662"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r w:rsidRPr="00396AC4">
              <w:rPr>
                <w:sz w:val="16"/>
                <w:szCs w:val="16"/>
              </w:rPr>
              <w:t>Corporation</w:t>
            </w:r>
          </w:p>
        </w:tc>
      </w:tr>
      <w:tr w:rsidR="009C34EF" w:rsidRPr="00396AC4" w14:paraId="3AC4B81B" w14:textId="77777777" w:rsidTr="00995ECC">
        <w:tc>
          <w:tcPr>
            <w:tcW w:w="288" w:type="dxa"/>
          </w:tcPr>
          <w:p w14:paraId="5414FF32"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u w:val="single"/>
              </w:rPr>
            </w:pPr>
          </w:p>
        </w:tc>
        <w:tc>
          <w:tcPr>
            <w:tcW w:w="1350" w:type="dxa"/>
          </w:tcPr>
          <w:p w14:paraId="448EF11D"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r w:rsidRPr="00396AC4">
              <w:rPr>
                <w:sz w:val="16"/>
                <w:szCs w:val="16"/>
              </w:rPr>
              <w:t>Partnership</w:t>
            </w:r>
          </w:p>
        </w:tc>
      </w:tr>
      <w:tr w:rsidR="009C34EF" w:rsidRPr="00396AC4" w14:paraId="2DBD94CF" w14:textId="77777777" w:rsidTr="00995ECC">
        <w:tc>
          <w:tcPr>
            <w:tcW w:w="288" w:type="dxa"/>
          </w:tcPr>
          <w:p w14:paraId="27D7C418"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u w:val="single"/>
              </w:rPr>
            </w:pPr>
          </w:p>
        </w:tc>
        <w:tc>
          <w:tcPr>
            <w:tcW w:w="1350" w:type="dxa"/>
          </w:tcPr>
          <w:p w14:paraId="1B8A8FDB" w14:textId="77777777" w:rsidR="009C34EF" w:rsidRPr="00396AC4"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r w:rsidRPr="00396AC4">
              <w:rPr>
                <w:sz w:val="16"/>
                <w:szCs w:val="16"/>
              </w:rPr>
              <w:t>Individual</w:t>
            </w:r>
          </w:p>
        </w:tc>
      </w:tr>
    </w:tbl>
    <w:p w14:paraId="5D029147"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NAME OF AUTHORIZED REPRESENTATIVE</w:t>
      </w:r>
      <w:r>
        <w:rPr>
          <w:sz w:val="20"/>
        </w:rPr>
        <w:tab/>
      </w:r>
    </w:p>
    <w:p w14:paraId="468C46F4"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E8AE9A4" w14:textId="77777777" w:rsidR="009C34EF" w:rsidRPr="00113498"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u w:val="single"/>
        </w:rPr>
      </w:pPr>
    </w:p>
    <w:p w14:paraId="0231FABE"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526D0D69" w14:textId="77777777" w:rsidR="009C34EF" w:rsidRPr="00113498"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p>
    <w:p w14:paraId="3CA84C70"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F89469F" w14:textId="77777777" w:rsidR="009C34EF" w:rsidRPr="00113498"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p>
    <w:p w14:paraId="706704BF"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3B2DFC10" w14:textId="77777777" w:rsidR="009C34EF" w:rsidRPr="00113498"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szCs w:val="16"/>
        </w:rPr>
      </w:pPr>
    </w:p>
    <w:p w14:paraId="6E2BC235"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rPr>
      </w:pPr>
      <w:r>
        <w:rPr>
          <w:sz w:val="20"/>
        </w:rPr>
        <w:t>EMAIL ADDRESS</w:t>
      </w:r>
      <w:r>
        <w:rPr>
          <w:sz w:val="20"/>
        </w:rPr>
        <w:tab/>
        <w:t>______________________________</w:t>
      </w:r>
      <w:r>
        <w:rPr>
          <w:sz w:val="20"/>
        </w:rPr>
        <w:tab/>
      </w:r>
    </w:p>
    <w:p w14:paraId="1FC667A3"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19829FC6" w14:textId="77777777" w:rsidR="009C34EF" w:rsidRDefault="009C34EF" w:rsidP="009C34EF">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43383450" w14:textId="77777777" w:rsidR="00531DAB" w:rsidRDefault="00531DAB" w:rsidP="00CD354F">
      <w:pPr>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1FCB8890" w14:textId="77777777" w:rsidTr="00995ECC">
        <w:tc>
          <w:tcPr>
            <w:tcW w:w="2754" w:type="dxa"/>
            <w:vMerge w:val="restart"/>
          </w:tcPr>
          <w:p w14:paraId="5E3BC28B" w14:textId="77777777" w:rsidR="004E7E8D" w:rsidRPr="00692488" w:rsidRDefault="0086437C"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5A33466" w14:textId="77777777" w:rsidR="004E7E8D" w:rsidRPr="00692488" w:rsidRDefault="004E7E8D" w:rsidP="00C26302">
            <w:pPr>
              <w:tabs>
                <w:tab w:val="left" w:pos="-720"/>
              </w:tabs>
              <w:suppressAutoHyphens/>
              <w:spacing w:line="220" w:lineRule="exact"/>
              <w:jc w:val="center"/>
              <w:rPr>
                <w:spacing w:val="-3"/>
                <w:sz w:val="20"/>
                <w:szCs w:val="20"/>
              </w:rPr>
            </w:pPr>
            <w:r w:rsidRPr="00692488">
              <w:rPr>
                <w:sz w:val="20"/>
                <w:szCs w:val="20"/>
              </w:rPr>
              <w:t>COMPANY CLASSIFICATIONS:</w:t>
            </w:r>
            <w:r w:rsidRPr="00692488">
              <w:rPr>
                <w:spacing w:val="-3"/>
                <w:sz w:val="20"/>
                <w:szCs w:val="20"/>
              </w:rPr>
              <w:t xml:space="preserve">  </w:t>
            </w:r>
          </w:p>
          <w:p w14:paraId="511E0818" w14:textId="77777777" w:rsidR="004E7E8D" w:rsidRPr="00692488" w:rsidRDefault="004E7E8D" w:rsidP="00C26302">
            <w:pPr>
              <w:tabs>
                <w:tab w:val="left" w:pos="-720"/>
              </w:tabs>
              <w:suppressAutoHyphens/>
              <w:spacing w:line="220" w:lineRule="exact"/>
              <w:jc w:val="center"/>
              <w:rPr>
                <w:spacing w:val="-3"/>
                <w:sz w:val="20"/>
                <w:szCs w:val="20"/>
              </w:rPr>
            </w:pPr>
          </w:p>
          <w:p w14:paraId="08294ECC" w14:textId="77777777" w:rsidR="004E7E8D" w:rsidRPr="00692488" w:rsidRDefault="004E7E8D" w:rsidP="00C26302">
            <w:pPr>
              <w:tabs>
                <w:tab w:val="left" w:pos="-720"/>
              </w:tabs>
              <w:suppressAutoHyphens/>
              <w:spacing w:line="220" w:lineRule="exact"/>
              <w:jc w:val="center"/>
              <w:rPr>
                <w:sz w:val="20"/>
                <w:szCs w:val="20"/>
              </w:rPr>
            </w:pPr>
            <w:r w:rsidRPr="00692488">
              <w:rPr>
                <w:spacing w:val="-3"/>
                <w:sz w:val="20"/>
                <w:szCs w:val="20"/>
              </w:rPr>
              <w:t>CERT. NO.: __________________</w:t>
            </w:r>
          </w:p>
        </w:tc>
        <w:tc>
          <w:tcPr>
            <w:tcW w:w="6624" w:type="dxa"/>
          </w:tcPr>
          <w:p w14:paraId="33C0A5ED"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Certification type</w:t>
            </w:r>
            <w:r>
              <w:rPr>
                <w:sz w:val="20"/>
              </w:rPr>
              <w:t>(s)</w:t>
            </w:r>
          </w:p>
        </w:tc>
        <w:tc>
          <w:tcPr>
            <w:tcW w:w="1440" w:type="dxa"/>
          </w:tcPr>
          <w:p w14:paraId="00AA4952"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Pr>
                <w:sz w:val="20"/>
                <w:szCs w:val="20"/>
              </w:rPr>
              <w:t>Circle all that apply</w:t>
            </w:r>
          </w:p>
        </w:tc>
      </w:tr>
      <w:tr w:rsidR="004E7E8D" w:rsidRPr="00692488" w14:paraId="0D639D5D" w14:textId="77777777" w:rsidTr="00995ECC">
        <w:tc>
          <w:tcPr>
            <w:tcW w:w="2754" w:type="dxa"/>
            <w:vMerge/>
          </w:tcPr>
          <w:p w14:paraId="5E42B183"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p>
        </w:tc>
        <w:tc>
          <w:tcPr>
            <w:tcW w:w="6624" w:type="dxa"/>
          </w:tcPr>
          <w:p w14:paraId="3FA0D295"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sidRPr="00692488">
              <w:rPr>
                <w:sz w:val="20"/>
                <w:szCs w:val="20"/>
              </w:rPr>
              <w:t>Minority Business Enterprise (MBE)</w:t>
            </w:r>
          </w:p>
        </w:tc>
        <w:tc>
          <w:tcPr>
            <w:tcW w:w="1440" w:type="dxa"/>
          </w:tcPr>
          <w:p w14:paraId="17BB7426"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 xml:space="preserve">Yes </w:t>
            </w:r>
            <w:r w:rsidRPr="00692488">
              <w:rPr>
                <w:sz w:val="20"/>
                <w:szCs w:val="20"/>
              </w:rPr>
              <w:tab/>
              <w:t>No</w:t>
            </w:r>
          </w:p>
        </w:tc>
      </w:tr>
      <w:tr w:rsidR="004E7E8D" w:rsidRPr="00692488" w14:paraId="1834D15F" w14:textId="77777777" w:rsidTr="00995ECC">
        <w:tc>
          <w:tcPr>
            <w:tcW w:w="2754" w:type="dxa"/>
            <w:vMerge/>
          </w:tcPr>
          <w:p w14:paraId="4198BE2B"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p>
        </w:tc>
        <w:tc>
          <w:tcPr>
            <w:tcW w:w="6624" w:type="dxa"/>
          </w:tcPr>
          <w:p w14:paraId="1BC4591B"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569B2059"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 xml:space="preserve">Yes </w:t>
            </w:r>
            <w:r w:rsidRPr="00692488">
              <w:rPr>
                <w:sz w:val="20"/>
                <w:szCs w:val="20"/>
              </w:rPr>
              <w:tab/>
              <w:t>No</w:t>
            </w:r>
          </w:p>
        </w:tc>
      </w:tr>
      <w:tr w:rsidR="004E7E8D" w:rsidRPr="00692488" w14:paraId="48C16C86" w14:textId="77777777" w:rsidTr="00995ECC">
        <w:tc>
          <w:tcPr>
            <w:tcW w:w="2754" w:type="dxa"/>
            <w:vMerge/>
          </w:tcPr>
          <w:p w14:paraId="3D50F796"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p>
        </w:tc>
        <w:tc>
          <w:tcPr>
            <w:tcW w:w="6624" w:type="dxa"/>
          </w:tcPr>
          <w:p w14:paraId="663719AB"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sidRPr="00692488">
              <w:rPr>
                <w:sz w:val="20"/>
                <w:szCs w:val="20"/>
              </w:rPr>
              <w:t>Disadvantaged Business Enterprise (DBE)</w:t>
            </w:r>
          </w:p>
        </w:tc>
        <w:tc>
          <w:tcPr>
            <w:tcW w:w="1440" w:type="dxa"/>
          </w:tcPr>
          <w:p w14:paraId="6AE0AFB4"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 xml:space="preserve">Yes </w:t>
            </w:r>
            <w:r w:rsidRPr="00692488">
              <w:rPr>
                <w:sz w:val="20"/>
                <w:szCs w:val="20"/>
              </w:rPr>
              <w:tab/>
              <w:t>No</w:t>
            </w:r>
          </w:p>
        </w:tc>
      </w:tr>
      <w:tr w:rsidR="004E7E8D" w:rsidRPr="00692488" w14:paraId="734D7D10" w14:textId="77777777" w:rsidTr="00995ECC">
        <w:tc>
          <w:tcPr>
            <w:tcW w:w="2754" w:type="dxa"/>
            <w:vMerge/>
          </w:tcPr>
          <w:p w14:paraId="3F6D2C51"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p>
        </w:tc>
        <w:tc>
          <w:tcPr>
            <w:tcW w:w="6624" w:type="dxa"/>
          </w:tcPr>
          <w:p w14:paraId="5A49FEE2"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sidRPr="00692488">
              <w:rPr>
                <w:sz w:val="20"/>
                <w:szCs w:val="20"/>
              </w:rPr>
              <w:t>Veteran Owned Business Enterprise (VOBE)</w:t>
            </w:r>
          </w:p>
        </w:tc>
        <w:tc>
          <w:tcPr>
            <w:tcW w:w="1440" w:type="dxa"/>
          </w:tcPr>
          <w:p w14:paraId="63C40DAC"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 xml:space="preserve">Yes </w:t>
            </w:r>
            <w:r w:rsidRPr="00692488">
              <w:rPr>
                <w:sz w:val="20"/>
                <w:szCs w:val="20"/>
              </w:rPr>
              <w:tab/>
              <w:t>No</w:t>
            </w:r>
          </w:p>
        </w:tc>
      </w:tr>
      <w:tr w:rsidR="004E7E8D" w:rsidRPr="00692488" w14:paraId="4545353B" w14:textId="77777777" w:rsidTr="00995ECC">
        <w:tc>
          <w:tcPr>
            <w:tcW w:w="2754" w:type="dxa"/>
            <w:vMerge/>
          </w:tcPr>
          <w:p w14:paraId="7EC3B922"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p>
        </w:tc>
        <w:tc>
          <w:tcPr>
            <w:tcW w:w="6624" w:type="dxa"/>
          </w:tcPr>
          <w:p w14:paraId="35A243F7"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szCs w:val="20"/>
              </w:rPr>
            </w:pPr>
            <w:r w:rsidRPr="00692488">
              <w:rPr>
                <w:sz w:val="20"/>
                <w:szCs w:val="20"/>
              </w:rPr>
              <w:t>Service Disabled Veteran Owned Business Enterprise (SDVOBE)</w:t>
            </w:r>
          </w:p>
        </w:tc>
        <w:tc>
          <w:tcPr>
            <w:tcW w:w="1440" w:type="dxa"/>
          </w:tcPr>
          <w:p w14:paraId="2D1622E3" w14:textId="77777777" w:rsidR="004E7E8D" w:rsidRPr="00692488" w:rsidRDefault="004E7E8D" w:rsidP="00C2630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sz w:val="20"/>
                <w:szCs w:val="20"/>
              </w:rPr>
            </w:pPr>
            <w:r w:rsidRPr="00692488">
              <w:rPr>
                <w:sz w:val="20"/>
                <w:szCs w:val="20"/>
              </w:rPr>
              <w:t xml:space="preserve">Yes </w:t>
            </w:r>
            <w:r w:rsidRPr="00692488">
              <w:rPr>
                <w:sz w:val="20"/>
                <w:szCs w:val="20"/>
              </w:rPr>
              <w:tab/>
              <w:t>No</w:t>
            </w:r>
          </w:p>
        </w:tc>
      </w:tr>
    </w:tbl>
    <w:p w14:paraId="0B17FF50" w14:textId="77777777" w:rsidR="00531DAB" w:rsidRDefault="0086437C" w:rsidP="004E7E8D">
      <w:pPr>
        <w:jc w:val="center"/>
        <w:rPr>
          <w:sz w:val="16"/>
          <w:szCs w:val="16"/>
        </w:rPr>
      </w:pPr>
      <w:r>
        <w:rPr>
          <w:sz w:val="16"/>
          <w:szCs w:val="16"/>
        </w:rPr>
        <w:t>[The above table is for informational and statistical use only.]</w:t>
      </w:r>
    </w:p>
    <w:p w14:paraId="32AA629A" w14:textId="77777777" w:rsidR="0086437C" w:rsidRDefault="0086437C" w:rsidP="004E7E8D">
      <w:pPr>
        <w:jc w:val="center"/>
        <w:rPr>
          <w:sz w:val="16"/>
          <w:szCs w:val="16"/>
        </w:rPr>
      </w:pPr>
    </w:p>
    <w:p w14:paraId="4D956CCF"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rPr>
      </w:pPr>
      <w:r>
        <w:rPr>
          <w:sz w:val="16"/>
        </w:rPr>
        <w:t xml:space="preserve">PURCHASE ORDERS SHOULD BE SENT TO: </w:t>
      </w:r>
    </w:p>
    <w:p w14:paraId="787C2A3F"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E6DA60D"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F88219A"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47E0BD5"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729899A8"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16"/>
          <w:u w:val="single"/>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34BB379" w14:textId="77777777" w:rsidR="00C9233C" w:rsidRDefault="00C9233C"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16"/>
        </w:rPr>
      </w:pPr>
    </w:p>
    <w:p w14:paraId="6A310318" w14:textId="77777777" w:rsidR="008E0FB7" w:rsidRDefault="008E0FB7" w:rsidP="0095147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75509D43"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20"/>
        </w:rPr>
      </w:pPr>
      <w:r>
        <w:rPr>
          <w:sz w:val="20"/>
        </w:rPr>
        <w:t>Director, officer, partner or proprietor been the subject of a Federal, State, Local government suspension or debarment?</w:t>
      </w:r>
    </w:p>
    <w:p w14:paraId="30AE029C"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20"/>
        </w:rPr>
      </w:pPr>
    </w:p>
    <w:p w14:paraId="1EA6EA79"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47DE898"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20"/>
        </w:rPr>
      </w:pPr>
    </w:p>
    <w:p w14:paraId="6D50D161"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507D5EFD"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rPr>
      </w:pPr>
    </w:p>
    <w:p w14:paraId="74B1E759"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6805408F"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C8A9846" w14:textId="77777777" w:rsidR="008E0FB7"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sz w:val="20"/>
        </w:rPr>
      </w:pPr>
    </w:p>
    <w:p w14:paraId="5C00859A" w14:textId="77777777" w:rsidR="00110ED6"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1B124C6D" w14:textId="77777777" w:rsidR="008E0FB7" w:rsidRPr="00AE64A6" w:rsidRDefault="008E0FB7" w:rsidP="008E0F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even" r:id="rId47"/>
          <w:headerReference w:type="default" r:id="rId48"/>
          <w:footerReference w:type="default" r:id="rId49"/>
          <w:headerReference w:type="first" r:id="rId50"/>
          <w:pgSz w:w="12240" w:h="15840" w:code="1"/>
          <w:pgMar w:top="432" w:right="720" w:bottom="245" w:left="720" w:header="144" w:footer="432" w:gutter="0"/>
          <w:cols w:space="720"/>
          <w:noEndnote/>
        </w:sectPr>
      </w:pPr>
    </w:p>
    <w:p w14:paraId="280A9F28" w14:textId="77777777" w:rsidR="00F22D81" w:rsidRDefault="00F22D81" w:rsidP="00F22D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3A8885CB" w14:textId="77777777" w:rsidR="00F22D81" w:rsidRPr="000D2078" w:rsidRDefault="00F22D81" w:rsidP="0051454E">
      <w:pPr>
        <w:jc w:val="right"/>
      </w:pPr>
      <w:r w:rsidRPr="000D2078">
        <w:t>A</w:t>
      </w:r>
      <w:r w:rsidR="001859BC" w:rsidRPr="000D2078">
        <w:t xml:space="preserve">ttachment </w:t>
      </w:r>
      <w:r w:rsidRPr="000D2078">
        <w:t>3</w:t>
      </w:r>
    </w:p>
    <w:p w14:paraId="2281826E" w14:textId="38976269" w:rsidR="00F74B35" w:rsidRDefault="00F22D81" w:rsidP="00C84D80">
      <w:pPr>
        <w:suppressAutoHyphens/>
        <w:jc w:val="center"/>
        <w:rPr>
          <w:spacing w:val="-3"/>
          <w:sz w:val="22"/>
        </w:rPr>
      </w:pPr>
      <w:r>
        <w:rPr>
          <w:spacing w:val="-3"/>
          <w:sz w:val="22"/>
        </w:rPr>
        <w:t>C</w:t>
      </w:r>
      <w:r w:rsidR="001859BC">
        <w:rPr>
          <w:spacing w:val="-3"/>
          <w:sz w:val="22"/>
        </w:rPr>
        <w:t>ontract No.</w:t>
      </w:r>
      <w:r>
        <w:rPr>
          <w:spacing w:val="-3"/>
          <w:sz w:val="22"/>
        </w:rPr>
        <w:t xml:space="preserve"> </w:t>
      </w:r>
      <w:r w:rsidR="00F74B35" w:rsidRPr="00D33EDD">
        <w:rPr>
          <w:b/>
          <w:sz w:val="22"/>
          <w:szCs w:val="22"/>
        </w:rPr>
        <w:t xml:space="preserve">CONTRACT NO. </w:t>
      </w:r>
      <w:r w:rsidR="0051454E" w:rsidRPr="00D33EDD">
        <w:rPr>
          <w:b/>
          <w:sz w:val="22"/>
        </w:rPr>
        <w:t xml:space="preserve">DOI </w:t>
      </w:r>
      <w:r w:rsidR="009A5FBE" w:rsidRPr="00D33EDD">
        <w:rPr>
          <w:b/>
          <w:sz w:val="22"/>
        </w:rPr>
        <w:t>25001</w:t>
      </w:r>
      <w:r w:rsidR="0051454E" w:rsidRPr="00D33EDD">
        <w:rPr>
          <w:b/>
          <w:sz w:val="22"/>
        </w:rPr>
        <w:t>- EXAM_SERVICES</w:t>
      </w:r>
    </w:p>
    <w:p w14:paraId="5D758CF4" w14:textId="77777777" w:rsidR="00F22D81" w:rsidRPr="00D666DA" w:rsidRDefault="00F22D81" w:rsidP="00C84D80">
      <w:pPr>
        <w:suppressAutoHyphens/>
        <w:jc w:val="center"/>
        <w:rPr>
          <w:b/>
          <w:spacing w:val="-3"/>
          <w:sz w:val="22"/>
        </w:rPr>
      </w:pPr>
      <w:r>
        <w:rPr>
          <w:spacing w:val="-3"/>
          <w:sz w:val="22"/>
        </w:rPr>
        <w:t xml:space="preserve">Contract </w:t>
      </w:r>
      <w:r w:rsidR="00C84D80">
        <w:rPr>
          <w:spacing w:val="-3"/>
          <w:sz w:val="22"/>
        </w:rPr>
        <w:t>Title</w:t>
      </w:r>
      <w:r w:rsidR="001859BC">
        <w:rPr>
          <w:spacing w:val="-3"/>
          <w:sz w:val="22"/>
        </w:rPr>
        <w:t xml:space="preserve">: </w:t>
      </w:r>
      <w:r w:rsidR="009E5D07">
        <w:rPr>
          <w:spacing w:val="-3"/>
          <w:sz w:val="22"/>
        </w:rPr>
        <w:t xml:space="preserve"> </w:t>
      </w:r>
      <w:r w:rsidR="009E5D07" w:rsidRPr="00D666DA">
        <w:rPr>
          <w:b/>
          <w:spacing w:val="-3"/>
          <w:sz w:val="22"/>
        </w:rPr>
        <w:t>EXAMINATION ADMINISTRATIVE SERVICES</w:t>
      </w:r>
    </w:p>
    <w:p w14:paraId="01AD4210" w14:textId="77777777" w:rsidR="001859BC" w:rsidRPr="00D666DA" w:rsidRDefault="001859BC" w:rsidP="00C84D80">
      <w:pPr>
        <w:suppressAutoHyphens/>
        <w:ind w:left="720"/>
        <w:jc w:val="center"/>
        <w:rPr>
          <w:b/>
          <w:sz w:val="22"/>
          <w:szCs w:val="22"/>
        </w:rPr>
      </w:pPr>
    </w:p>
    <w:p w14:paraId="6ECC15FC" w14:textId="77777777" w:rsidR="00F22D81" w:rsidRDefault="00AF4BE4" w:rsidP="00C84D80">
      <w:pPr>
        <w:suppressAutoHyphens/>
        <w:ind w:left="720"/>
        <w:jc w:val="center"/>
        <w:rPr>
          <w:sz w:val="22"/>
          <w:szCs w:val="22"/>
        </w:rPr>
      </w:pPr>
      <w:r w:rsidRPr="00D666DA">
        <w:rPr>
          <w:b/>
          <w:sz w:val="22"/>
          <w:szCs w:val="22"/>
        </w:rPr>
        <w:t>EXCEPTION FORM</w:t>
      </w:r>
    </w:p>
    <w:p w14:paraId="26744AE7" w14:textId="77777777" w:rsidR="00F22D81" w:rsidRDefault="00F22D81" w:rsidP="00C84D80">
      <w:pPr>
        <w:suppressAutoHyphens/>
        <w:ind w:left="720"/>
        <w:jc w:val="center"/>
        <w:rPr>
          <w:sz w:val="22"/>
          <w:szCs w:val="22"/>
        </w:rPr>
      </w:pPr>
    </w:p>
    <w:p w14:paraId="566A4F1E" w14:textId="77777777" w:rsidR="00F22D81" w:rsidRDefault="00F22D81" w:rsidP="00951475">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476A0B83" w14:textId="77777777" w:rsidR="00F22D81" w:rsidRDefault="00F22D81" w:rsidP="00951475">
      <w:pPr>
        <w:suppressAutoHyphens/>
        <w:ind w:left="720"/>
        <w:jc w:val="both"/>
        <w:rPr>
          <w:sz w:val="22"/>
          <w:szCs w:val="22"/>
        </w:rPr>
      </w:pPr>
    </w:p>
    <w:p w14:paraId="4A4883B8" w14:textId="4B721724" w:rsidR="00F22D81" w:rsidRPr="00B31314" w:rsidRDefault="00F22D81" w:rsidP="00951475">
      <w:pPr>
        <w:suppressAutoHyphens/>
        <w:ind w:left="720"/>
        <w:jc w:val="both"/>
        <w:rPr>
          <w:sz w:val="22"/>
          <w:szCs w:val="22"/>
        </w:rPr>
      </w:pPr>
      <w:r>
        <w:rPr>
          <w:sz w:val="22"/>
          <w:szCs w:val="22"/>
        </w:rPr>
        <w:sym w:font="Wingdings" w:char="F06F"/>
      </w:r>
      <w:r>
        <w:rPr>
          <w:sz w:val="22"/>
          <w:szCs w:val="22"/>
        </w:rPr>
        <w:tab/>
        <w:t xml:space="preserve">By checking this box, </w:t>
      </w:r>
      <w:r w:rsidR="00D5229D">
        <w:rPr>
          <w:sz w:val="22"/>
          <w:szCs w:val="22"/>
        </w:rPr>
        <w:t>Vendor</w:t>
      </w:r>
      <w:r>
        <w:rPr>
          <w:sz w:val="22"/>
          <w:szCs w:val="22"/>
        </w:rPr>
        <w:t xml:space="preserve"> acknowledges that they take no exceptions to the specifications, terms or conditions found in this RFP.</w:t>
      </w:r>
    </w:p>
    <w:p w14:paraId="5AF20F98" w14:textId="77777777" w:rsidR="00F22D81" w:rsidRPr="00B31314" w:rsidRDefault="00F22D81" w:rsidP="00C84D80">
      <w:pPr>
        <w:suppressAutoHyphens/>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3193704B" w14:textId="77777777" w:rsidTr="00995ECC">
        <w:tc>
          <w:tcPr>
            <w:tcW w:w="1692" w:type="dxa"/>
          </w:tcPr>
          <w:p w14:paraId="134D2DB0" w14:textId="77777777" w:rsidR="00F22D81" w:rsidRPr="00760F04" w:rsidRDefault="00F22D81" w:rsidP="00C84D80">
            <w:pPr>
              <w:suppressAutoHyphens/>
              <w:jc w:val="center"/>
              <w:rPr>
                <w:b/>
                <w:sz w:val="22"/>
                <w:szCs w:val="22"/>
              </w:rPr>
            </w:pPr>
            <w:r w:rsidRPr="00760F04">
              <w:rPr>
                <w:b/>
                <w:sz w:val="22"/>
                <w:szCs w:val="22"/>
              </w:rPr>
              <w:t>Paragraph # and page #</w:t>
            </w:r>
          </w:p>
        </w:tc>
        <w:tc>
          <w:tcPr>
            <w:tcW w:w="3951" w:type="dxa"/>
          </w:tcPr>
          <w:p w14:paraId="12DE68E5" w14:textId="77777777" w:rsidR="00F22D81" w:rsidRPr="00760F04" w:rsidRDefault="00F22D81" w:rsidP="00C84D80">
            <w:pPr>
              <w:suppressAutoHyphens/>
              <w:jc w:val="center"/>
              <w:rPr>
                <w:sz w:val="22"/>
                <w:szCs w:val="22"/>
              </w:rPr>
            </w:pPr>
            <w:r w:rsidRPr="00760F04">
              <w:rPr>
                <w:b/>
                <w:sz w:val="22"/>
                <w:szCs w:val="22"/>
              </w:rPr>
              <w:t>Exceptions to Specifications</w:t>
            </w:r>
            <w:r>
              <w:rPr>
                <w:b/>
                <w:sz w:val="22"/>
                <w:szCs w:val="22"/>
              </w:rPr>
              <w:t>, terms or conditions</w:t>
            </w:r>
          </w:p>
        </w:tc>
        <w:tc>
          <w:tcPr>
            <w:tcW w:w="3105" w:type="dxa"/>
          </w:tcPr>
          <w:p w14:paraId="796AD641" w14:textId="77777777" w:rsidR="00F22D81" w:rsidRDefault="00F22D81" w:rsidP="00C84D80">
            <w:pPr>
              <w:suppressAutoHyphens/>
              <w:jc w:val="center"/>
              <w:rPr>
                <w:b/>
                <w:sz w:val="22"/>
                <w:szCs w:val="22"/>
              </w:rPr>
            </w:pPr>
          </w:p>
          <w:p w14:paraId="12AA7D3E" w14:textId="77777777" w:rsidR="00F22D81" w:rsidRPr="00760F04" w:rsidRDefault="00F22D81" w:rsidP="00C84D80">
            <w:pPr>
              <w:suppressAutoHyphens/>
              <w:jc w:val="center"/>
              <w:rPr>
                <w:b/>
                <w:sz w:val="22"/>
                <w:szCs w:val="22"/>
              </w:rPr>
            </w:pPr>
            <w:r>
              <w:rPr>
                <w:b/>
                <w:sz w:val="22"/>
                <w:szCs w:val="22"/>
              </w:rPr>
              <w:t>Proposed Alternative</w:t>
            </w:r>
          </w:p>
        </w:tc>
      </w:tr>
      <w:tr w:rsidR="00F22D81" w:rsidRPr="00760F04" w14:paraId="7E04C5D6" w14:textId="77777777" w:rsidTr="00995ECC">
        <w:tc>
          <w:tcPr>
            <w:tcW w:w="1692" w:type="dxa"/>
          </w:tcPr>
          <w:p w14:paraId="0047ACA4" w14:textId="77777777" w:rsidR="00F22D81" w:rsidRPr="00760F04" w:rsidRDefault="00F22D81" w:rsidP="00C84D80">
            <w:pPr>
              <w:suppressAutoHyphens/>
              <w:rPr>
                <w:sz w:val="22"/>
                <w:szCs w:val="22"/>
              </w:rPr>
            </w:pPr>
          </w:p>
        </w:tc>
        <w:tc>
          <w:tcPr>
            <w:tcW w:w="3951" w:type="dxa"/>
          </w:tcPr>
          <w:p w14:paraId="58B6B651" w14:textId="77777777" w:rsidR="00F22D81" w:rsidRPr="00760F04" w:rsidRDefault="00F22D81" w:rsidP="00C84D80">
            <w:pPr>
              <w:suppressAutoHyphens/>
              <w:rPr>
                <w:sz w:val="22"/>
                <w:szCs w:val="22"/>
              </w:rPr>
            </w:pPr>
          </w:p>
        </w:tc>
        <w:tc>
          <w:tcPr>
            <w:tcW w:w="3105" w:type="dxa"/>
          </w:tcPr>
          <w:p w14:paraId="747D17BE" w14:textId="77777777" w:rsidR="00F22D81" w:rsidRPr="00760F04" w:rsidRDefault="00F22D81" w:rsidP="00C84D80">
            <w:pPr>
              <w:suppressAutoHyphens/>
              <w:rPr>
                <w:sz w:val="22"/>
                <w:szCs w:val="22"/>
              </w:rPr>
            </w:pPr>
          </w:p>
        </w:tc>
      </w:tr>
      <w:tr w:rsidR="00F22D81" w:rsidRPr="00760F04" w14:paraId="00DA1B4D" w14:textId="77777777" w:rsidTr="00995ECC">
        <w:tc>
          <w:tcPr>
            <w:tcW w:w="1692" w:type="dxa"/>
          </w:tcPr>
          <w:p w14:paraId="18269FA7" w14:textId="77777777" w:rsidR="00F22D81" w:rsidRPr="00760F04" w:rsidRDefault="00F22D81" w:rsidP="00C84D80">
            <w:pPr>
              <w:suppressAutoHyphens/>
              <w:rPr>
                <w:sz w:val="22"/>
                <w:szCs w:val="22"/>
              </w:rPr>
            </w:pPr>
          </w:p>
        </w:tc>
        <w:tc>
          <w:tcPr>
            <w:tcW w:w="3951" w:type="dxa"/>
          </w:tcPr>
          <w:p w14:paraId="1CC7755B" w14:textId="77777777" w:rsidR="00F22D81" w:rsidRPr="00760F04" w:rsidRDefault="00F22D81" w:rsidP="00C84D80">
            <w:pPr>
              <w:suppressAutoHyphens/>
              <w:rPr>
                <w:sz w:val="22"/>
                <w:szCs w:val="22"/>
              </w:rPr>
            </w:pPr>
          </w:p>
        </w:tc>
        <w:tc>
          <w:tcPr>
            <w:tcW w:w="3105" w:type="dxa"/>
          </w:tcPr>
          <w:p w14:paraId="2AEDD391" w14:textId="77777777" w:rsidR="00F22D81" w:rsidRPr="00760F04" w:rsidRDefault="00F22D81" w:rsidP="00C84D80">
            <w:pPr>
              <w:suppressAutoHyphens/>
              <w:rPr>
                <w:sz w:val="22"/>
                <w:szCs w:val="22"/>
              </w:rPr>
            </w:pPr>
          </w:p>
        </w:tc>
      </w:tr>
      <w:tr w:rsidR="00F22D81" w:rsidRPr="00760F04" w14:paraId="127F0D03" w14:textId="77777777" w:rsidTr="00995ECC">
        <w:tc>
          <w:tcPr>
            <w:tcW w:w="1692" w:type="dxa"/>
          </w:tcPr>
          <w:p w14:paraId="4A56003C" w14:textId="77777777" w:rsidR="00F22D81" w:rsidRPr="00760F04" w:rsidRDefault="00F22D81" w:rsidP="00C84D80">
            <w:pPr>
              <w:suppressAutoHyphens/>
              <w:rPr>
                <w:sz w:val="22"/>
                <w:szCs w:val="22"/>
              </w:rPr>
            </w:pPr>
          </w:p>
        </w:tc>
        <w:tc>
          <w:tcPr>
            <w:tcW w:w="3951" w:type="dxa"/>
          </w:tcPr>
          <w:p w14:paraId="6053DE87" w14:textId="77777777" w:rsidR="00F22D81" w:rsidRPr="00760F04" w:rsidRDefault="00F22D81" w:rsidP="00C84D80">
            <w:pPr>
              <w:suppressAutoHyphens/>
              <w:rPr>
                <w:sz w:val="22"/>
                <w:szCs w:val="22"/>
              </w:rPr>
            </w:pPr>
          </w:p>
        </w:tc>
        <w:tc>
          <w:tcPr>
            <w:tcW w:w="3105" w:type="dxa"/>
          </w:tcPr>
          <w:p w14:paraId="0C8CD975" w14:textId="77777777" w:rsidR="00F22D81" w:rsidRPr="00760F04" w:rsidRDefault="00F22D81" w:rsidP="00C84D80">
            <w:pPr>
              <w:suppressAutoHyphens/>
              <w:rPr>
                <w:sz w:val="22"/>
                <w:szCs w:val="22"/>
              </w:rPr>
            </w:pPr>
          </w:p>
        </w:tc>
      </w:tr>
      <w:tr w:rsidR="00F22D81" w:rsidRPr="00760F04" w14:paraId="1F799210" w14:textId="77777777" w:rsidTr="00995ECC">
        <w:tc>
          <w:tcPr>
            <w:tcW w:w="1692" w:type="dxa"/>
          </w:tcPr>
          <w:p w14:paraId="2F22E5B6" w14:textId="77777777" w:rsidR="00F22D81" w:rsidRPr="00760F04" w:rsidRDefault="00F22D81" w:rsidP="00C84D80">
            <w:pPr>
              <w:suppressAutoHyphens/>
              <w:rPr>
                <w:sz w:val="22"/>
                <w:szCs w:val="22"/>
              </w:rPr>
            </w:pPr>
          </w:p>
        </w:tc>
        <w:tc>
          <w:tcPr>
            <w:tcW w:w="3951" w:type="dxa"/>
          </w:tcPr>
          <w:p w14:paraId="68D344BE" w14:textId="77777777" w:rsidR="00F22D81" w:rsidRPr="00760F04" w:rsidRDefault="00F22D81" w:rsidP="00C84D80">
            <w:pPr>
              <w:suppressAutoHyphens/>
              <w:rPr>
                <w:sz w:val="22"/>
                <w:szCs w:val="22"/>
              </w:rPr>
            </w:pPr>
          </w:p>
        </w:tc>
        <w:tc>
          <w:tcPr>
            <w:tcW w:w="3105" w:type="dxa"/>
          </w:tcPr>
          <w:p w14:paraId="0C010DC2" w14:textId="77777777" w:rsidR="00F22D81" w:rsidRPr="00760F04" w:rsidRDefault="00F22D81" w:rsidP="00C84D80">
            <w:pPr>
              <w:suppressAutoHyphens/>
              <w:rPr>
                <w:sz w:val="22"/>
                <w:szCs w:val="22"/>
              </w:rPr>
            </w:pPr>
          </w:p>
        </w:tc>
      </w:tr>
      <w:tr w:rsidR="00F22D81" w:rsidRPr="00760F04" w14:paraId="074FA700" w14:textId="77777777" w:rsidTr="00995ECC">
        <w:tc>
          <w:tcPr>
            <w:tcW w:w="1692" w:type="dxa"/>
          </w:tcPr>
          <w:p w14:paraId="15E52756" w14:textId="77777777" w:rsidR="00F22D81" w:rsidRPr="00760F04" w:rsidRDefault="00F22D81" w:rsidP="00C84D80">
            <w:pPr>
              <w:suppressAutoHyphens/>
              <w:rPr>
                <w:sz w:val="22"/>
                <w:szCs w:val="22"/>
              </w:rPr>
            </w:pPr>
          </w:p>
        </w:tc>
        <w:tc>
          <w:tcPr>
            <w:tcW w:w="3951" w:type="dxa"/>
          </w:tcPr>
          <w:p w14:paraId="1322D893" w14:textId="77777777" w:rsidR="00F22D81" w:rsidRPr="00760F04" w:rsidRDefault="00F22D81" w:rsidP="00C84D80">
            <w:pPr>
              <w:suppressAutoHyphens/>
              <w:rPr>
                <w:sz w:val="22"/>
                <w:szCs w:val="22"/>
              </w:rPr>
            </w:pPr>
          </w:p>
        </w:tc>
        <w:tc>
          <w:tcPr>
            <w:tcW w:w="3105" w:type="dxa"/>
          </w:tcPr>
          <w:p w14:paraId="3ADB3A12" w14:textId="77777777" w:rsidR="00F22D81" w:rsidRPr="00760F04" w:rsidRDefault="00F22D81" w:rsidP="00C84D80">
            <w:pPr>
              <w:suppressAutoHyphens/>
              <w:rPr>
                <w:sz w:val="22"/>
                <w:szCs w:val="22"/>
              </w:rPr>
            </w:pPr>
          </w:p>
        </w:tc>
      </w:tr>
      <w:tr w:rsidR="00F22D81" w:rsidRPr="00760F04" w14:paraId="2FEE6266" w14:textId="77777777" w:rsidTr="00995ECC">
        <w:tc>
          <w:tcPr>
            <w:tcW w:w="1692" w:type="dxa"/>
          </w:tcPr>
          <w:p w14:paraId="15C6520A" w14:textId="77777777" w:rsidR="00F22D81" w:rsidRPr="00760F04" w:rsidRDefault="00F22D81" w:rsidP="00C84D80">
            <w:pPr>
              <w:suppressAutoHyphens/>
              <w:rPr>
                <w:sz w:val="22"/>
                <w:szCs w:val="22"/>
              </w:rPr>
            </w:pPr>
          </w:p>
        </w:tc>
        <w:tc>
          <w:tcPr>
            <w:tcW w:w="3951" w:type="dxa"/>
          </w:tcPr>
          <w:p w14:paraId="74461575" w14:textId="77777777" w:rsidR="00F22D81" w:rsidRPr="00760F04" w:rsidRDefault="00F22D81" w:rsidP="00C84D80">
            <w:pPr>
              <w:suppressAutoHyphens/>
              <w:rPr>
                <w:sz w:val="22"/>
                <w:szCs w:val="22"/>
              </w:rPr>
            </w:pPr>
          </w:p>
        </w:tc>
        <w:tc>
          <w:tcPr>
            <w:tcW w:w="3105" w:type="dxa"/>
          </w:tcPr>
          <w:p w14:paraId="3FB222D0" w14:textId="77777777" w:rsidR="00F22D81" w:rsidRPr="00760F04" w:rsidRDefault="00F22D81" w:rsidP="00C84D80">
            <w:pPr>
              <w:suppressAutoHyphens/>
              <w:rPr>
                <w:sz w:val="22"/>
                <w:szCs w:val="22"/>
              </w:rPr>
            </w:pPr>
          </w:p>
        </w:tc>
      </w:tr>
      <w:tr w:rsidR="00F22D81" w:rsidRPr="00760F04" w14:paraId="7BD4498B" w14:textId="77777777" w:rsidTr="00995ECC">
        <w:tc>
          <w:tcPr>
            <w:tcW w:w="1692" w:type="dxa"/>
          </w:tcPr>
          <w:p w14:paraId="6741BEEA" w14:textId="77777777" w:rsidR="00F22D81" w:rsidRPr="00760F04" w:rsidRDefault="00F22D81" w:rsidP="00C84D80">
            <w:pPr>
              <w:suppressAutoHyphens/>
              <w:rPr>
                <w:sz w:val="22"/>
                <w:szCs w:val="22"/>
              </w:rPr>
            </w:pPr>
          </w:p>
        </w:tc>
        <w:tc>
          <w:tcPr>
            <w:tcW w:w="3951" w:type="dxa"/>
          </w:tcPr>
          <w:p w14:paraId="60460B5F" w14:textId="77777777" w:rsidR="00F22D81" w:rsidRPr="00760F04" w:rsidRDefault="00F22D81" w:rsidP="00C84D80">
            <w:pPr>
              <w:suppressAutoHyphens/>
              <w:rPr>
                <w:sz w:val="22"/>
                <w:szCs w:val="22"/>
              </w:rPr>
            </w:pPr>
          </w:p>
        </w:tc>
        <w:tc>
          <w:tcPr>
            <w:tcW w:w="3105" w:type="dxa"/>
          </w:tcPr>
          <w:p w14:paraId="7A2F18B8" w14:textId="77777777" w:rsidR="00F22D81" w:rsidRPr="00760F04" w:rsidRDefault="00F22D81" w:rsidP="00C84D80">
            <w:pPr>
              <w:suppressAutoHyphens/>
              <w:rPr>
                <w:sz w:val="22"/>
                <w:szCs w:val="22"/>
              </w:rPr>
            </w:pPr>
          </w:p>
        </w:tc>
      </w:tr>
      <w:tr w:rsidR="00F22D81" w:rsidRPr="00760F04" w14:paraId="17594E36" w14:textId="77777777" w:rsidTr="00995ECC">
        <w:tc>
          <w:tcPr>
            <w:tcW w:w="1692" w:type="dxa"/>
          </w:tcPr>
          <w:p w14:paraId="1A165FB2" w14:textId="77777777" w:rsidR="00F22D81" w:rsidRPr="00760F04" w:rsidRDefault="00F22D81" w:rsidP="00C84D80">
            <w:pPr>
              <w:suppressAutoHyphens/>
              <w:rPr>
                <w:sz w:val="22"/>
                <w:szCs w:val="22"/>
              </w:rPr>
            </w:pPr>
          </w:p>
        </w:tc>
        <w:tc>
          <w:tcPr>
            <w:tcW w:w="3951" w:type="dxa"/>
          </w:tcPr>
          <w:p w14:paraId="6761EF6D" w14:textId="77777777" w:rsidR="00F22D81" w:rsidRPr="00760F04" w:rsidRDefault="00F22D81" w:rsidP="00C84D80">
            <w:pPr>
              <w:suppressAutoHyphens/>
              <w:rPr>
                <w:sz w:val="22"/>
                <w:szCs w:val="22"/>
              </w:rPr>
            </w:pPr>
          </w:p>
        </w:tc>
        <w:tc>
          <w:tcPr>
            <w:tcW w:w="3105" w:type="dxa"/>
          </w:tcPr>
          <w:p w14:paraId="332B188B" w14:textId="77777777" w:rsidR="00F22D81" w:rsidRPr="00760F04" w:rsidRDefault="00F22D81" w:rsidP="00C84D80">
            <w:pPr>
              <w:suppressAutoHyphens/>
              <w:rPr>
                <w:sz w:val="22"/>
                <w:szCs w:val="22"/>
              </w:rPr>
            </w:pPr>
          </w:p>
        </w:tc>
      </w:tr>
      <w:tr w:rsidR="00F22D81" w:rsidRPr="00760F04" w14:paraId="57EE903E" w14:textId="77777777" w:rsidTr="00995ECC">
        <w:tc>
          <w:tcPr>
            <w:tcW w:w="1692" w:type="dxa"/>
          </w:tcPr>
          <w:p w14:paraId="581A2C8E" w14:textId="77777777" w:rsidR="00F22D81" w:rsidRPr="00760F04" w:rsidRDefault="00F22D81" w:rsidP="00C84D80">
            <w:pPr>
              <w:suppressAutoHyphens/>
              <w:rPr>
                <w:sz w:val="22"/>
                <w:szCs w:val="22"/>
              </w:rPr>
            </w:pPr>
          </w:p>
        </w:tc>
        <w:tc>
          <w:tcPr>
            <w:tcW w:w="3951" w:type="dxa"/>
          </w:tcPr>
          <w:p w14:paraId="7F2C339A" w14:textId="77777777" w:rsidR="00F22D81" w:rsidRPr="00760F04" w:rsidRDefault="00F22D81" w:rsidP="00C84D80">
            <w:pPr>
              <w:suppressAutoHyphens/>
              <w:rPr>
                <w:sz w:val="22"/>
                <w:szCs w:val="22"/>
              </w:rPr>
            </w:pPr>
          </w:p>
        </w:tc>
        <w:tc>
          <w:tcPr>
            <w:tcW w:w="3105" w:type="dxa"/>
          </w:tcPr>
          <w:p w14:paraId="5DC489FD" w14:textId="77777777" w:rsidR="00F22D81" w:rsidRPr="00760F04" w:rsidRDefault="00F22D81" w:rsidP="00C84D80">
            <w:pPr>
              <w:suppressAutoHyphens/>
              <w:rPr>
                <w:sz w:val="22"/>
                <w:szCs w:val="22"/>
              </w:rPr>
            </w:pPr>
          </w:p>
        </w:tc>
      </w:tr>
      <w:tr w:rsidR="00F22D81" w:rsidRPr="00760F04" w14:paraId="71EE3437" w14:textId="77777777" w:rsidTr="00995ECC">
        <w:tc>
          <w:tcPr>
            <w:tcW w:w="1692" w:type="dxa"/>
          </w:tcPr>
          <w:p w14:paraId="7620727C" w14:textId="77777777" w:rsidR="00F22D81" w:rsidRPr="00760F04" w:rsidRDefault="00F22D81" w:rsidP="00C84D80">
            <w:pPr>
              <w:suppressAutoHyphens/>
              <w:rPr>
                <w:sz w:val="22"/>
                <w:szCs w:val="22"/>
              </w:rPr>
            </w:pPr>
          </w:p>
        </w:tc>
        <w:tc>
          <w:tcPr>
            <w:tcW w:w="3951" w:type="dxa"/>
          </w:tcPr>
          <w:p w14:paraId="55D508B0" w14:textId="77777777" w:rsidR="00F22D81" w:rsidRPr="00760F04" w:rsidRDefault="00F22D81" w:rsidP="00C84D80">
            <w:pPr>
              <w:suppressAutoHyphens/>
              <w:rPr>
                <w:sz w:val="22"/>
                <w:szCs w:val="22"/>
              </w:rPr>
            </w:pPr>
          </w:p>
        </w:tc>
        <w:tc>
          <w:tcPr>
            <w:tcW w:w="3105" w:type="dxa"/>
          </w:tcPr>
          <w:p w14:paraId="68BB3BB3" w14:textId="77777777" w:rsidR="00F22D81" w:rsidRPr="00760F04" w:rsidRDefault="00F22D81" w:rsidP="00C84D80">
            <w:pPr>
              <w:suppressAutoHyphens/>
              <w:rPr>
                <w:sz w:val="22"/>
                <w:szCs w:val="22"/>
              </w:rPr>
            </w:pPr>
          </w:p>
        </w:tc>
      </w:tr>
      <w:tr w:rsidR="00F22D81" w:rsidRPr="00760F04" w14:paraId="042735C2" w14:textId="77777777" w:rsidTr="00995ECC">
        <w:tc>
          <w:tcPr>
            <w:tcW w:w="1692" w:type="dxa"/>
          </w:tcPr>
          <w:p w14:paraId="5A561B4A" w14:textId="77777777" w:rsidR="00F22D81" w:rsidRPr="00760F04" w:rsidRDefault="00F22D81" w:rsidP="00C84D80">
            <w:pPr>
              <w:suppressAutoHyphens/>
              <w:rPr>
                <w:sz w:val="22"/>
                <w:szCs w:val="22"/>
              </w:rPr>
            </w:pPr>
          </w:p>
        </w:tc>
        <w:tc>
          <w:tcPr>
            <w:tcW w:w="3951" w:type="dxa"/>
          </w:tcPr>
          <w:p w14:paraId="3461C2B8" w14:textId="77777777" w:rsidR="00F22D81" w:rsidRPr="00760F04" w:rsidRDefault="00F22D81" w:rsidP="00C84D80">
            <w:pPr>
              <w:suppressAutoHyphens/>
              <w:rPr>
                <w:sz w:val="22"/>
                <w:szCs w:val="22"/>
              </w:rPr>
            </w:pPr>
          </w:p>
        </w:tc>
        <w:tc>
          <w:tcPr>
            <w:tcW w:w="3105" w:type="dxa"/>
          </w:tcPr>
          <w:p w14:paraId="2577E8B5" w14:textId="77777777" w:rsidR="00F22D81" w:rsidRPr="00760F04" w:rsidRDefault="00F22D81" w:rsidP="00C84D80">
            <w:pPr>
              <w:suppressAutoHyphens/>
              <w:rPr>
                <w:sz w:val="22"/>
                <w:szCs w:val="22"/>
              </w:rPr>
            </w:pPr>
          </w:p>
        </w:tc>
      </w:tr>
      <w:tr w:rsidR="00F22D81" w:rsidRPr="00760F04" w14:paraId="7782F76F" w14:textId="77777777" w:rsidTr="00995ECC">
        <w:tc>
          <w:tcPr>
            <w:tcW w:w="1692" w:type="dxa"/>
          </w:tcPr>
          <w:p w14:paraId="6F460A52" w14:textId="77777777" w:rsidR="00F22D81" w:rsidRPr="00760F04" w:rsidRDefault="00F22D81" w:rsidP="00C84D80">
            <w:pPr>
              <w:suppressAutoHyphens/>
              <w:rPr>
                <w:sz w:val="22"/>
                <w:szCs w:val="22"/>
              </w:rPr>
            </w:pPr>
          </w:p>
        </w:tc>
        <w:tc>
          <w:tcPr>
            <w:tcW w:w="3951" w:type="dxa"/>
          </w:tcPr>
          <w:p w14:paraId="6D06EA7E" w14:textId="77777777" w:rsidR="00F22D81" w:rsidRPr="00760F04" w:rsidRDefault="00F22D81" w:rsidP="00C84D80">
            <w:pPr>
              <w:suppressAutoHyphens/>
              <w:rPr>
                <w:sz w:val="22"/>
                <w:szCs w:val="22"/>
              </w:rPr>
            </w:pPr>
          </w:p>
        </w:tc>
        <w:tc>
          <w:tcPr>
            <w:tcW w:w="3105" w:type="dxa"/>
          </w:tcPr>
          <w:p w14:paraId="3D5EC39B" w14:textId="77777777" w:rsidR="00F22D81" w:rsidRPr="00760F04" w:rsidRDefault="00F22D81" w:rsidP="00C84D80">
            <w:pPr>
              <w:suppressAutoHyphens/>
              <w:rPr>
                <w:sz w:val="22"/>
                <w:szCs w:val="22"/>
              </w:rPr>
            </w:pPr>
          </w:p>
        </w:tc>
      </w:tr>
      <w:tr w:rsidR="00F22D81" w:rsidRPr="00760F04" w14:paraId="022C3EE5" w14:textId="77777777" w:rsidTr="00995ECC">
        <w:tc>
          <w:tcPr>
            <w:tcW w:w="1692" w:type="dxa"/>
          </w:tcPr>
          <w:p w14:paraId="765B4D44" w14:textId="77777777" w:rsidR="00F22D81" w:rsidRPr="00760F04" w:rsidRDefault="00F22D81" w:rsidP="00C84D80">
            <w:pPr>
              <w:suppressAutoHyphens/>
              <w:rPr>
                <w:sz w:val="22"/>
                <w:szCs w:val="22"/>
              </w:rPr>
            </w:pPr>
          </w:p>
        </w:tc>
        <w:tc>
          <w:tcPr>
            <w:tcW w:w="3951" w:type="dxa"/>
          </w:tcPr>
          <w:p w14:paraId="27B011EE" w14:textId="77777777" w:rsidR="00F22D81" w:rsidRPr="00760F04" w:rsidRDefault="00F22D81" w:rsidP="00C84D80">
            <w:pPr>
              <w:suppressAutoHyphens/>
              <w:rPr>
                <w:sz w:val="22"/>
                <w:szCs w:val="22"/>
              </w:rPr>
            </w:pPr>
          </w:p>
        </w:tc>
        <w:tc>
          <w:tcPr>
            <w:tcW w:w="3105" w:type="dxa"/>
          </w:tcPr>
          <w:p w14:paraId="28ACA46A" w14:textId="77777777" w:rsidR="00F22D81" w:rsidRPr="00760F04" w:rsidRDefault="00F22D81" w:rsidP="00C84D80">
            <w:pPr>
              <w:suppressAutoHyphens/>
              <w:rPr>
                <w:sz w:val="22"/>
                <w:szCs w:val="22"/>
              </w:rPr>
            </w:pPr>
          </w:p>
        </w:tc>
      </w:tr>
      <w:tr w:rsidR="00F22D81" w:rsidRPr="00760F04" w14:paraId="4587098D" w14:textId="77777777" w:rsidTr="00995ECC">
        <w:tc>
          <w:tcPr>
            <w:tcW w:w="1692" w:type="dxa"/>
          </w:tcPr>
          <w:p w14:paraId="76757622" w14:textId="77777777" w:rsidR="00F22D81" w:rsidRPr="00760F04" w:rsidRDefault="00F22D81" w:rsidP="00C84D80">
            <w:pPr>
              <w:suppressAutoHyphens/>
              <w:rPr>
                <w:sz w:val="22"/>
                <w:szCs w:val="22"/>
              </w:rPr>
            </w:pPr>
          </w:p>
        </w:tc>
        <w:tc>
          <w:tcPr>
            <w:tcW w:w="3951" w:type="dxa"/>
          </w:tcPr>
          <w:p w14:paraId="1341F73C" w14:textId="77777777" w:rsidR="00F22D81" w:rsidRPr="00760F04" w:rsidRDefault="00F22D81" w:rsidP="00C84D80">
            <w:pPr>
              <w:suppressAutoHyphens/>
              <w:rPr>
                <w:sz w:val="22"/>
                <w:szCs w:val="22"/>
              </w:rPr>
            </w:pPr>
          </w:p>
        </w:tc>
        <w:tc>
          <w:tcPr>
            <w:tcW w:w="3105" w:type="dxa"/>
          </w:tcPr>
          <w:p w14:paraId="64B66D2B" w14:textId="77777777" w:rsidR="00F22D81" w:rsidRPr="00760F04" w:rsidRDefault="00F22D81" w:rsidP="00C84D80">
            <w:pPr>
              <w:suppressAutoHyphens/>
              <w:rPr>
                <w:sz w:val="22"/>
                <w:szCs w:val="22"/>
              </w:rPr>
            </w:pPr>
          </w:p>
        </w:tc>
      </w:tr>
      <w:tr w:rsidR="00F22D81" w:rsidRPr="00760F04" w14:paraId="5420BCC3" w14:textId="77777777" w:rsidTr="00995ECC">
        <w:tc>
          <w:tcPr>
            <w:tcW w:w="1692" w:type="dxa"/>
          </w:tcPr>
          <w:p w14:paraId="68863485" w14:textId="77777777" w:rsidR="00F22D81" w:rsidRPr="00760F04" w:rsidRDefault="00F22D81" w:rsidP="00C84D80">
            <w:pPr>
              <w:suppressAutoHyphens/>
              <w:rPr>
                <w:sz w:val="22"/>
                <w:szCs w:val="22"/>
              </w:rPr>
            </w:pPr>
          </w:p>
        </w:tc>
        <w:tc>
          <w:tcPr>
            <w:tcW w:w="3951" w:type="dxa"/>
          </w:tcPr>
          <w:p w14:paraId="7F99CB66" w14:textId="77777777" w:rsidR="00F22D81" w:rsidRPr="00760F04" w:rsidRDefault="00F22D81" w:rsidP="00C84D80">
            <w:pPr>
              <w:suppressAutoHyphens/>
              <w:rPr>
                <w:sz w:val="22"/>
                <w:szCs w:val="22"/>
              </w:rPr>
            </w:pPr>
          </w:p>
        </w:tc>
        <w:tc>
          <w:tcPr>
            <w:tcW w:w="3105" w:type="dxa"/>
          </w:tcPr>
          <w:p w14:paraId="4A1CF646" w14:textId="77777777" w:rsidR="00F22D81" w:rsidRPr="00760F04" w:rsidRDefault="00F22D81" w:rsidP="00C84D80">
            <w:pPr>
              <w:suppressAutoHyphens/>
              <w:rPr>
                <w:sz w:val="22"/>
                <w:szCs w:val="22"/>
              </w:rPr>
            </w:pPr>
          </w:p>
        </w:tc>
      </w:tr>
      <w:tr w:rsidR="00F22D81" w:rsidRPr="00760F04" w14:paraId="51EB2FEE" w14:textId="77777777" w:rsidTr="00995ECC">
        <w:tc>
          <w:tcPr>
            <w:tcW w:w="1692" w:type="dxa"/>
          </w:tcPr>
          <w:p w14:paraId="06F65CCF" w14:textId="77777777" w:rsidR="00F22D81" w:rsidRPr="00760F04" w:rsidRDefault="00F22D81" w:rsidP="00C84D80">
            <w:pPr>
              <w:suppressAutoHyphens/>
              <w:rPr>
                <w:sz w:val="22"/>
                <w:szCs w:val="22"/>
              </w:rPr>
            </w:pPr>
          </w:p>
        </w:tc>
        <w:tc>
          <w:tcPr>
            <w:tcW w:w="3951" w:type="dxa"/>
          </w:tcPr>
          <w:p w14:paraId="34532E1E" w14:textId="77777777" w:rsidR="00F22D81" w:rsidRPr="00760F04" w:rsidRDefault="00F22D81" w:rsidP="00C84D80">
            <w:pPr>
              <w:suppressAutoHyphens/>
              <w:rPr>
                <w:sz w:val="22"/>
                <w:szCs w:val="22"/>
              </w:rPr>
            </w:pPr>
          </w:p>
        </w:tc>
        <w:tc>
          <w:tcPr>
            <w:tcW w:w="3105" w:type="dxa"/>
          </w:tcPr>
          <w:p w14:paraId="761D0239" w14:textId="77777777" w:rsidR="00F22D81" w:rsidRPr="00760F04" w:rsidRDefault="00F22D81" w:rsidP="00C84D80">
            <w:pPr>
              <w:suppressAutoHyphens/>
              <w:rPr>
                <w:sz w:val="22"/>
                <w:szCs w:val="22"/>
              </w:rPr>
            </w:pPr>
          </w:p>
        </w:tc>
      </w:tr>
      <w:tr w:rsidR="00F22D81" w:rsidRPr="00760F04" w14:paraId="572210CE" w14:textId="77777777" w:rsidTr="00995ECC">
        <w:tc>
          <w:tcPr>
            <w:tcW w:w="1692" w:type="dxa"/>
          </w:tcPr>
          <w:p w14:paraId="469A949A" w14:textId="77777777" w:rsidR="00F22D81" w:rsidRPr="00760F04" w:rsidRDefault="00F22D81" w:rsidP="00C84D80">
            <w:pPr>
              <w:suppressAutoHyphens/>
              <w:rPr>
                <w:sz w:val="22"/>
                <w:szCs w:val="22"/>
              </w:rPr>
            </w:pPr>
          </w:p>
        </w:tc>
        <w:tc>
          <w:tcPr>
            <w:tcW w:w="3951" w:type="dxa"/>
          </w:tcPr>
          <w:p w14:paraId="3343BB4D" w14:textId="77777777" w:rsidR="00F22D81" w:rsidRPr="00760F04" w:rsidRDefault="00F22D81" w:rsidP="00C84D80">
            <w:pPr>
              <w:suppressAutoHyphens/>
              <w:rPr>
                <w:sz w:val="22"/>
                <w:szCs w:val="22"/>
              </w:rPr>
            </w:pPr>
          </w:p>
        </w:tc>
        <w:tc>
          <w:tcPr>
            <w:tcW w:w="3105" w:type="dxa"/>
          </w:tcPr>
          <w:p w14:paraId="48754D44" w14:textId="77777777" w:rsidR="00F22D81" w:rsidRPr="00760F04" w:rsidRDefault="00F22D81" w:rsidP="00C84D80">
            <w:pPr>
              <w:suppressAutoHyphens/>
              <w:rPr>
                <w:sz w:val="22"/>
                <w:szCs w:val="22"/>
              </w:rPr>
            </w:pPr>
          </w:p>
        </w:tc>
      </w:tr>
      <w:tr w:rsidR="00F22D81" w:rsidRPr="00760F04" w14:paraId="469B0891" w14:textId="77777777" w:rsidTr="00995ECC">
        <w:tc>
          <w:tcPr>
            <w:tcW w:w="1692" w:type="dxa"/>
          </w:tcPr>
          <w:p w14:paraId="50EB8647" w14:textId="77777777" w:rsidR="00F22D81" w:rsidRPr="00760F04" w:rsidRDefault="00F22D81" w:rsidP="00C84D80">
            <w:pPr>
              <w:suppressAutoHyphens/>
              <w:rPr>
                <w:sz w:val="22"/>
                <w:szCs w:val="22"/>
              </w:rPr>
            </w:pPr>
          </w:p>
        </w:tc>
        <w:tc>
          <w:tcPr>
            <w:tcW w:w="3951" w:type="dxa"/>
          </w:tcPr>
          <w:p w14:paraId="768B2AA8" w14:textId="77777777" w:rsidR="00F22D81" w:rsidRPr="00760F04" w:rsidRDefault="00F22D81" w:rsidP="00C84D80">
            <w:pPr>
              <w:suppressAutoHyphens/>
              <w:rPr>
                <w:sz w:val="22"/>
                <w:szCs w:val="22"/>
              </w:rPr>
            </w:pPr>
          </w:p>
        </w:tc>
        <w:tc>
          <w:tcPr>
            <w:tcW w:w="3105" w:type="dxa"/>
          </w:tcPr>
          <w:p w14:paraId="53F05934" w14:textId="77777777" w:rsidR="00F22D81" w:rsidRPr="00760F04" w:rsidRDefault="00F22D81" w:rsidP="00C84D80">
            <w:pPr>
              <w:suppressAutoHyphens/>
              <w:rPr>
                <w:sz w:val="22"/>
                <w:szCs w:val="22"/>
              </w:rPr>
            </w:pPr>
          </w:p>
        </w:tc>
      </w:tr>
      <w:tr w:rsidR="00F22D81" w:rsidRPr="00760F04" w14:paraId="5C9B0093" w14:textId="77777777" w:rsidTr="00995ECC">
        <w:tc>
          <w:tcPr>
            <w:tcW w:w="1692" w:type="dxa"/>
          </w:tcPr>
          <w:p w14:paraId="44A47300" w14:textId="77777777" w:rsidR="00F22D81" w:rsidRPr="00760F04" w:rsidRDefault="00F22D81" w:rsidP="00C84D80">
            <w:pPr>
              <w:suppressAutoHyphens/>
              <w:rPr>
                <w:sz w:val="22"/>
                <w:szCs w:val="22"/>
              </w:rPr>
            </w:pPr>
          </w:p>
        </w:tc>
        <w:tc>
          <w:tcPr>
            <w:tcW w:w="3951" w:type="dxa"/>
          </w:tcPr>
          <w:p w14:paraId="73DC960C" w14:textId="77777777" w:rsidR="00F22D81" w:rsidRPr="00760F04" w:rsidRDefault="00F22D81" w:rsidP="00C84D80">
            <w:pPr>
              <w:suppressAutoHyphens/>
              <w:rPr>
                <w:sz w:val="22"/>
                <w:szCs w:val="22"/>
              </w:rPr>
            </w:pPr>
          </w:p>
        </w:tc>
        <w:tc>
          <w:tcPr>
            <w:tcW w:w="3105" w:type="dxa"/>
          </w:tcPr>
          <w:p w14:paraId="70753C66" w14:textId="77777777" w:rsidR="00F22D81" w:rsidRPr="00760F04" w:rsidRDefault="00F22D81" w:rsidP="00C84D80">
            <w:pPr>
              <w:suppressAutoHyphens/>
              <w:rPr>
                <w:sz w:val="22"/>
                <w:szCs w:val="22"/>
              </w:rPr>
            </w:pPr>
          </w:p>
        </w:tc>
      </w:tr>
      <w:tr w:rsidR="00F22D81" w:rsidRPr="00760F04" w14:paraId="77A255F0" w14:textId="77777777" w:rsidTr="00995ECC">
        <w:tc>
          <w:tcPr>
            <w:tcW w:w="1692" w:type="dxa"/>
          </w:tcPr>
          <w:p w14:paraId="4171FA6B" w14:textId="77777777" w:rsidR="00F22D81" w:rsidRPr="00760F04" w:rsidRDefault="00F22D81" w:rsidP="00C84D80">
            <w:pPr>
              <w:suppressAutoHyphens/>
              <w:rPr>
                <w:sz w:val="22"/>
                <w:szCs w:val="22"/>
              </w:rPr>
            </w:pPr>
          </w:p>
        </w:tc>
        <w:tc>
          <w:tcPr>
            <w:tcW w:w="3951" w:type="dxa"/>
          </w:tcPr>
          <w:p w14:paraId="4CA0ADBE" w14:textId="77777777" w:rsidR="00F22D81" w:rsidRPr="00760F04" w:rsidRDefault="00F22D81" w:rsidP="00C84D80">
            <w:pPr>
              <w:suppressAutoHyphens/>
              <w:rPr>
                <w:sz w:val="22"/>
                <w:szCs w:val="22"/>
              </w:rPr>
            </w:pPr>
          </w:p>
        </w:tc>
        <w:tc>
          <w:tcPr>
            <w:tcW w:w="3105" w:type="dxa"/>
          </w:tcPr>
          <w:p w14:paraId="4B3627D1" w14:textId="77777777" w:rsidR="00F22D81" w:rsidRPr="00760F04" w:rsidRDefault="00F22D81" w:rsidP="00C84D80">
            <w:pPr>
              <w:suppressAutoHyphens/>
              <w:rPr>
                <w:sz w:val="22"/>
                <w:szCs w:val="22"/>
              </w:rPr>
            </w:pPr>
          </w:p>
        </w:tc>
      </w:tr>
      <w:tr w:rsidR="00F22D81" w:rsidRPr="00760F04" w14:paraId="5CA329B2" w14:textId="77777777" w:rsidTr="00995ECC">
        <w:tc>
          <w:tcPr>
            <w:tcW w:w="1692" w:type="dxa"/>
          </w:tcPr>
          <w:p w14:paraId="29C7D04D" w14:textId="77777777" w:rsidR="00F22D81" w:rsidRPr="00760F04" w:rsidRDefault="00F22D81" w:rsidP="00C84D80">
            <w:pPr>
              <w:suppressAutoHyphens/>
              <w:rPr>
                <w:sz w:val="22"/>
                <w:szCs w:val="22"/>
              </w:rPr>
            </w:pPr>
          </w:p>
        </w:tc>
        <w:tc>
          <w:tcPr>
            <w:tcW w:w="3951" w:type="dxa"/>
          </w:tcPr>
          <w:p w14:paraId="718ED40A" w14:textId="77777777" w:rsidR="00F22D81" w:rsidRPr="00760F04" w:rsidRDefault="00F22D81" w:rsidP="00C84D80">
            <w:pPr>
              <w:suppressAutoHyphens/>
              <w:rPr>
                <w:sz w:val="22"/>
                <w:szCs w:val="22"/>
              </w:rPr>
            </w:pPr>
          </w:p>
        </w:tc>
        <w:tc>
          <w:tcPr>
            <w:tcW w:w="3105" w:type="dxa"/>
          </w:tcPr>
          <w:p w14:paraId="0F697B12" w14:textId="77777777" w:rsidR="00F22D81" w:rsidRPr="00760F04" w:rsidRDefault="00F22D81" w:rsidP="00C84D80">
            <w:pPr>
              <w:suppressAutoHyphens/>
              <w:rPr>
                <w:sz w:val="22"/>
                <w:szCs w:val="22"/>
              </w:rPr>
            </w:pPr>
          </w:p>
        </w:tc>
      </w:tr>
      <w:tr w:rsidR="00F22D81" w:rsidRPr="00760F04" w14:paraId="06D824AE" w14:textId="77777777" w:rsidTr="00995ECC">
        <w:tc>
          <w:tcPr>
            <w:tcW w:w="1692" w:type="dxa"/>
          </w:tcPr>
          <w:p w14:paraId="7A83686E" w14:textId="77777777" w:rsidR="00F22D81" w:rsidRPr="00760F04" w:rsidRDefault="00F22D81" w:rsidP="00C84D80">
            <w:pPr>
              <w:suppressAutoHyphens/>
              <w:rPr>
                <w:sz w:val="22"/>
                <w:szCs w:val="22"/>
              </w:rPr>
            </w:pPr>
          </w:p>
        </w:tc>
        <w:tc>
          <w:tcPr>
            <w:tcW w:w="3951" w:type="dxa"/>
          </w:tcPr>
          <w:p w14:paraId="1E4A2AD7" w14:textId="77777777" w:rsidR="00F22D81" w:rsidRPr="00760F04" w:rsidRDefault="00F22D81" w:rsidP="00C84D80">
            <w:pPr>
              <w:suppressAutoHyphens/>
              <w:rPr>
                <w:sz w:val="22"/>
                <w:szCs w:val="22"/>
              </w:rPr>
            </w:pPr>
          </w:p>
        </w:tc>
        <w:tc>
          <w:tcPr>
            <w:tcW w:w="3105" w:type="dxa"/>
          </w:tcPr>
          <w:p w14:paraId="1E5A3CB8" w14:textId="77777777" w:rsidR="00F22D81" w:rsidRPr="00760F04" w:rsidRDefault="00F22D81" w:rsidP="00C84D80">
            <w:pPr>
              <w:suppressAutoHyphens/>
              <w:rPr>
                <w:sz w:val="22"/>
                <w:szCs w:val="22"/>
              </w:rPr>
            </w:pPr>
          </w:p>
        </w:tc>
      </w:tr>
      <w:tr w:rsidR="00F22D81" w:rsidRPr="00760F04" w14:paraId="21485F0D" w14:textId="77777777" w:rsidTr="00995ECC">
        <w:tc>
          <w:tcPr>
            <w:tcW w:w="1692" w:type="dxa"/>
          </w:tcPr>
          <w:p w14:paraId="2D03E5C7" w14:textId="77777777" w:rsidR="00F22D81" w:rsidRPr="00760F04" w:rsidRDefault="00F22D81" w:rsidP="00C84D80">
            <w:pPr>
              <w:suppressAutoHyphens/>
              <w:rPr>
                <w:sz w:val="22"/>
                <w:szCs w:val="22"/>
              </w:rPr>
            </w:pPr>
          </w:p>
        </w:tc>
        <w:tc>
          <w:tcPr>
            <w:tcW w:w="3951" w:type="dxa"/>
          </w:tcPr>
          <w:p w14:paraId="0992D079" w14:textId="77777777" w:rsidR="00F22D81" w:rsidRPr="00760F04" w:rsidRDefault="00F22D81" w:rsidP="00C84D80">
            <w:pPr>
              <w:suppressAutoHyphens/>
              <w:rPr>
                <w:sz w:val="22"/>
                <w:szCs w:val="22"/>
              </w:rPr>
            </w:pPr>
          </w:p>
        </w:tc>
        <w:tc>
          <w:tcPr>
            <w:tcW w:w="3105" w:type="dxa"/>
          </w:tcPr>
          <w:p w14:paraId="605468E1" w14:textId="77777777" w:rsidR="00F22D81" w:rsidRPr="00760F04" w:rsidRDefault="00F22D81" w:rsidP="00C84D80">
            <w:pPr>
              <w:suppressAutoHyphens/>
              <w:rPr>
                <w:sz w:val="22"/>
                <w:szCs w:val="22"/>
              </w:rPr>
            </w:pPr>
          </w:p>
        </w:tc>
      </w:tr>
      <w:tr w:rsidR="00F22D81" w:rsidRPr="00760F04" w14:paraId="28D32635" w14:textId="77777777" w:rsidTr="00995ECC">
        <w:tc>
          <w:tcPr>
            <w:tcW w:w="1692" w:type="dxa"/>
          </w:tcPr>
          <w:p w14:paraId="70732AFE" w14:textId="77777777" w:rsidR="00F22D81" w:rsidRPr="00760F04" w:rsidRDefault="00F22D81" w:rsidP="00C84D80">
            <w:pPr>
              <w:suppressAutoHyphens/>
              <w:rPr>
                <w:sz w:val="22"/>
                <w:szCs w:val="22"/>
              </w:rPr>
            </w:pPr>
          </w:p>
        </w:tc>
        <w:tc>
          <w:tcPr>
            <w:tcW w:w="3951" w:type="dxa"/>
          </w:tcPr>
          <w:p w14:paraId="0D455819" w14:textId="77777777" w:rsidR="00F22D81" w:rsidRPr="00760F04" w:rsidRDefault="00F22D81" w:rsidP="00C84D80">
            <w:pPr>
              <w:suppressAutoHyphens/>
              <w:rPr>
                <w:sz w:val="22"/>
                <w:szCs w:val="22"/>
              </w:rPr>
            </w:pPr>
          </w:p>
        </w:tc>
        <w:tc>
          <w:tcPr>
            <w:tcW w:w="3105" w:type="dxa"/>
          </w:tcPr>
          <w:p w14:paraId="38517A72" w14:textId="77777777" w:rsidR="00F22D81" w:rsidRPr="00760F04" w:rsidRDefault="00F22D81" w:rsidP="00C84D80">
            <w:pPr>
              <w:suppressAutoHyphens/>
              <w:rPr>
                <w:sz w:val="22"/>
                <w:szCs w:val="22"/>
              </w:rPr>
            </w:pPr>
          </w:p>
        </w:tc>
      </w:tr>
      <w:tr w:rsidR="00F22D81" w:rsidRPr="00760F04" w14:paraId="7BDE078E" w14:textId="77777777" w:rsidTr="00995ECC">
        <w:tc>
          <w:tcPr>
            <w:tcW w:w="1692" w:type="dxa"/>
          </w:tcPr>
          <w:p w14:paraId="476D7AF9" w14:textId="77777777" w:rsidR="00F22D81" w:rsidRPr="00760F04" w:rsidRDefault="00F22D81" w:rsidP="00C84D80">
            <w:pPr>
              <w:suppressAutoHyphens/>
              <w:rPr>
                <w:sz w:val="22"/>
                <w:szCs w:val="22"/>
              </w:rPr>
            </w:pPr>
          </w:p>
        </w:tc>
        <w:tc>
          <w:tcPr>
            <w:tcW w:w="3951" w:type="dxa"/>
          </w:tcPr>
          <w:p w14:paraId="4E137361" w14:textId="77777777" w:rsidR="00F22D81" w:rsidRPr="00760F04" w:rsidRDefault="00F22D81" w:rsidP="00C84D80">
            <w:pPr>
              <w:suppressAutoHyphens/>
              <w:rPr>
                <w:sz w:val="22"/>
                <w:szCs w:val="22"/>
              </w:rPr>
            </w:pPr>
          </w:p>
        </w:tc>
        <w:tc>
          <w:tcPr>
            <w:tcW w:w="3105" w:type="dxa"/>
          </w:tcPr>
          <w:p w14:paraId="5B3E30AB" w14:textId="77777777" w:rsidR="00F22D81" w:rsidRPr="00760F04" w:rsidRDefault="00F22D81" w:rsidP="00C84D80">
            <w:pPr>
              <w:suppressAutoHyphens/>
              <w:rPr>
                <w:sz w:val="22"/>
                <w:szCs w:val="22"/>
              </w:rPr>
            </w:pPr>
          </w:p>
        </w:tc>
      </w:tr>
      <w:tr w:rsidR="00F22D81" w:rsidRPr="00760F04" w14:paraId="7BD5032D" w14:textId="77777777" w:rsidTr="00995ECC">
        <w:tc>
          <w:tcPr>
            <w:tcW w:w="1692" w:type="dxa"/>
          </w:tcPr>
          <w:p w14:paraId="0FD4C0F5" w14:textId="77777777" w:rsidR="00F22D81" w:rsidRPr="00760F04" w:rsidRDefault="00F22D81" w:rsidP="00C84D80">
            <w:pPr>
              <w:suppressAutoHyphens/>
              <w:rPr>
                <w:sz w:val="22"/>
                <w:szCs w:val="22"/>
              </w:rPr>
            </w:pPr>
          </w:p>
        </w:tc>
        <w:tc>
          <w:tcPr>
            <w:tcW w:w="3951" w:type="dxa"/>
          </w:tcPr>
          <w:p w14:paraId="6FFB3FE8" w14:textId="77777777" w:rsidR="00F22D81" w:rsidRPr="00760F04" w:rsidRDefault="00F22D81" w:rsidP="00C84D80">
            <w:pPr>
              <w:suppressAutoHyphens/>
              <w:rPr>
                <w:sz w:val="22"/>
                <w:szCs w:val="22"/>
              </w:rPr>
            </w:pPr>
          </w:p>
        </w:tc>
        <w:tc>
          <w:tcPr>
            <w:tcW w:w="3105" w:type="dxa"/>
          </w:tcPr>
          <w:p w14:paraId="14CF9D5F" w14:textId="77777777" w:rsidR="00F22D81" w:rsidRPr="00760F04" w:rsidRDefault="00F22D81" w:rsidP="00C84D80">
            <w:pPr>
              <w:suppressAutoHyphens/>
              <w:rPr>
                <w:sz w:val="22"/>
                <w:szCs w:val="22"/>
              </w:rPr>
            </w:pPr>
          </w:p>
        </w:tc>
      </w:tr>
      <w:tr w:rsidR="00F22D81" w:rsidRPr="00760F04" w14:paraId="21809E37" w14:textId="77777777" w:rsidTr="00995ECC">
        <w:tc>
          <w:tcPr>
            <w:tcW w:w="1692" w:type="dxa"/>
          </w:tcPr>
          <w:p w14:paraId="35E7C1FF" w14:textId="77777777" w:rsidR="00F22D81" w:rsidRPr="00760F04" w:rsidRDefault="00F22D81" w:rsidP="00C84D80">
            <w:pPr>
              <w:suppressAutoHyphens/>
              <w:rPr>
                <w:sz w:val="22"/>
                <w:szCs w:val="22"/>
              </w:rPr>
            </w:pPr>
          </w:p>
        </w:tc>
        <w:tc>
          <w:tcPr>
            <w:tcW w:w="3951" w:type="dxa"/>
          </w:tcPr>
          <w:p w14:paraId="170A15CD" w14:textId="77777777" w:rsidR="00F22D81" w:rsidRPr="00760F04" w:rsidRDefault="00F22D81" w:rsidP="00C84D80">
            <w:pPr>
              <w:suppressAutoHyphens/>
              <w:rPr>
                <w:sz w:val="22"/>
                <w:szCs w:val="22"/>
              </w:rPr>
            </w:pPr>
          </w:p>
        </w:tc>
        <w:tc>
          <w:tcPr>
            <w:tcW w:w="3105" w:type="dxa"/>
          </w:tcPr>
          <w:p w14:paraId="78F31BDB" w14:textId="77777777" w:rsidR="00F22D81" w:rsidRPr="00760F04" w:rsidRDefault="00F22D81" w:rsidP="00C84D80">
            <w:pPr>
              <w:suppressAutoHyphens/>
              <w:rPr>
                <w:sz w:val="22"/>
                <w:szCs w:val="22"/>
              </w:rPr>
            </w:pPr>
          </w:p>
        </w:tc>
      </w:tr>
      <w:tr w:rsidR="00F22D81" w:rsidRPr="00760F04" w14:paraId="1ED5B88E" w14:textId="77777777" w:rsidTr="00995ECC">
        <w:tc>
          <w:tcPr>
            <w:tcW w:w="1692" w:type="dxa"/>
          </w:tcPr>
          <w:p w14:paraId="5E426EFB" w14:textId="77777777" w:rsidR="00F22D81" w:rsidRPr="00760F04" w:rsidRDefault="00F22D81" w:rsidP="00C84D80">
            <w:pPr>
              <w:suppressAutoHyphens/>
              <w:rPr>
                <w:sz w:val="22"/>
                <w:szCs w:val="22"/>
              </w:rPr>
            </w:pPr>
          </w:p>
        </w:tc>
        <w:tc>
          <w:tcPr>
            <w:tcW w:w="3951" w:type="dxa"/>
          </w:tcPr>
          <w:p w14:paraId="35A88C92" w14:textId="77777777" w:rsidR="00F22D81" w:rsidRPr="00760F04" w:rsidRDefault="00F22D81" w:rsidP="00C84D80">
            <w:pPr>
              <w:suppressAutoHyphens/>
              <w:rPr>
                <w:sz w:val="22"/>
                <w:szCs w:val="22"/>
              </w:rPr>
            </w:pPr>
          </w:p>
        </w:tc>
        <w:tc>
          <w:tcPr>
            <w:tcW w:w="3105" w:type="dxa"/>
          </w:tcPr>
          <w:p w14:paraId="1E257A68" w14:textId="77777777" w:rsidR="00F22D81" w:rsidRPr="00760F04" w:rsidRDefault="00F22D81" w:rsidP="00C84D80">
            <w:pPr>
              <w:suppressAutoHyphens/>
              <w:rPr>
                <w:sz w:val="22"/>
                <w:szCs w:val="22"/>
              </w:rPr>
            </w:pPr>
          </w:p>
        </w:tc>
      </w:tr>
    </w:tbl>
    <w:p w14:paraId="0815F216" w14:textId="77777777" w:rsidR="00F22D81" w:rsidRPr="00B31314" w:rsidRDefault="00F22D81" w:rsidP="00C84D80">
      <w:pPr>
        <w:suppressAutoHyphens/>
        <w:rPr>
          <w:sz w:val="22"/>
          <w:szCs w:val="22"/>
        </w:rPr>
      </w:pPr>
    </w:p>
    <w:p w14:paraId="4CF4E8F1" w14:textId="77777777" w:rsidR="00F22D81" w:rsidRDefault="00F22D81" w:rsidP="00C84D80">
      <w:pPr>
        <w:ind w:firstLine="720"/>
        <w:rPr>
          <w:sz w:val="22"/>
          <w:szCs w:val="22"/>
        </w:rPr>
      </w:pPr>
      <w:r w:rsidRPr="00CA23AF">
        <w:rPr>
          <w:b/>
          <w:sz w:val="22"/>
          <w:szCs w:val="22"/>
        </w:rPr>
        <w:t>Note:</w:t>
      </w:r>
      <w:r w:rsidRPr="009F308B">
        <w:rPr>
          <w:b/>
          <w:sz w:val="22"/>
          <w:szCs w:val="22"/>
        </w:rPr>
        <w:t xml:space="preserve"> use additional pages as necessary.</w:t>
      </w:r>
    </w:p>
    <w:p w14:paraId="6A99532B" w14:textId="77777777" w:rsidR="00F22D81" w:rsidRPr="000D2078" w:rsidRDefault="007A32A9" w:rsidP="0051454E">
      <w:pPr>
        <w:jc w:val="right"/>
      </w:pPr>
      <w:r>
        <w:rPr>
          <w:szCs w:val="22"/>
        </w:rPr>
        <w:br w:type="page"/>
      </w:r>
      <w:r w:rsidR="00F22D81" w:rsidRPr="000D2078">
        <w:t>A</w:t>
      </w:r>
      <w:r w:rsidR="001859BC" w:rsidRPr="000D2078">
        <w:t>ttachment</w:t>
      </w:r>
      <w:r w:rsidR="00F22D81" w:rsidRPr="000D2078">
        <w:t xml:space="preserve"> 4</w:t>
      </w:r>
    </w:p>
    <w:p w14:paraId="17188EDC" w14:textId="77777777" w:rsidR="00F22D81" w:rsidRDefault="00F22D81" w:rsidP="001859BC">
      <w:pPr>
        <w:suppressAutoHyphens/>
        <w:spacing w:line="240" w:lineRule="atLeast"/>
        <w:rPr>
          <w:b/>
          <w:spacing w:val="-3"/>
          <w:sz w:val="22"/>
        </w:rPr>
      </w:pPr>
    </w:p>
    <w:p w14:paraId="242D5987" w14:textId="5A406F46" w:rsidR="000E29E7" w:rsidRDefault="001859BC" w:rsidP="001859BC">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0E29E7">
        <w:rPr>
          <w:b/>
          <w:sz w:val="22"/>
          <w:szCs w:val="22"/>
        </w:rPr>
        <w:t xml:space="preserve">CONTRACT NO. </w:t>
      </w:r>
      <w:r w:rsidR="0051454E" w:rsidRPr="0051454E">
        <w:rPr>
          <w:b/>
          <w:sz w:val="22"/>
        </w:rPr>
        <w:t>DOI</w:t>
      </w:r>
      <w:r w:rsidR="0051454E" w:rsidRPr="00933E59">
        <w:rPr>
          <w:b/>
          <w:sz w:val="22"/>
        </w:rPr>
        <w:t xml:space="preserve"> </w:t>
      </w:r>
      <w:r w:rsidR="009A5FBE">
        <w:rPr>
          <w:b/>
          <w:sz w:val="22"/>
        </w:rPr>
        <w:t>25001</w:t>
      </w:r>
      <w:r w:rsidR="0051454E" w:rsidRPr="0051454E">
        <w:rPr>
          <w:b/>
          <w:sz w:val="22"/>
        </w:rPr>
        <w:t>- EXAM_SERVICES</w:t>
      </w:r>
    </w:p>
    <w:p w14:paraId="7AD04E15" w14:textId="77777777" w:rsidR="00F22D81" w:rsidRPr="005473B3" w:rsidRDefault="00F22D81" w:rsidP="001859BC">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sidR="009E5D07">
        <w:rPr>
          <w:spacing w:val="-3"/>
          <w:sz w:val="22"/>
        </w:rPr>
        <w:t xml:space="preserve"> </w:t>
      </w:r>
      <w:r w:rsidR="009E5D07" w:rsidRPr="00D666DA">
        <w:rPr>
          <w:b/>
          <w:spacing w:val="-3"/>
          <w:sz w:val="22"/>
        </w:rPr>
        <w:t>EXAMINATION ADMINISTRATIVE SERVICES</w:t>
      </w:r>
    </w:p>
    <w:p w14:paraId="245064C1" w14:textId="77777777" w:rsidR="001859BC" w:rsidRPr="00D666DA" w:rsidRDefault="001859BC" w:rsidP="001859BC">
      <w:pPr>
        <w:pStyle w:val="Footer"/>
        <w:tabs>
          <w:tab w:val="clear" w:pos="4320"/>
          <w:tab w:val="clear" w:pos="8640"/>
        </w:tabs>
        <w:ind w:right="36"/>
        <w:jc w:val="center"/>
        <w:rPr>
          <w:b/>
          <w:sz w:val="22"/>
          <w:szCs w:val="22"/>
          <w:lang w:val="en-US"/>
        </w:rPr>
      </w:pPr>
    </w:p>
    <w:p w14:paraId="3B3613F5" w14:textId="3DC7786F" w:rsidR="00F22D81" w:rsidRPr="00AF4BE4" w:rsidRDefault="00AF4BE4" w:rsidP="001859BC">
      <w:pPr>
        <w:pStyle w:val="Footer"/>
        <w:tabs>
          <w:tab w:val="clear" w:pos="4320"/>
          <w:tab w:val="clear" w:pos="8640"/>
        </w:tabs>
        <w:ind w:right="36"/>
        <w:jc w:val="center"/>
        <w:rPr>
          <w:sz w:val="22"/>
          <w:szCs w:val="22"/>
          <w:lang w:val="en-US"/>
        </w:rPr>
      </w:pPr>
      <w:r w:rsidRPr="00D666DA">
        <w:rPr>
          <w:b/>
          <w:sz w:val="22"/>
          <w:szCs w:val="22"/>
          <w:lang w:val="en-US"/>
        </w:rPr>
        <w:t>CONFIDENTIAL</w:t>
      </w:r>
      <w:r w:rsidR="005473B3" w:rsidRPr="00D666DA">
        <w:rPr>
          <w:b/>
          <w:sz w:val="22"/>
          <w:szCs w:val="22"/>
          <w:lang w:val="en-US"/>
        </w:rPr>
        <w:t>ITY AND PROPRIETARY</w:t>
      </w:r>
      <w:r w:rsidRPr="00D666DA">
        <w:rPr>
          <w:b/>
          <w:sz w:val="22"/>
          <w:szCs w:val="22"/>
          <w:lang w:val="en-US"/>
        </w:rPr>
        <w:t xml:space="preserve"> INFORMATION FORM</w:t>
      </w:r>
    </w:p>
    <w:p w14:paraId="24A881A9" w14:textId="77777777" w:rsidR="00F22D81" w:rsidRPr="003E71FB" w:rsidRDefault="00F22D81" w:rsidP="001859BC">
      <w:pPr>
        <w:pStyle w:val="Footer"/>
        <w:tabs>
          <w:tab w:val="clear" w:pos="4320"/>
          <w:tab w:val="clear" w:pos="8640"/>
        </w:tabs>
        <w:ind w:right="36"/>
        <w:jc w:val="center"/>
        <w:rPr>
          <w:sz w:val="20"/>
        </w:rPr>
      </w:pPr>
    </w:p>
    <w:p w14:paraId="6F82FA32" w14:textId="486B08D5" w:rsidR="00F22D81" w:rsidRPr="00B31314" w:rsidRDefault="00F22D81" w:rsidP="00951475">
      <w:pPr>
        <w:suppressAutoHyphens/>
        <w:ind w:left="720"/>
        <w:jc w:val="both"/>
        <w:rPr>
          <w:sz w:val="22"/>
          <w:szCs w:val="22"/>
        </w:rPr>
      </w:pPr>
      <w:r>
        <w:rPr>
          <w:sz w:val="22"/>
          <w:szCs w:val="22"/>
        </w:rPr>
        <w:sym w:font="Wingdings" w:char="F06F"/>
      </w:r>
      <w:r>
        <w:rPr>
          <w:sz w:val="22"/>
          <w:szCs w:val="22"/>
        </w:rPr>
        <w:tab/>
        <w:t xml:space="preserve">By checking this box, </w:t>
      </w:r>
      <w:r w:rsidR="00D5229D">
        <w:rPr>
          <w:sz w:val="22"/>
          <w:szCs w:val="22"/>
        </w:rPr>
        <w:t>Vendor</w:t>
      </w:r>
      <w:r>
        <w:rPr>
          <w:sz w:val="22"/>
          <w:szCs w:val="22"/>
        </w:rPr>
        <w:t xml:space="preserve"> acknowledges that they are not providing any information they declare to be confidential or proprietary for the purpose of production under 29 </w:t>
      </w:r>
      <w:r w:rsidRPr="00995ECC">
        <w:rPr>
          <w:i/>
          <w:sz w:val="22"/>
        </w:rPr>
        <w:t>Del.C.</w:t>
      </w:r>
      <w:r>
        <w:rPr>
          <w:sz w:val="22"/>
          <w:szCs w:val="22"/>
        </w:rPr>
        <w:t xml:space="preserve"> </w:t>
      </w:r>
      <w:r w:rsidR="004B3CCE">
        <w:rPr>
          <w:sz w:val="22"/>
          <w:szCs w:val="22"/>
        </w:rPr>
        <w:t>C</w:t>
      </w:r>
      <w:r>
        <w:rPr>
          <w:sz w:val="22"/>
          <w:szCs w:val="22"/>
        </w:rPr>
        <w:t>h. 100, Delaware Freedom of Information Act.</w:t>
      </w:r>
    </w:p>
    <w:p w14:paraId="0EC54D26" w14:textId="77777777" w:rsidR="00F22D81" w:rsidRDefault="00F22D81" w:rsidP="001859BC">
      <w:pPr>
        <w:suppressAutoHyphens/>
        <w:spacing w:line="240" w:lineRule="atLeast"/>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61644361" w14:textId="77777777" w:rsidTr="00995ECC">
        <w:tc>
          <w:tcPr>
            <w:tcW w:w="9576" w:type="dxa"/>
          </w:tcPr>
          <w:p w14:paraId="422D5D62" w14:textId="77777777" w:rsidR="00F22D81" w:rsidRPr="00CE68AC" w:rsidRDefault="00F22D81" w:rsidP="001859BC">
            <w:pPr>
              <w:suppressAutoHyphens/>
              <w:spacing w:line="240" w:lineRule="atLeast"/>
              <w:jc w:val="center"/>
              <w:rPr>
                <w:b/>
                <w:spacing w:val="-3"/>
                <w:sz w:val="22"/>
              </w:rPr>
            </w:pPr>
            <w:r w:rsidRPr="00CE68AC">
              <w:rPr>
                <w:b/>
                <w:spacing w:val="-3"/>
                <w:sz w:val="22"/>
              </w:rPr>
              <w:t>Confidentiality and Proprietary Information</w:t>
            </w:r>
          </w:p>
        </w:tc>
      </w:tr>
      <w:tr w:rsidR="00F22D81" w:rsidRPr="00CE68AC" w14:paraId="45C3270D" w14:textId="77777777" w:rsidTr="00995ECC">
        <w:tc>
          <w:tcPr>
            <w:tcW w:w="9576" w:type="dxa"/>
          </w:tcPr>
          <w:p w14:paraId="5E79C4B7" w14:textId="77777777" w:rsidR="00F22D81" w:rsidRPr="00CE68AC" w:rsidRDefault="00F22D81" w:rsidP="001859BC">
            <w:pPr>
              <w:suppressAutoHyphens/>
              <w:spacing w:line="240" w:lineRule="atLeast"/>
              <w:jc w:val="center"/>
              <w:rPr>
                <w:b/>
                <w:spacing w:val="-3"/>
                <w:sz w:val="22"/>
              </w:rPr>
            </w:pPr>
          </w:p>
          <w:p w14:paraId="007C9094" w14:textId="77777777" w:rsidR="00F22D81" w:rsidRPr="00CE68AC" w:rsidRDefault="00F22D81" w:rsidP="001859BC">
            <w:pPr>
              <w:suppressAutoHyphens/>
              <w:spacing w:line="240" w:lineRule="atLeast"/>
              <w:jc w:val="center"/>
              <w:rPr>
                <w:b/>
                <w:spacing w:val="-3"/>
                <w:sz w:val="22"/>
              </w:rPr>
            </w:pPr>
          </w:p>
        </w:tc>
      </w:tr>
      <w:tr w:rsidR="00F22D81" w:rsidRPr="00CE68AC" w14:paraId="70BCD272" w14:textId="77777777" w:rsidTr="00995ECC">
        <w:tc>
          <w:tcPr>
            <w:tcW w:w="9576" w:type="dxa"/>
          </w:tcPr>
          <w:p w14:paraId="6ABDFAC8" w14:textId="77777777" w:rsidR="00F22D81" w:rsidRPr="00CE68AC" w:rsidRDefault="00F22D81" w:rsidP="001859BC">
            <w:pPr>
              <w:suppressAutoHyphens/>
              <w:spacing w:line="240" w:lineRule="atLeast"/>
              <w:jc w:val="center"/>
              <w:rPr>
                <w:b/>
                <w:spacing w:val="-3"/>
                <w:sz w:val="22"/>
              </w:rPr>
            </w:pPr>
          </w:p>
          <w:p w14:paraId="154AC6E4" w14:textId="77777777" w:rsidR="00F22D81" w:rsidRPr="00CE68AC" w:rsidRDefault="00F22D81" w:rsidP="001859BC">
            <w:pPr>
              <w:suppressAutoHyphens/>
              <w:spacing w:line="240" w:lineRule="atLeast"/>
              <w:jc w:val="center"/>
              <w:rPr>
                <w:b/>
                <w:spacing w:val="-3"/>
                <w:sz w:val="22"/>
              </w:rPr>
            </w:pPr>
          </w:p>
        </w:tc>
      </w:tr>
      <w:tr w:rsidR="00F22D81" w:rsidRPr="00CE68AC" w14:paraId="2435D9C1" w14:textId="77777777" w:rsidTr="00995ECC">
        <w:tc>
          <w:tcPr>
            <w:tcW w:w="9576" w:type="dxa"/>
          </w:tcPr>
          <w:p w14:paraId="16E25368" w14:textId="77777777" w:rsidR="00F22D81" w:rsidRPr="00CE68AC" w:rsidRDefault="00F22D81" w:rsidP="001859BC">
            <w:pPr>
              <w:suppressAutoHyphens/>
              <w:spacing w:line="240" w:lineRule="atLeast"/>
              <w:jc w:val="center"/>
              <w:rPr>
                <w:b/>
                <w:spacing w:val="-3"/>
                <w:sz w:val="22"/>
              </w:rPr>
            </w:pPr>
          </w:p>
          <w:p w14:paraId="03A67728" w14:textId="77777777" w:rsidR="00F22D81" w:rsidRPr="00CE68AC" w:rsidRDefault="00F22D81" w:rsidP="001859BC">
            <w:pPr>
              <w:suppressAutoHyphens/>
              <w:spacing w:line="240" w:lineRule="atLeast"/>
              <w:jc w:val="center"/>
              <w:rPr>
                <w:b/>
                <w:spacing w:val="-3"/>
                <w:sz w:val="22"/>
              </w:rPr>
            </w:pPr>
          </w:p>
        </w:tc>
      </w:tr>
      <w:tr w:rsidR="00F22D81" w:rsidRPr="00CE68AC" w14:paraId="4D6DE887" w14:textId="77777777" w:rsidTr="00995ECC">
        <w:tc>
          <w:tcPr>
            <w:tcW w:w="9576" w:type="dxa"/>
          </w:tcPr>
          <w:p w14:paraId="40EF78A3" w14:textId="77777777" w:rsidR="00F22D81" w:rsidRPr="00CE68AC" w:rsidRDefault="00F22D81" w:rsidP="001859BC">
            <w:pPr>
              <w:suppressAutoHyphens/>
              <w:spacing w:line="240" w:lineRule="atLeast"/>
              <w:jc w:val="center"/>
              <w:rPr>
                <w:b/>
                <w:spacing w:val="-3"/>
                <w:sz w:val="22"/>
              </w:rPr>
            </w:pPr>
          </w:p>
          <w:p w14:paraId="3DF3CF8B" w14:textId="77777777" w:rsidR="00F22D81" w:rsidRPr="00CE68AC" w:rsidRDefault="00F22D81" w:rsidP="001859BC">
            <w:pPr>
              <w:suppressAutoHyphens/>
              <w:spacing w:line="240" w:lineRule="atLeast"/>
              <w:jc w:val="center"/>
              <w:rPr>
                <w:b/>
                <w:spacing w:val="-3"/>
                <w:sz w:val="22"/>
              </w:rPr>
            </w:pPr>
          </w:p>
        </w:tc>
      </w:tr>
      <w:tr w:rsidR="00F22D81" w:rsidRPr="00CE68AC" w14:paraId="2FDDE5BF" w14:textId="77777777" w:rsidTr="00995ECC">
        <w:tc>
          <w:tcPr>
            <w:tcW w:w="9576" w:type="dxa"/>
          </w:tcPr>
          <w:p w14:paraId="0C7E6581" w14:textId="77777777" w:rsidR="00F22D81" w:rsidRPr="00CE68AC" w:rsidRDefault="00F22D81" w:rsidP="001859BC">
            <w:pPr>
              <w:suppressAutoHyphens/>
              <w:spacing w:line="240" w:lineRule="atLeast"/>
              <w:jc w:val="center"/>
              <w:rPr>
                <w:b/>
                <w:spacing w:val="-3"/>
                <w:sz w:val="22"/>
              </w:rPr>
            </w:pPr>
          </w:p>
          <w:p w14:paraId="6808ACE6" w14:textId="77777777" w:rsidR="00F22D81" w:rsidRPr="00CE68AC" w:rsidRDefault="00F22D81" w:rsidP="001859BC">
            <w:pPr>
              <w:suppressAutoHyphens/>
              <w:spacing w:line="240" w:lineRule="atLeast"/>
              <w:jc w:val="center"/>
              <w:rPr>
                <w:b/>
                <w:spacing w:val="-3"/>
                <w:sz w:val="22"/>
              </w:rPr>
            </w:pPr>
          </w:p>
        </w:tc>
      </w:tr>
      <w:tr w:rsidR="00F22D81" w:rsidRPr="00CE68AC" w14:paraId="4419F89F" w14:textId="77777777" w:rsidTr="00995ECC">
        <w:tc>
          <w:tcPr>
            <w:tcW w:w="9576" w:type="dxa"/>
          </w:tcPr>
          <w:p w14:paraId="6EC3A354" w14:textId="77777777" w:rsidR="00F22D81" w:rsidRPr="00CE68AC" w:rsidRDefault="00F22D81" w:rsidP="001859BC">
            <w:pPr>
              <w:suppressAutoHyphens/>
              <w:spacing w:line="240" w:lineRule="atLeast"/>
              <w:jc w:val="center"/>
              <w:rPr>
                <w:b/>
                <w:spacing w:val="-3"/>
                <w:sz w:val="22"/>
              </w:rPr>
            </w:pPr>
          </w:p>
          <w:p w14:paraId="625DD0A3" w14:textId="77777777" w:rsidR="00F22D81" w:rsidRPr="00CE68AC" w:rsidRDefault="00F22D81" w:rsidP="001859BC">
            <w:pPr>
              <w:suppressAutoHyphens/>
              <w:spacing w:line="240" w:lineRule="atLeast"/>
              <w:jc w:val="center"/>
              <w:rPr>
                <w:b/>
                <w:spacing w:val="-3"/>
                <w:sz w:val="22"/>
              </w:rPr>
            </w:pPr>
          </w:p>
        </w:tc>
      </w:tr>
      <w:tr w:rsidR="00F22D81" w:rsidRPr="00CE68AC" w14:paraId="08C7B9B7" w14:textId="77777777" w:rsidTr="00995ECC">
        <w:tc>
          <w:tcPr>
            <w:tcW w:w="9576" w:type="dxa"/>
          </w:tcPr>
          <w:p w14:paraId="3363CBD2" w14:textId="77777777" w:rsidR="00F22D81" w:rsidRPr="00CE68AC" w:rsidRDefault="00F22D81" w:rsidP="001859BC">
            <w:pPr>
              <w:suppressAutoHyphens/>
              <w:spacing w:line="240" w:lineRule="atLeast"/>
              <w:jc w:val="center"/>
              <w:rPr>
                <w:b/>
                <w:spacing w:val="-3"/>
                <w:sz w:val="22"/>
              </w:rPr>
            </w:pPr>
          </w:p>
          <w:p w14:paraId="168F0BE3" w14:textId="77777777" w:rsidR="00F22D81" w:rsidRPr="00CE68AC" w:rsidRDefault="00F22D81" w:rsidP="001859BC">
            <w:pPr>
              <w:suppressAutoHyphens/>
              <w:spacing w:line="240" w:lineRule="atLeast"/>
              <w:jc w:val="center"/>
              <w:rPr>
                <w:b/>
                <w:spacing w:val="-3"/>
                <w:sz w:val="22"/>
              </w:rPr>
            </w:pPr>
          </w:p>
        </w:tc>
      </w:tr>
      <w:tr w:rsidR="00F22D81" w:rsidRPr="00CE68AC" w14:paraId="17AAADF6" w14:textId="77777777" w:rsidTr="00995ECC">
        <w:tc>
          <w:tcPr>
            <w:tcW w:w="9576" w:type="dxa"/>
          </w:tcPr>
          <w:p w14:paraId="712C686F" w14:textId="77777777" w:rsidR="00F22D81" w:rsidRPr="00CE68AC" w:rsidRDefault="00F22D81" w:rsidP="001859BC">
            <w:pPr>
              <w:suppressAutoHyphens/>
              <w:spacing w:line="240" w:lineRule="atLeast"/>
              <w:jc w:val="center"/>
              <w:rPr>
                <w:b/>
                <w:spacing w:val="-3"/>
                <w:sz w:val="22"/>
              </w:rPr>
            </w:pPr>
          </w:p>
          <w:p w14:paraId="4FAF6B0D" w14:textId="77777777" w:rsidR="00F22D81" w:rsidRPr="00CE68AC" w:rsidRDefault="00F22D81" w:rsidP="001859BC">
            <w:pPr>
              <w:suppressAutoHyphens/>
              <w:spacing w:line="240" w:lineRule="atLeast"/>
              <w:jc w:val="center"/>
              <w:rPr>
                <w:b/>
                <w:spacing w:val="-3"/>
                <w:sz w:val="22"/>
              </w:rPr>
            </w:pPr>
          </w:p>
        </w:tc>
      </w:tr>
      <w:tr w:rsidR="00F22D81" w:rsidRPr="00CE68AC" w14:paraId="33C51BE7" w14:textId="77777777" w:rsidTr="00995ECC">
        <w:tc>
          <w:tcPr>
            <w:tcW w:w="9576" w:type="dxa"/>
          </w:tcPr>
          <w:p w14:paraId="09E080D9" w14:textId="77777777" w:rsidR="00F22D81" w:rsidRPr="00CE68AC" w:rsidRDefault="00F22D81" w:rsidP="001859BC">
            <w:pPr>
              <w:suppressAutoHyphens/>
              <w:spacing w:line="240" w:lineRule="atLeast"/>
              <w:jc w:val="center"/>
              <w:rPr>
                <w:b/>
                <w:spacing w:val="-3"/>
                <w:sz w:val="22"/>
              </w:rPr>
            </w:pPr>
          </w:p>
          <w:p w14:paraId="04BBCD71" w14:textId="77777777" w:rsidR="00F22D81" w:rsidRPr="00CE68AC" w:rsidRDefault="00F22D81" w:rsidP="001859BC">
            <w:pPr>
              <w:suppressAutoHyphens/>
              <w:spacing w:line="240" w:lineRule="atLeast"/>
              <w:jc w:val="center"/>
              <w:rPr>
                <w:b/>
                <w:spacing w:val="-3"/>
                <w:sz w:val="22"/>
              </w:rPr>
            </w:pPr>
          </w:p>
        </w:tc>
      </w:tr>
      <w:tr w:rsidR="00F22D81" w:rsidRPr="00CE68AC" w14:paraId="6B4ACE40" w14:textId="77777777" w:rsidTr="00995ECC">
        <w:tc>
          <w:tcPr>
            <w:tcW w:w="9576" w:type="dxa"/>
          </w:tcPr>
          <w:p w14:paraId="2BCC3B12" w14:textId="77777777" w:rsidR="00F22D81" w:rsidRPr="00CE68AC" w:rsidRDefault="00F22D81" w:rsidP="001859BC">
            <w:pPr>
              <w:suppressAutoHyphens/>
              <w:spacing w:line="240" w:lineRule="atLeast"/>
              <w:jc w:val="center"/>
              <w:rPr>
                <w:b/>
                <w:spacing w:val="-3"/>
                <w:sz w:val="22"/>
              </w:rPr>
            </w:pPr>
          </w:p>
          <w:p w14:paraId="5502E653" w14:textId="77777777" w:rsidR="00F22D81" w:rsidRPr="00CE68AC" w:rsidRDefault="00F22D81" w:rsidP="001859BC">
            <w:pPr>
              <w:suppressAutoHyphens/>
              <w:spacing w:line="240" w:lineRule="atLeast"/>
              <w:jc w:val="center"/>
              <w:rPr>
                <w:b/>
                <w:spacing w:val="-3"/>
                <w:sz w:val="22"/>
              </w:rPr>
            </w:pPr>
          </w:p>
        </w:tc>
      </w:tr>
      <w:tr w:rsidR="00F22D81" w:rsidRPr="00CE68AC" w14:paraId="28FB2934" w14:textId="77777777" w:rsidTr="00995ECC">
        <w:tc>
          <w:tcPr>
            <w:tcW w:w="9576" w:type="dxa"/>
          </w:tcPr>
          <w:p w14:paraId="2FD74DC2" w14:textId="77777777" w:rsidR="00F22D81" w:rsidRPr="00CE68AC" w:rsidRDefault="00F22D81" w:rsidP="001859BC">
            <w:pPr>
              <w:suppressAutoHyphens/>
              <w:spacing w:line="240" w:lineRule="atLeast"/>
              <w:jc w:val="center"/>
              <w:rPr>
                <w:b/>
                <w:spacing w:val="-3"/>
                <w:sz w:val="22"/>
              </w:rPr>
            </w:pPr>
          </w:p>
          <w:p w14:paraId="71CEE384" w14:textId="77777777" w:rsidR="00F22D81" w:rsidRPr="00CE68AC" w:rsidRDefault="00F22D81" w:rsidP="001859BC">
            <w:pPr>
              <w:suppressAutoHyphens/>
              <w:spacing w:line="240" w:lineRule="atLeast"/>
              <w:jc w:val="center"/>
              <w:rPr>
                <w:b/>
                <w:spacing w:val="-3"/>
                <w:sz w:val="22"/>
              </w:rPr>
            </w:pPr>
          </w:p>
        </w:tc>
      </w:tr>
      <w:tr w:rsidR="00F22D81" w:rsidRPr="00CE68AC" w14:paraId="7099BFC0" w14:textId="77777777" w:rsidTr="00995ECC">
        <w:tc>
          <w:tcPr>
            <w:tcW w:w="9576" w:type="dxa"/>
          </w:tcPr>
          <w:p w14:paraId="4668793F" w14:textId="77777777" w:rsidR="00F22D81" w:rsidRPr="00CE68AC" w:rsidRDefault="00F22D81" w:rsidP="001859BC">
            <w:pPr>
              <w:suppressAutoHyphens/>
              <w:spacing w:line="240" w:lineRule="atLeast"/>
              <w:jc w:val="center"/>
              <w:rPr>
                <w:b/>
                <w:spacing w:val="-3"/>
                <w:sz w:val="22"/>
              </w:rPr>
            </w:pPr>
          </w:p>
          <w:p w14:paraId="3100390F" w14:textId="77777777" w:rsidR="00F22D81" w:rsidRPr="00CE68AC" w:rsidRDefault="00F22D81" w:rsidP="001859BC">
            <w:pPr>
              <w:suppressAutoHyphens/>
              <w:spacing w:line="240" w:lineRule="atLeast"/>
              <w:jc w:val="center"/>
              <w:rPr>
                <w:b/>
                <w:spacing w:val="-3"/>
                <w:sz w:val="22"/>
              </w:rPr>
            </w:pPr>
          </w:p>
        </w:tc>
      </w:tr>
      <w:tr w:rsidR="00F22D81" w:rsidRPr="00CE68AC" w14:paraId="31814BB6" w14:textId="77777777" w:rsidTr="00995ECC">
        <w:tc>
          <w:tcPr>
            <w:tcW w:w="9576" w:type="dxa"/>
          </w:tcPr>
          <w:p w14:paraId="555E17A5" w14:textId="77777777" w:rsidR="00F22D81" w:rsidRPr="00CE68AC" w:rsidRDefault="00F22D81" w:rsidP="001859BC">
            <w:pPr>
              <w:suppressAutoHyphens/>
              <w:spacing w:line="240" w:lineRule="atLeast"/>
              <w:jc w:val="center"/>
              <w:rPr>
                <w:b/>
                <w:spacing w:val="-3"/>
                <w:sz w:val="22"/>
              </w:rPr>
            </w:pPr>
          </w:p>
          <w:p w14:paraId="15BDE831" w14:textId="77777777" w:rsidR="00F22D81" w:rsidRPr="00CE68AC" w:rsidRDefault="00F22D81" w:rsidP="001859BC">
            <w:pPr>
              <w:suppressAutoHyphens/>
              <w:spacing w:line="240" w:lineRule="atLeast"/>
              <w:jc w:val="center"/>
              <w:rPr>
                <w:b/>
                <w:spacing w:val="-3"/>
                <w:sz w:val="22"/>
              </w:rPr>
            </w:pPr>
          </w:p>
        </w:tc>
      </w:tr>
      <w:tr w:rsidR="00F22D81" w:rsidRPr="00CE68AC" w14:paraId="012CAF83" w14:textId="77777777" w:rsidTr="00995ECC">
        <w:tc>
          <w:tcPr>
            <w:tcW w:w="9576" w:type="dxa"/>
          </w:tcPr>
          <w:p w14:paraId="48424987" w14:textId="77777777" w:rsidR="00F22D81" w:rsidRPr="00CE68AC" w:rsidRDefault="00F22D81" w:rsidP="001859BC">
            <w:pPr>
              <w:suppressAutoHyphens/>
              <w:spacing w:line="240" w:lineRule="atLeast"/>
              <w:jc w:val="center"/>
              <w:rPr>
                <w:b/>
                <w:spacing w:val="-3"/>
                <w:sz w:val="22"/>
              </w:rPr>
            </w:pPr>
          </w:p>
          <w:p w14:paraId="320B93AA" w14:textId="77777777" w:rsidR="00F22D81" w:rsidRPr="00CE68AC" w:rsidRDefault="00F22D81" w:rsidP="001859BC">
            <w:pPr>
              <w:suppressAutoHyphens/>
              <w:spacing w:line="240" w:lineRule="atLeast"/>
              <w:jc w:val="center"/>
              <w:rPr>
                <w:b/>
                <w:spacing w:val="-3"/>
                <w:sz w:val="22"/>
              </w:rPr>
            </w:pPr>
          </w:p>
        </w:tc>
      </w:tr>
      <w:tr w:rsidR="00F22D81" w:rsidRPr="00CE68AC" w14:paraId="5DD11614" w14:textId="77777777" w:rsidTr="00995ECC">
        <w:tc>
          <w:tcPr>
            <w:tcW w:w="9576" w:type="dxa"/>
          </w:tcPr>
          <w:p w14:paraId="2A55E465" w14:textId="77777777" w:rsidR="00F22D81" w:rsidRPr="00CE68AC" w:rsidRDefault="00F22D81" w:rsidP="001859BC">
            <w:pPr>
              <w:suppressAutoHyphens/>
              <w:spacing w:line="240" w:lineRule="atLeast"/>
              <w:jc w:val="center"/>
              <w:rPr>
                <w:b/>
                <w:spacing w:val="-3"/>
                <w:sz w:val="22"/>
              </w:rPr>
            </w:pPr>
          </w:p>
          <w:p w14:paraId="3C27CC30" w14:textId="77777777" w:rsidR="00F22D81" w:rsidRPr="00CE68AC" w:rsidRDefault="00F22D81" w:rsidP="001859BC">
            <w:pPr>
              <w:suppressAutoHyphens/>
              <w:spacing w:line="240" w:lineRule="atLeast"/>
              <w:jc w:val="center"/>
              <w:rPr>
                <w:b/>
                <w:spacing w:val="-3"/>
                <w:sz w:val="22"/>
              </w:rPr>
            </w:pPr>
          </w:p>
        </w:tc>
      </w:tr>
      <w:tr w:rsidR="00F22D81" w:rsidRPr="00CE68AC" w14:paraId="596A5C81" w14:textId="77777777" w:rsidTr="00995ECC">
        <w:tc>
          <w:tcPr>
            <w:tcW w:w="9576" w:type="dxa"/>
          </w:tcPr>
          <w:p w14:paraId="3948EE1C" w14:textId="77777777" w:rsidR="00F22D81" w:rsidRPr="00CE68AC" w:rsidRDefault="00F22D81" w:rsidP="001859BC">
            <w:pPr>
              <w:suppressAutoHyphens/>
              <w:spacing w:line="240" w:lineRule="atLeast"/>
              <w:jc w:val="center"/>
              <w:rPr>
                <w:b/>
                <w:spacing w:val="-3"/>
                <w:sz w:val="22"/>
              </w:rPr>
            </w:pPr>
          </w:p>
          <w:p w14:paraId="3DE370C7" w14:textId="77777777" w:rsidR="00F22D81" w:rsidRPr="00CE68AC" w:rsidRDefault="00F22D81" w:rsidP="001859BC">
            <w:pPr>
              <w:suppressAutoHyphens/>
              <w:spacing w:line="240" w:lineRule="atLeast"/>
              <w:jc w:val="center"/>
              <w:rPr>
                <w:b/>
                <w:spacing w:val="-3"/>
                <w:sz w:val="22"/>
              </w:rPr>
            </w:pPr>
          </w:p>
        </w:tc>
      </w:tr>
      <w:tr w:rsidR="00F22D81" w:rsidRPr="00CE68AC" w14:paraId="45BF2947" w14:textId="77777777" w:rsidTr="00995ECC">
        <w:tc>
          <w:tcPr>
            <w:tcW w:w="9576" w:type="dxa"/>
          </w:tcPr>
          <w:p w14:paraId="606BB560" w14:textId="77777777" w:rsidR="00F22D81" w:rsidRPr="00CE68AC" w:rsidRDefault="00F22D81" w:rsidP="001859BC">
            <w:pPr>
              <w:suppressAutoHyphens/>
              <w:spacing w:line="240" w:lineRule="atLeast"/>
              <w:jc w:val="center"/>
              <w:rPr>
                <w:b/>
                <w:spacing w:val="-3"/>
                <w:sz w:val="22"/>
              </w:rPr>
            </w:pPr>
          </w:p>
          <w:p w14:paraId="1F1A0F06" w14:textId="77777777" w:rsidR="00F22D81" w:rsidRPr="00CE68AC" w:rsidRDefault="00F22D81" w:rsidP="001859BC">
            <w:pPr>
              <w:suppressAutoHyphens/>
              <w:spacing w:line="240" w:lineRule="atLeast"/>
              <w:jc w:val="center"/>
              <w:rPr>
                <w:b/>
                <w:spacing w:val="-3"/>
                <w:sz w:val="22"/>
              </w:rPr>
            </w:pPr>
          </w:p>
        </w:tc>
      </w:tr>
      <w:tr w:rsidR="00F22D81" w:rsidRPr="00CE68AC" w14:paraId="2F236857" w14:textId="77777777" w:rsidTr="00995ECC">
        <w:tc>
          <w:tcPr>
            <w:tcW w:w="9576" w:type="dxa"/>
          </w:tcPr>
          <w:p w14:paraId="519F694D" w14:textId="77777777" w:rsidR="00F22D81" w:rsidRPr="00CE68AC" w:rsidRDefault="00F22D81" w:rsidP="001859BC">
            <w:pPr>
              <w:suppressAutoHyphens/>
              <w:spacing w:line="240" w:lineRule="atLeast"/>
              <w:jc w:val="center"/>
              <w:rPr>
                <w:b/>
                <w:spacing w:val="-3"/>
                <w:sz w:val="22"/>
              </w:rPr>
            </w:pPr>
          </w:p>
          <w:p w14:paraId="6B978703" w14:textId="77777777" w:rsidR="00F22D81" w:rsidRPr="00CE68AC" w:rsidRDefault="00F22D81" w:rsidP="001859BC">
            <w:pPr>
              <w:suppressAutoHyphens/>
              <w:spacing w:line="240" w:lineRule="atLeast"/>
              <w:jc w:val="center"/>
              <w:rPr>
                <w:b/>
                <w:spacing w:val="-3"/>
                <w:sz w:val="22"/>
              </w:rPr>
            </w:pPr>
          </w:p>
        </w:tc>
      </w:tr>
    </w:tbl>
    <w:p w14:paraId="7C669AF5" w14:textId="77777777" w:rsidR="00F22D81" w:rsidRDefault="00F22D81" w:rsidP="001859BC">
      <w:pPr>
        <w:suppressAutoHyphens/>
        <w:spacing w:line="240" w:lineRule="atLeast"/>
        <w:rPr>
          <w:b/>
          <w:spacing w:val="-3"/>
          <w:sz w:val="22"/>
        </w:rPr>
      </w:pPr>
    </w:p>
    <w:p w14:paraId="0753A28B" w14:textId="77777777" w:rsidR="00F22D81" w:rsidRDefault="00F22D81" w:rsidP="001859BC">
      <w:pPr>
        <w:suppressAutoHyphens/>
        <w:spacing w:line="240" w:lineRule="atLeast"/>
        <w:rPr>
          <w:b/>
          <w:spacing w:val="-3"/>
          <w:sz w:val="22"/>
        </w:rPr>
      </w:pPr>
      <w:r>
        <w:rPr>
          <w:b/>
          <w:spacing w:val="-3"/>
          <w:sz w:val="22"/>
        </w:rPr>
        <w:t xml:space="preserve">Note: </w:t>
      </w:r>
      <w:r w:rsidR="00AF4BE4">
        <w:rPr>
          <w:b/>
          <w:spacing w:val="-3"/>
          <w:sz w:val="22"/>
        </w:rPr>
        <w:t>use</w:t>
      </w:r>
      <w:r>
        <w:rPr>
          <w:b/>
          <w:spacing w:val="-3"/>
          <w:sz w:val="22"/>
        </w:rPr>
        <w:t xml:space="preserve"> additional pages as ne</w:t>
      </w:r>
      <w:r w:rsidR="00AF4BE4">
        <w:rPr>
          <w:b/>
          <w:spacing w:val="-3"/>
          <w:sz w:val="22"/>
        </w:rPr>
        <w:t>cessary.</w:t>
      </w:r>
    </w:p>
    <w:p w14:paraId="2E8F5396" w14:textId="77777777" w:rsidR="00F22D81" w:rsidRPr="000D2078" w:rsidRDefault="00F22D81" w:rsidP="0051454E">
      <w:pPr>
        <w:jc w:val="right"/>
      </w:pPr>
      <w:r>
        <w:br w:type="page"/>
      </w:r>
      <w:r w:rsidRPr="0051454E">
        <w:t>A</w:t>
      </w:r>
      <w:r w:rsidR="001859BC" w:rsidRPr="0051454E">
        <w:t>ttachment</w:t>
      </w:r>
      <w:r w:rsidRPr="000D2078">
        <w:t xml:space="preserve"> 5</w:t>
      </w:r>
    </w:p>
    <w:p w14:paraId="4B8677F6" w14:textId="5EA48F6C" w:rsidR="00951475" w:rsidRDefault="00951475" w:rsidP="00951475">
      <w:pPr>
        <w:suppressAutoHyphens/>
        <w:jc w:val="center"/>
        <w:rPr>
          <w:spacing w:val="-3"/>
          <w:sz w:val="22"/>
        </w:rPr>
      </w:pPr>
      <w:r>
        <w:rPr>
          <w:spacing w:val="-3"/>
          <w:sz w:val="22"/>
        </w:rPr>
        <w:t xml:space="preserve">Contract No.  </w:t>
      </w:r>
      <w:r>
        <w:rPr>
          <w:b/>
          <w:sz w:val="22"/>
          <w:szCs w:val="22"/>
        </w:rPr>
        <w:t xml:space="preserve">CONTRACT NO. </w:t>
      </w:r>
      <w:r w:rsidR="0051454E" w:rsidRPr="0051454E">
        <w:rPr>
          <w:b/>
          <w:sz w:val="22"/>
        </w:rPr>
        <w:t xml:space="preserve">DOI </w:t>
      </w:r>
      <w:r w:rsidR="009A5FBE">
        <w:rPr>
          <w:b/>
          <w:sz w:val="22"/>
        </w:rPr>
        <w:t>25001</w:t>
      </w:r>
      <w:r w:rsidR="0051454E" w:rsidRPr="0051454E">
        <w:rPr>
          <w:b/>
          <w:sz w:val="22"/>
        </w:rPr>
        <w:t>- EXAM_SERVICES</w:t>
      </w:r>
    </w:p>
    <w:p w14:paraId="00B4E360" w14:textId="77777777" w:rsidR="00951475" w:rsidRPr="005473B3" w:rsidRDefault="00951475" w:rsidP="00951475">
      <w:pPr>
        <w:suppressAutoHyphens/>
        <w:jc w:val="center"/>
        <w:rPr>
          <w:b/>
          <w:sz w:val="22"/>
          <w:szCs w:val="22"/>
        </w:rPr>
      </w:pPr>
      <w:r>
        <w:rPr>
          <w:spacing w:val="-3"/>
          <w:sz w:val="22"/>
        </w:rPr>
        <w:t xml:space="preserve">Contract Title: </w:t>
      </w:r>
      <w:r w:rsidR="009E5D07">
        <w:rPr>
          <w:spacing w:val="-3"/>
          <w:sz w:val="22"/>
        </w:rPr>
        <w:t xml:space="preserve"> </w:t>
      </w:r>
      <w:r w:rsidR="009E5D07" w:rsidRPr="00D666DA">
        <w:rPr>
          <w:b/>
          <w:spacing w:val="-3"/>
          <w:sz w:val="22"/>
        </w:rPr>
        <w:t>EXAMINATION ADMINISTRATIVE SERVICES</w:t>
      </w:r>
    </w:p>
    <w:p w14:paraId="36838688" w14:textId="77777777" w:rsidR="001859BC" w:rsidRPr="00972300" w:rsidRDefault="001859BC" w:rsidP="00F22D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p>
    <w:p w14:paraId="6ECCF322" w14:textId="77777777" w:rsidR="00F22D81" w:rsidRPr="00A75248" w:rsidRDefault="00AF4BE4" w:rsidP="00F22D81">
      <w:pPr>
        <w:pStyle w:val="Footer"/>
        <w:tabs>
          <w:tab w:val="clear" w:pos="4320"/>
          <w:tab w:val="clear" w:pos="8640"/>
          <w:tab w:val="left" w:pos="0"/>
        </w:tabs>
        <w:ind w:right="36"/>
        <w:jc w:val="center"/>
        <w:rPr>
          <w:sz w:val="22"/>
          <w:szCs w:val="32"/>
          <w:lang w:val="en-US"/>
        </w:rPr>
      </w:pPr>
      <w:r w:rsidRPr="00D666DA">
        <w:rPr>
          <w:b/>
          <w:sz w:val="22"/>
          <w:szCs w:val="32"/>
          <w:lang w:val="en-US"/>
        </w:rPr>
        <w:t>BUSINESS REFERENCES</w:t>
      </w:r>
    </w:p>
    <w:p w14:paraId="479861F4" w14:textId="77777777" w:rsidR="00F22D81" w:rsidRDefault="00F22D81" w:rsidP="00F22D81">
      <w:pPr>
        <w:pStyle w:val="Footer"/>
        <w:tabs>
          <w:tab w:val="clear" w:pos="4320"/>
          <w:tab w:val="clear" w:pos="8640"/>
          <w:tab w:val="left" w:pos="0"/>
        </w:tabs>
        <w:ind w:right="36"/>
        <w:jc w:val="center"/>
        <w:rPr>
          <w:sz w:val="22"/>
          <w:szCs w:val="22"/>
        </w:rPr>
      </w:pPr>
    </w:p>
    <w:p w14:paraId="3BF29832" w14:textId="77777777" w:rsidR="002C5813" w:rsidRDefault="002C5813" w:rsidP="002C5813">
      <w:pPr>
        <w:pStyle w:val="Footer"/>
        <w:tabs>
          <w:tab w:val="clear" w:pos="4320"/>
          <w:tab w:val="clear" w:pos="8640"/>
          <w:tab w:val="left" w:pos="0"/>
        </w:tabs>
        <w:ind w:right="36"/>
        <w:rPr>
          <w:spacing w:val="-3"/>
          <w:sz w:val="22"/>
        </w:rPr>
      </w:pPr>
      <w:r>
        <w:rPr>
          <w:spacing w:val="-3"/>
          <w:sz w:val="22"/>
        </w:rPr>
        <w:t>List a minimum of three business references, including the following information:</w:t>
      </w:r>
    </w:p>
    <w:p w14:paraId="64C585BC" w14:textId="77777777" w:rsidR="002C5813" w:rsidRDefault="002C5813" w:rsidP="002C5813">
      <w:pPr>
        <w:pStyle w:val="Footer"/>
        <w:numPr>
          <w:ilvl w:val="0"/>
          <w:numId w:val="33"/>
        </w:numPr>
        <w:tabs>
          <w:tab w:val="clear" w:pos="4320"/>
          <w:tab w:val="clear" w:pos="8640"/>
          <w:tab w:val="left" w:pos="0"/>
        </w:tabs>
        <w:rPr>
          <w:spacing w:val="-3"/>
          <w:sz w:val="22"/>
        </w:rPr>
      </w:pPr>
      <w:r>
        <w:rPr>
          <w:spacing w:val="-3"/>
          <w:sz w:val="22"/>
        </w:rPr>
        <w:t>Business Name and Mailing address</w:t>
      </w:r>
    </w:p>
    <w:p w14:paraId="08A879C2" w14:textId="77777777" w:rsidR="002C5813" w:rsidRDefault="002C5813" w:rsidP="002C5813">
      <w:pPr>
        <w:pStyle w:val="Footer"/>
        <w:numPr>
          <w:ilvl w:val="0"/>
          <w:numId w:val="33"/>
        </w:numPr>
        <w:tabs>
          <w:tab w:val="clear" w:pos="4320"/>
          <w:tab w:val="clear" w:pos="8640"/>
          <w:tab w:val="left" w:pos="0"/>
        </w:tabs>
        <w:rPr>
          <w:spacing w:val="-3"/>
          <w:sz w:val="22"/>
        </w:rPr>
      </w:pPr>
      <w:r>
        <w:rPr>
          <w:spacing w:val="-3"/>
          <w:sz w:val="22"/>
        </w:rPr>
        <w:t>Contact Name and phone number</w:t>
      </w:r>
    </w:p>
    <w:p w14:paraId="4253AFA3" w14:textId="77777777" w:rsidR="002C5813" w:rsidRDefault="002C5813" w:rsidP="002C5813">
      <w:pPr>
        <w:pStyle w:val="Footer"/>
        <w:numPr>
          <w:ilvl w:val="0"/>
          <w:numId w:val="33"/>
        </w:numPr>
        <w:tabs>
          <w:tab w:val="clear" w:pos="4320"/>
          <w:tab w:val="clear" w:pos="8640"/>
          <w:tab w:val="left" w:pos="0"/>
        </w:tabs>
        <w:rPr>
          <w:spacing w:val="-3"/>
          <w:sz w:val="22"/>
        </w:rPr>
      </w:pPr>
      <w:r>
        <w:rPr>
          <w:spacing w:val="-3"/>
          <w:sz w:val="22"/>
        </w:rPr>
        <w:t>Number of years doing business with</w:t>
      </w:r>
    </w:p>
    <w:p w14:paraId="1F85E7D8" w14:textId="77777777" w:rsidR="002C5813" w:rsidRPr="00285EDA" w:rsidRDefault="002C5813" w:rsidP="002C5813">
      <w:pPr>
        <w:pStyle w:val="Footer"/>
        <w:numPr>
          <w:ilvl w:val="0"/>
          <w:numId w:val="33"/>
        </w:numPr>
        <w:tabs>
          <w:tab w:val="clear" w:pos="4320"/>
          <w:tab w:val="clear" w:pos="8640"/>
          <w:tab w:val="left" w:pos="0"/>
        </w:tabs>
        <w:rPr>
          <w:spacing w:val="-3"/>
          <w:sz w:val="22"/>
        </w:rPr>
      </w:pPr>
      <w:r w:rsidRPr="00285EDA">
        <w:rPr>
          <w:spacing w:val="-3"/>
          <w:sz w:val="22"/>
        </w:rPr>
        <w:t>Type of work performed</w:t>
      </w:r>
    </w:p>
    <w:p w14:paraId="6F1C04F6" w14:textId="77777777" w:rsidR="002C5813" w:rsidRDefault="002C5813" w:rsidP="002C5813">
      <w:pPr>
        <w:pStyle w:val="Footer"/>
        <w:tabs>
          <w:tab w:val="clear" w:pos="4320"/>
          <w:tab w:val="clear" w:pos="8640"/>
          <w:tab w:val="left" w:pos="0"/>
        </w:tabs>
        <w:ind w:right="36"/>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lang w:val="en-US"/>
        </w:rPr>
        <w:t xml:space="preserve">provide a separate </w:t>
      </w:r>
      <w:r>
        <w:rPr>
          <w:spacing w:val="-3"/>
          <w:sz w:val="22"/>
        </w:rPr>
        <w:t xml:space="preserve">list </w:t>
      </w:r>
      <w:r w:rsidR="00ED4EF8">
        <w:rPr>
          <w:spacing w:val="-3"/>
          <w:sz w:val="22"/>
          <w:lang w:val="en-US"/>
        </w:rPr>
        <w:t xml:space="preserve">of </w:t>
      </w:r>
      <w:r>
        <w:rPr>
          <w:spacing w:val="-3"/>
          <w:sz w:val="22"/>
        </w:rPr>
        <w:t>the contract</w:t>
      </w:r>
      <w:r w:rsidR="00ED4EF8">
        <w:rPr>
          <w:spacing w:val="-3"/>
          <w:sz w:val="22"/>
          <w:lang w:val="en-US"/>
        </w:rPr>
        <w:t>(s)</w:t>
      </w:r>
      <w:r>
        <w:rPr>
          <w:spacing w:val="-3"/>
          <w:sz w:val="22"/>
        </w:rPr>
        <w:t>.</w:t>
      </w:r>
    </w:p>
    <w:p w14:paraId="20F733C0" w14:textId="77777777" w:rsidR="002C5813" w:rsidRDefault="002C5813" w:rsidP="002C5813">
      <w:pPr>
        <w:pStyle w:val="Footer"/>
        <w:tabs>
          <w:tab w:val="clear" w:pos="4320"/>
          <w:tab w:val="clear" w:pos="8640"/>
          <w:tab w:val="left" w:pos="0"/>
        </w:tabs>
        <w:ind w:right="36"/>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6C8D203C" w14:textId="77777777" w:rsidTr="00995ECC">
        <w:trPr>
          <w:trHeight w:val="233"/>
        </w:trPr>
        <w:tc>
          <w:tcPr>
            <w:tcW w:w="390" w:type="dxa"/>
            <w:tcBorders>
              <w:top w:val="nil"/>
              <w:left w:val="nil"/>
              <w:bottom w:val="nil"/>
              <w:right w:val="nil"/>
            </w:tcBorders>
            <w:shd w:val="clear" w:color="auto" w:fill="auto"/>
            <w:noWrap/>
            <w:vAlign w:val="bottom"/>
            <w:hideMark/>
          </w:tcPr>
          <w:p w14:paraId="46891342" w14:textId="77777777" w:rsidR="002C5813" w:rsidRPr="004029E1" w:rsidRDefault="002C5813" w:rsidP="003D1357">
            <w:pPr>
              <w:jc w:val="right"/>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13B4A1E5" w14:textId="77777777" w:rsidR="002C5813" w:rsidRPr="006D6CDF" w:rsidRDefault="002C5813" w:rsidP="003D1357">
            <w:pPr>
              <w:jc w:val="right"/>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B39CA5" w14:textId="77777777" w:rsidR="002C5813" w:rsidRPr="004029E1" w:rsidRDefault="002C5813" w:rsidP="003D1357">
            <w:pPr>
              <w:rPr>
                <w:b/>
                <w:bCs/>
                <w:sz w:val="22"/>
                <w:szCs w:val="22"/>
              </w:rPr>
            </w:pPr>
            <w:r w:rsidRPr="004029E1">
              <w:rPr>
                <w:b/>
                <w:bCs/>
                <w:sz w:val="22"/>
                <w:szCs w:val="22"/>
              </w:rPr>
              <w:t> </w:t>
            </w:r>
          </w:p>
        </w:tc>
      </w:tr>
      <w:tr w:rsidR="002C5813" w:rsidRPr="004029E1" w14:paraId="3915F478" w14:textId="77777777" w:rsidTr="00995ECC">
        <w:trPr>
          <w:trHeight w:val="233"/>
        </w:trPr>
        <w:tc>
          <w:tcPr>
            <w:tcW w:w="390" w:type="dxa"/>
            <w:tcBorders>
              <w:top w:val="nil"/>
              <w:left w:val="nil"/>
              <w:bottom w:val="nil"/>
              <w:right w:val="nil"/>
            </w:tcBorders>
            <w:shd w:val="clear" w:color="auto" w:fill="auto"/>
            <w:noWrap/>
            <w:vAlign w:val="bottom"/>
            <w:hideMark/>
          </w:tcPr>
          <w:p w14:paraId="7D1A83C5" w14:textId="77777777" w:rsidR="002C5813" w:rsidRPr="004029E1" w:rsidRDefault="002C5813" w:rsidP="003D1357">
            <w:pPr>
              <w:jc w:val="right"/>
              <w:rPr>
                <w:sz w:val="20"/>
              </w:rPr>
            </w:pPr>
          </w:p>
        </w:tc>
        <w:tc>
          <w:tcPr>
            <w:tcW w:w="3283" w:type="dxa"/>
            <w:tcBorders>
              <w:top w:val="nil"/>
              <w:left w:val="nil"/>
              <w:bottom w:val="nil"/>
              <w:right w:val="nil"/>
            </w:tcBorders>
            <w:shd w:val="clear" w:color="auto" w:fill="auto"/>
            <w:noWrap/>
            <w:vAlign w:val="bottom"/>
            <w:hideMark/>
          </w:tcPr>
          <w:p w14:paraId="7D3E2502" w14:textId="77777777" w:rsidR="002C5813" w:rsidRPr="006D6CDF" w:rsidRDefault="002C5813" w:rsidP="003D1357">
            <w:pPr>
              <w:jc w:val="right"/>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1EB516" w14:textId="77777777" w:rsidR="002C5813" w:rsidRPr="004029E1" w:rsidRDefault="002C5813" w:rsidP="003D1357">
            <w:pPr>
              <w:rPr>
                <w:b/>
                <w:bCs/>
                <w:sz w:val="22"/>
                <w:szCs w:val="22"/>
              </w:rPr>
            </w:pPr>
            <w:r w:rsidRPr="004029E1">
              <w:rPr>
                <w:b/>
                <w:bCs/>
                <w:sz w:val="22"/>
                <w:szCs w:val="22"/>
              </w:rPr>
              <w:t> </w:t>
            </w:r>
          </w:p>
        </w:tc>
      </w:tr>
      <w:tr w:rsidR="002C5813" w:rsidRPr="004029E1" w14:paraId="7E8E92BF" w14:textId="77777777" w:rsidTr="00995ECC">
        <w:trPr>
          <w:trHeight w:val="233"/>
        </w:trPr>
        <w:tc>
          <w:tcPr>
            <w:tcW w:w="390" w:type="dxa"/>
            <w:tcBorders>
              <w:top w:val="nil"/>
              <w:left w:val="nil"/>
              <w:bottom w:val="nil"/>
              <w:right w:val="nil"/>
            </w:tcBorders>
            <w:shd w:val="clear" w:color="auto" w:fill="auto"/>
            <w:noWrap/>
            <w:vAlign w:val="bottom"/>
            <w:hideMark/>
          </w:tcPr>
          <w:p w14:paraId="1A507384" w14:textId="77777777" w:rsidR="002C5813" w:rsidRPr="004029E1" w:rsidRDefault="002C5813" w:rsidP="003D1357">
            <w:pPr>
              <w:jc w:val="right"/>
              <w:rPr>
                <w:sz w:val="20"/>
              </w:rPr>
            </w:pPr>
          </w:p>
        </w:tc>
        <w:tc>
          <w:tcPr>
            <w:tcW w:w="3283" w:type="dxa"/>
            <w:tcBorders>
              <w:top w:val="nil"/>
              <w:left w:val="nil"/>
              <w:bottom w:val="nil"/>
              <w:right w:val="nil"/>
            </w:tcBorders>
            <w:shd w:val="clear" w:color="auto" w:fill="auto"/>
            <w:noWrap/>
            <w:vAlign w:val="bottom"/>
            <w:hideMark/>
          </w:tcPr>
          <w:p w14:paraId="1B6C5337" w14:textId="77777777" w:rsidR="002C5813" w:rsidRPr="006D6CDF" w:rsidRDefault="002C5813" w:rsidP="003D1357">
            <w:pPr>
              <w:jc w:val="right"/>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C12AAA" w14:textId="77777777" w:rsidR="002C5813" w:rsidRPr="004029E1" w:rsidRDefault="002C5813" w:rsidP="003D1357">
            <w:pPr>
              <w:rPr>
                <w:b/>
                <w:bCs/>
                <w:sz w:val="22"/>
                <w:szCs w:val="22"/>
              </w:rPr>
            </w:pPr>
            <w:r w:rsidRPr="004029E1">
              <w:rPr>
                <w:b/>
                <w:bCs/>
                <w:sz w:val="22"/>
                <w:szCs w:val="22"/>
              </w:rPr>
              <w:t> </w:t>
            </w:r>
          </w:p>
        </w:tc>
      </w:tr>
      <w:tr w:rsidR="002C5813" w:rsidRPr="004029E1" w14:paraId="2CAD0796" w14:textId="77777777" w:rsidTr="00995ECC">
        <w:trPr>
          <w:trHeight w:val="233"/>
        </w:trPr>
        <w:tc>
          <w:tcPr>
            <w:tcW w:w="390" w:type="dxa"/>
            <w:tcBorders>
              <w:top w:val="nil"/>
              <w:left w:val="nil"/>
              <w:bottom w:val="nil"/>
              <w:right w:val="nil"/>
            </w:tcBorders>
            <w:shd w:val="clear" w:color="auto" w:fill="auto"/>
            <w:noWrap/>
            <w:vAlign w:val="bottom"/>
            <w:hideMark/>
          </w:tcPr>
          <w:p w14:paraId="3EA0A52B"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3ED3F29" w14:textId="77777777" w:rsidR="002C5813" w:rsidRPr="006D6CDF" w:rsidRDefault="002C5813" w:rsidP="003D1357">
            <w:pPr>
              <w:jc w:val="right"/>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9CC7E2" w14:textId="77777777" w:rsidR="002C5813" w:rsidRPr="004029E1" w:rsidRDefault="002C5813" w:rsidP="003D1357">
            <w:pPr>
              <w:rPr>
                <w:b/>
                <w:bCs/>
                <w:sz w:val="22"/>
                <w:szCs w:val="22"/>
              </w:rPr>
            </w:pPr>
            <w:r w:rsidRPr="004029E1">
              <w:rPr>
                <w:b/>
                <w:bCs/>
                <w:sz w:val="22"/>
                <w:szCs w:val="22"/>
              </w:rPr>
              <w:t> </w:t>
            </w:r>
          </w:p>
        </w:tc>
      </w:tr>
      <w:tr w:rsidR="002C5813" w:rsidRPr="004029E1" w14:paraId="3F56D554" w14:textId="77777777" w:rsidTr="00995ECC">
        <w:trPr>
          <w:trHeight w:val="233"/>
        </w:trPr>
        <w:tc>
          <w:tcPr>
            <w:tcW w:w="390" w:type="dxa"/>
            <w:tcBorders>
              <w:top w:val="nil"/>
              <w:left w:val="nil"/>
              <w:bottom w:val="nil"/>
              <w:right w:val="nil"/>
            </w:tcBorders>
            <w:shd w:val="clear" w:color="auto" w:fill="auto"/>
            <w:noWrap/>
            <w:vAlign w:val="bottom"/>
            <w:hideMark/>
          </w:tcPr>
          <w:p w14:paraId="0508E135"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0B46E51" w14:textId="77777777" w:rsidR="002C5813" w:rsidRPr="006D6CDF" w:rsidRDefault="002C5813" w:rsidP="003D1357">
            <w:pPr>
              <w:jc w:val="right"/>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F8FEE0" w14:textId="77777777" w:rsidR="002C5813" w:rsidRPr="004029E1" w:rsidRDefault="002C5813" w:rsidP="003D1357">
            <w:pPr>
              <w:rPr>
                <w:b/>
                <w:bCs/>
                <w:sz w:val="22"/>
                <w:szCs w:val="22"/>
              </w:rPr>
            </w:pPr>
            <w:r w:rsidRPr="004029E1">
              <w:rPr>
                <w:b/>
                <w:bCs/>
                <w:sz w:val="22"/>
                <w:szCs w:val="22"/>
              </w:rPr>
              <w:t> </w:t>
            </w:r>
          </w:p>
        </w:tc>
      </w:tr>
      <w:tr w:rsidR="002C5813" w:rsidRPr="004029E1" w14:paraId="1C9DA8FF" w14:textId="77777777" w:rsidTr="00995ECC">
        <w:trPr>
          <w:trHeight w:val="233"/>
        </w:trPr>
        <w:tc>
          <w:tcPr>
            <w:tcW w:w="390" w:type="dxa"/>
            <w:tcBorders>
              <w:top w:val="nil"/>
              <w:left w:val="nil"/>
              <w:bottom w:val="nil"/>
              <w:right w:val="nil"/>
            </w:tcBorders>
            <w:shd w:val="clear" w:color="auto" w:fill="auto"/>
            <w:noWrap/>
            <w:vAlign w:val="bottom"/>
            <w:hideMark/>
          </w:tcPr>
          <w:p w14:paraId="0142DE52"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57AB5B" w14:textId="77777777" w:rsidR="002C5813" w:rsidRPr="006D6CDF" w:rsidRDefault="002C5813" w:rsidP="003D1357">
            <w:pPr>
              <w:jc w:val="right"/>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755AB69" w14:textId="77777777" w:rsidR="002C5813" w:rsidRPr="004029E1" w:rsidRDefault="002C5813" w:rsidP="003D1357">
            <w:pPr>
              <w:rPr>
                <w:b/>
                <w:bCs/>
                <w:sz w:val="22"/>
                <w:szCs w:val="22"/>
              </w:rPr>
            </w:pPr>
            <w:r w:rsidRPr="004029E1">
              <w:rPr>
                <w:b/>
                <w:bCs/>
                <w:sz w:val="22"/>
                <w:szCs w:val="22"/>
              </w:rPr>
              <w:t> </w:t>
            </w:r>
          </w:p>
        </w:tc>
      </w:tr>
      <w:tr w:rsidR="002C5813" w:rsidRPr="004029E1" w14:paraId="6BA3C145" w14:textId="77777777" w:rsidTr="00995ECC">
        <w:trPr>
          <w:trHeight w:val="233"/>
        </w:trPr>
        <w:tc>
          <w:tcPr>
            <w:tcW w:w="390" w:type="dxa"/>
            <w:tcBorders>
              <w:top w:val="nil"/>
              <w:left w:val="nil"/>
              <w:bottom w:val="nil"/>
              <w:right w:val="nil"/>
            </w:tcBorders>
            <w:shd w:val="clear" w:color="auto" w:fill="auto"/>
            <w:noWrap/>
            <w:vAlign w:val="bottom"/>
            <w:hideMark/>
          </w:tcPr>
          <w:p w14:paraId="67690DE9"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47843A" w14:textId="77777777" w:rsidR="002C5813" w:rsidRPr="006D6CDF" w:rsidRDefault="002C5813" w:rsidP="003D1357">
            <w:pPr>
              <w:jc w:val="right"/>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6A88415" w14:textId="77777777" w:rsidR="002C5813" w:rsidRPr="004029E1" w:rsidRDefault="002C5813" w:rsidP="003D1357">
            <w:pPr>
              <w:jc w:val="center"/>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9DFD966" w14:textId="77777777" w:rsidR="002C5813" w:rsidRPr="004029E1" w:rsidRDefault="002C5813" w:rsidP="003D1357">
            <w:pPr>
              <w:rPr>
                <w:b/>
                <w:bCs/>
                <w:sz w:val="22"/>
                <w:szCs w:val="22"/>
              </w:rPr>
            </w:pPr>
            <w:r w:rsidRPr="004029E1">
              <w:rPr>
                <w:b/>
                <w:bCs/>
                <w:sz w:val="22"/>
                <w:szCs w:val="22"/>
              </w:rPr>
              <w:t> </w:t>
            </w:r>
          </w:p>
        </w:tc>
      </w:tr>
      <w:tr w:rsidR="002C5813" w:rsidRPr="004029E1" w14:paraId="6F4FF18C" w14:textId="77777777" w:rsidTr="00995ECC">
        <w:trPr>
          <w:trHeight w:val="479"/>
        </w:trPr>
        <w:tc>
          <w:tcPr>
            <w:tcW w:w="390" w:type="dxa"/>
            <w:tcBorders>
              <w:top w:val="nil"/>
              <w:left w:val="nil"/>
              <w:bottom w:val="nil"/>
              <w:right w:val="nil"/>
            </w:tcBorders>
            <w:shd w:val="clear" w:color="auto" w:fill="auto"/>
            <w:noWrap/>
            <w:vAlign w:val="bottom"/>
            <w:hideMark/>
          </w:tcPr>
          <w:p w14:paraId="043A5C25"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4DEDB675" w14:textId="77777777" w:rsidR="002C5813" w:rsidRPr="006D6CDF" w:rsidRDefault="002C5813" w:rsidP="003D1357">
            <w:pPr>
              <w:jc w:val="right"/>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37D7721" w14:textId="77777777" w:rsidR="002C5813" w:rsidRPr="004029E1" w:rsidRDefault="002C5813" w:rsidP="003D1357">
            <w:pPr>
              <w:rPr>
                <w:b/>
                <w:bCs/>
                <w:sz w:val="22"/>
                <w:szCs w:val="22"/>
              </w:rPr>
            </w:pPr>
            <w:r w:rsidRPr="004029E1">
              <w:rPr>
                <w:b/>
                <w:bCs/>
                <w:sz w:val="22"/>
                <w:szCs w:val="22"/>
              </w:rPr>
              <w:t> </w:t>
            </w:r>
          </w:p>
        </w:tc>
      </w:tr>
      <w:tr w:rsidR="002C5813" w:rsidRPr="004029E1" w14:paraId="0E9355B2" w14:textId="77777777" w:rsidTr="00995ECC">
        <w:trPr>
          <w:trHeight w:val="233"/>
        </w:trPr>
        <w:tc>
          <w:tcPr>
            <w:tcW w:w="390" w:type="dxa"/>
            <w:tcBorders>
              <w:top w:val="nil"/>
              <w:left w:val="nil"/>
              <w:bottom w:val="nil"/>
              <w:right w:val="nil"/>
            </w:tcBorders>
            <w:shd w:val="clear" w:color="auto" w:fill="auto"/>
            <w:noWrap/>
            <w:vAlign w:val="bottom"/>
            <w:hideMark/>
          </w:tcPr>
          <w:p w14:paraId="68F2696A"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6C2F488" w14:textId="77777777" w:rsidR="002C5813" w:rsidRPr="006D6CDF" w:rsidRDefault="002C5813" w:rsidP="003D1357">
            <w:pPr>
              <w:jc w:val="right"/>
              <w:rPr>
                <w:b/>
                <w:bCs/>
                <w:sz w:val="20"/>
              </w:rPr>
            </w:pPr>
          </w:p>
        </w:tc>
        <w:tc>
          <w:tcPr>
            <w:tcW w:w="1607" w:type="dxa"/>
            <w:tcBorders>
              <w:top w:val="nil"/>
              <w:left w:val="nil"/>
              <w:bottom w:val="nil"/>
              <w:right w:val="nil"/>
            </w:tcBorders>
            <w:shd w:val="clear" w:color="auto" w:fill="auto"/>
            <w:noWrap/>
            <w:vAlign w:val="bottom"/>
            <w:hideMark/>
          </w:tcPr>
          <w:p w14:paraId="702BC3E5" w14:textId="77777777" w:rsidR="002C5813" w:rsidRPr="004029E1" w:rsidRDefault="002C5813" w:rsidP="003D1357">
            <w:pPr>
              <w:rPr>
                <w:b/>
                <w:bCs/>
                <w:sz w:val="20"/>
              </w:rPr>
            </w:pPr>
          </w:p>
        </w:tc>
        <w:tc>
          <w:tcPr>
            <w:tcW w:w="1607" w:type="dxa"/>
            <w:tcBorders>
              <w:top w:val="nil"/>
              <w:left w:val="nil"/>
              <w:bottom w:val="nil"/>
              <w:right w:val="nil"/>
            </w:tcBorders>
            <w:shd w:val="clear" w:color="auto" w:fill="auto"/>
            <w:noWrap/>
            <w:vAlign w:val="bottom"/>
            <w:hideMark/>
          </w:tcPr>
          <w:p w14:paraId="5A0714C3" w14:textId="77777777" w:rsidR="002C5813" w:rsidRPr="004029E1" w:rsidRDefault="002C5813" w:rsidP="003D1357">
            <w:pPr>
              <w:rPr>
                <w:b/>
                <w:bCs/>
                <w:sz w:val="20"/>
              </w:rPr>
            </w:pPr>
          </w:p>
        </w:tc>
        <w:tc>
          <w:tcPr>
            <w:tcW w:w="4108" w:type="dxa"/>
            <w:tcBorders>
              <w:top w:val="nil"/>
              <w:left w:val="nil"/>
              <w:bottom w:val="nil"/>
              <w:right w:val="nil"/>
            </w:tcBorders>
            <w:shd w:val="clear" w:color="auto" w:fill="auto"/>
            <w:noWrap/>
            <w:vAlign w:val="bottom"/>
            <w:hideMark/>
          </w:tcPr>
          <w:p w14:paraId="5CB45E52" w14:textId="77777777" w:rsidR="002C5813" w:rsidRPr="004029E1" w:rsidRDefault="002C5813" w:rsidP="003D1357">
            <w:pPr>
              <w:rPr>
                <w:b/>
                <w:bCs/>
                <w:sz w:val="20"/>
              </w:rPr>
            </w:pPr>
          </w:p>
        </w:tc>
      </w:tr>
      <w:tr w:rsidR="002C5813" w:rsidRPr="004029E1" w14:paraId="27032B99" w14:textId="77777777" w:rsidTr="00995ECC">
        <w:trPr>
          <w:trHeight w:val="233"/>
        </w:trPr>
        <w:tc>
          <w:tcPr>
            <w:tcW w:w="390" w:type="dxa"/>
            <w:tcBorders>
              <w:top w:val="nil"/>
              <w:left w:val="nil"/>
              <w:bottom w:val="nil"/>
              <w:right w:val="nil"/>
            </w:tcBorders>
            <w:shd w:val="clear" w:color="auto" w:fill="auto"/>
            <w:noWrap/>
            <w:vAlign w:val="bottom"/>
            <w:hideMark/>
          </w:tcPr>
          <w:p w14:paraId="454B4257" w14:textId="77777777" w:rsidR="002C5813" w:rsidRPr="004029E1" w:rsidRDefault="002C5813" w:rsidP="003D1357">
            <w:pPr>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33CD1AE" w14:textId="77777777" w:rsidR="002C5813" w:rsidRPr="006D6CDF" w:rsidRDefault="002C5813" w:rsidP="003D1357">
            <w:pPr>
              <w:jc w:val="right"/>
              <w:rPr>
                <w:b/>
                <w:bCs/>
                <w:sz w:val="20"/>
              </w:rPr>
            </w:pPr>
          </w:p>
        </w:tc>
        <w:tc>
          <w:tcPr>
            <w:tcW w:w="1607" w:type="dxa"/>
            <w:tcBorders>
              <w:top w:val="nil"/>
              <w:left w:val="nil"/>
              <w:bottom w:val="nil"/>
              <w:right w:val="nil"/>
            </w:tcBorders>
            <w:shd w:val="clear" w:color="auto" w:fill="auto"/>
            <w:noWrap/>
            <w:vAlign w:val="bottom"/>
            <w:hideMark/>
          </w:tcPr>
          <w:p w14:paraId="7F44E463" w14:textId="77777777" w:rsidR="002C5813" w:rsidRPr="004029E1" w:rsidRDefault="002C5813" w:rsidP="003D1357">
            <w:pPr>
              <w:rPr>
                <w:b/>
                <w:bCs/>
                <w:sz w:val="20"/>
              </w:rPr>
            </w:pPr>
          </w:p>
        </w:tc>
        <w:tc>
          <w:tcPr>
            <w:tcW w:w="1607" w:type="dxa"/>
            <w:tcBorders>
              <w:top w:val="nil"/>
              <w:left w:val="nil"/>
              <w:bottom w:val="nil"/>
              <w:right w:val="nil"/>
            </w:tcBorders>
            <w:shd w:val="clear" w:color="auto" w:fill="auto"/>
            <w:noWrap/>
            <w:vAlign w:val="bottom"/>
            <w:hideMark/>
          </w:tcPr>
          <w:p w14:paraId="10FAA4A0" w14:textId="77777777" w:rsidR="002C5813" w:rsidRPr="004029E1" w:rsidRDefault="002C5813" w:rsidP="003D1357">
            <w:pPr>
              <w:rPr>
                <w:b/>
                <w:bCs/>
                <w:sz w:val="20"/>
              </w:rPr>
            </w:pPr>
          </w:p>
        </w:tc>
        <w:tc>
          <w:tcPr>
            <w:tcW w:w="4108" w:type="dxa"/>
            <w:tcBorders>
              <w:top w:val="nil"/>
              <w:left w:val="nil"/>
              <w:bottom w:val="nil"/>
              <w:right w:val="nil"/>
            </w:tcBorders>
            <w:shd w:val="clear" w:color="auto" w:fill="auto"/>
            <w:noWrap/>
            <w:vAlign w:val="bottom"/>
            <w:hideMark/>
          </w:tcPr>
          <w:p w14:paraId="7A8A4EEF" w14:textId="77777777" w:rsidR="002C5813" w:rsidRPr="004029E1" w:rsidRDefault="002C5813" w:rsidP="003D1357">
            <w:pPr>
              <w:rPr>
                <w:b/>
                <w:bCs/>
                <w:sz w:val="20"/>
              </w:rPr>
            </w:pPr>
          </w:p>
        </w:tc>
      </w:tr>
      <w:tr w:rsidR="002C5813" w:rsidRPr="004029E1" w14:paraId="5F4E4DEB" w14:textId="77777777" w:rsidTr="00995ECC">
        <w:trPr>
          <w:trHeight w:val="233"/>
        </w:trPr>
        <w:tc>
          <w:tcPr>
            <w:tcW w:w="390" w:type="dxa"/>
            <w:tcBorders>
              <w:top w:val="nil"/>
              <w:left w:val="nil"/>
              <w:bottom w:val="nil"/>
              <w:right w:val="nil"/>
            </w:tcBorders>
            <w:shd w:val="clear" w:color="auto" w:fill="auto"/>
            <w:noWrap/>
            <w:vAlign w:val="bottom"/>
            <w:hideMark/>
          </w:tcPr>
          <w:p w14:paraId="3FAC6154" w14:textId="77777777" w:rsidR="002C5813" w:rsidRPr="006D6CDF" w:rsidRDefault="002C5813" w:rsidP="003D1357">
            <w:pPr>
              <w:jc w:val="right"/>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31E97B3" w14:textId="77777777" w:rsidR="002C5813" w:rsidRPr="006D6CDF" w:rsidRDefault="002C5813" w:rsidP="003D1357">
            <w:pPr>
              <w:jc w:val="right"/>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AE931B" w14:textId="77777777" w:rsidR="002C5813" w:rsidRPr="004029E1" w:rsidRDefault="002C5813" w:rsidP="003D1357">
            <w:pPr>
              <w:rPr>
                <w:b/>
                <w:bCs/>
                <w:sz w:val="22"/>
                <w:szCs w:val="22"/>
              </w:rPr>
            </w:pPr>
            <w:r w:rsidRPr="004029E1">
              <w:rPr>
                <w:b/>
                <w:bCs/>
                <w:sz w:val="22"/>
                <w:szCs w:val="22"/>
              </w:rPr>
              <w:t> </w:t>
            </w:r>
          </w:p>
        </w:tc>
      </w:tr>
      <w:tr w:rsidR="002C5813" w:rsidRPr="004029E1" w14:paraId="5885F97E" w14:textId="77777777" w:rsidTr="00995ECC">
        <w:trPr>
          <w:trHeight w:val="233"/>
        </w:trPr>
        <w:tc>
          <w:tcPr>
            <w:tcW w:w="390" w:type="dxa"/>
            <w:tcBorders>
              <w:top w:val="nil"/>
              <w:left w:val="nil"/>
              <w:bottom w:val="nil"/>
              <w:right w:val="nil"/>
            </w:tcBorders>
            <w:shd w:val="clear" w:color="auto" w:fill="auto"/>
            <w:noWrap/>
            <w:vAlign w:val="bottom"/>
            <w:hideMark/>
          </w:tcPr>
          <w:p w14:paraId="5A102BC7"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96C515A" w14:textId="77777777" w:rsidR="002C5813" w:rsidRPr="006D6CDF" w:rsidRDefault="002C5813" w:rsidP="003D1357">
            <w:pPr>
              <w:jc w:val="right"/>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79BE4B" w14:textId="77777777" w:rsidR="002C5813" w:rsidRPr="004029E1" w:rsidRDefault="002C5813" w:rsidP="003D1357">
            <w:pPr>
              <w:rPr>
                <w:b/>
                <w:bCs/>
                <w:sz w:val="22"/>
                <w:szCs w:val="22"/>
              </w:rPr>
            </w:pPr>
            <w:r w:rsidRPr="004029E1">
              <w:rPr>
                <w:b/>
                <w:bCs/>
                <w:sz w:val="22"/>
                <w:szCs w:val="22"/>
              </w:rPr>
              <w:t> </w:t>
            </w:r>
          </w:p>
        </w:tc>
      </w:tr>
      <w:tr w:rsidR="002C5813" w:rsidRPr="004029E1" w14:paraId="4CD64B63" w14:textId="77777777" w:rsidTr="00995ECC">
        <w:trPr>
          <w:trHeight w:val="233"/>
        </w:trPr>
        <w:tc>
          <w:tcPr>
            <w:tcW w:w="390" w:type="dxa"/>
            <w:tcBorders>
              <w:top w:val="nil"/>
              <w:left w:val="nil"/>
              <w:bottom w:val="nil"/>
              <w:right w:val="nil"/>
            </w:tcBorders>
            <w:shd w:val="clear" w:color="auto" w:fill="auto"/>
            <w:noWrap/>
            <w:vAlign w:val="bottom"/>
            <w:hideMark/>
          </w:tcPr>
          <w:p w14:paraId="26C14418"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F5E2715" w14:textId="77777777" w:rsidR="002C5813" w:rsidRPr="006D6CDF" w:rsidRDefault="002C5813" w:rsidP="003D1357">
            <w:pPr>
              <w:jc w:val="right"/>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0E2CB7" w14:textId="77777777" w:rsidR="002C5813" w:rsidRPr="004029E1" w:rsidRDefault="002C5813" w:rsidP="003D1357">
            <w:pPr>
              <w:rPr>
                <w:b/>
                <w:bCs/>
                <w:sz w:val="22"/>
                <w:szCs w:val="22"/>
              </w:rPr>
            </w:pPr>
            <w:r w:rsidRPr="004029E1">
              <w:rPr>
                <w:b/>
                <w:bCs/>
                <w:sz w:val="22"/>
                <w:szCs w:val="22"/>
              </w:rPr>
              <w:t> </w:t>
            </w:r>
          </w:p>
        </w:tc>
      </w:tr>
      <w:tr w:rsidR="002C5813" w:rsidRPr="004029E1" w14:paraId="55353D4A" w14:textId="77777777" w:rsidTr="00995ECC">
        <w:trPr>
          <w:trHeight w:val="233"/>
        </w:trPr>
        <w:tc>
          <w:tcPr>
            <w:tcW w:w="390" w:type="dxa"/>
            <w:tcBorders>
              <w:top w:val="nil"/>
              <w:left w:val="nil"/>
              <w:bottom w:val="nil"/>
              <w:right w:val="nil"/>
            </w:tcBorders>
            <w:shd w:val="clear" w:color="auto" w:fill="auto"/>
            <w:noWrap/>
            <w:vAlign w:val="bottom"/>
            <w:hideMark/>
          </w:tcPr>
          <w:p w14:paraId="5416E5D0"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D7B3608" w14:textId="77777777" w:rsidR="002C5813" w:rsidRPr="006D6CDF" w:rsidRDefault="002C5813" w:rsidP="003D1357">
            <w:pPr>
              <w:jc w:val="right"/>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D47FBC" w14:textId="77777777" w:rsidR="002C5813" w:rsidRPr="004029E1" w:rsidRDefault="002C5813" w:rsidP="003D1357">
            <w:pPr>
              <w:rPr>
                <w:b/>
                <w:bCs/>
                <w:sz w:val="22"/>
                <w:szCs w:val="22"/>
              </w:rPr>
            </w:pPr>
            <w:r w:rsidRPr="004029E1">
              <w:rPr>
                <w:b/>
                <w:bCs/>
                <w:sz w:val="22"/>
                <w:szCs w:val="22"/>
              </w:rPr>
              <w:t> </w:t>
            </w:r>
          </w:p>
        </w:tc>
      </w:tr>
      <w:tr w:rsidR="002C5813" w:rsidRPr="004029E1" w14:paraId="09300747" w14:textId="77777777" w:rsidTr="00995ECC">
        <w:trPr>
          <w:trHeight w:val="233"/>
        </w:trPr>
        <w:tc>
          <w:tcPr>
            <w:tcW w:w="390" w:type="dxa"/>
            <w:tcBorders>
              <w:top w:val="nil"/>
              <w:left w:val="nil"/>
              <w:bottom w:val="nil"/>
              <w:right w:val="nil"/>
            </w:tcBorders>
            <w:shd w:val="clear" w:color="auto" w:fill="auto"/>
            <w:noWrap/>
            <w:vAlign w:val="bottom"/>
            <w:hideMark/>
          </w:tcPr>
          <w:p w14:paraId="767D3298"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C0AF4F1" w14:textId="77777777" w:rsidR="002C5813" w:rsidRPr="006D6CDF" w:rsidRDefault="002C5813" w:rsidP="003D1357">
            <w:pPr>
              <w:jc w:val="right"/>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63A7FB" w14:textId="77777777" w:rsidR="002C5813" w:rsidRPr="004029E1" w:rsidRDefault="002C5813" w:rsidP="003D1357">
            <w:pPr>
              <w:rPr>
                <w:b/>
                <w:bCs/>
                <w:sz w:val="22"/>
                <w:szCs w:val="22"/>
              </w:rPr>
            </w:pPr>
            <w:r w:rsidRPr="004029E1">
              <w:rPr>
                <w:b/>
                <w:bCs/>
                <w:sz w:val="22"/>
                <w:szCs w:val="22"/>
              </w:rPr>
              <w:t> </w:t>
            </w:r>
          </w:p>
        </w:tc>
      </w:tr>
      <w:tr w:rsidR="002C5813" w:rsidRPr="004029E1" w14:paraId="13C428DE" w14:textId="77777777" w:rsidTr="00995ECC">
        <w:trPr>
          <w:trHeight w:val="233"/>
        </w:trPr>
        <w:tc>
          <w:tcPr>
            <w:tcW w:w="390" w:type="dxa"/>
            <w:tcBorders>
              <w:top w:val="nil"/>
              <w:left w:val="nil"/>
              <w:bottom w:val="nil"/>
              <w:right w:val="nil"/>
            </w:tcBorders>
            <w:shd w:val="clear" w:color="auto" w:fill="auto"/>
            <w:noWrap/>
            <w:vAlign w:val="bottom"/>
            <w:hideMark/>
          </w:tcPr>
          <w:p w14:paraId="1293E006"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06069E" w14:textId="77777777" w:rsidR="002C5813" w:rsidRPr="006D6CDF" w:rsidRDefault="002C5813" w:rsidP="003D1357">
            <w:pPr>
              <w:jc w:val="right"/>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838BD54" w14:textId="77777777" w:rsidR="002C5813" w:rsidRPr="004029E1" w:rsidRDefault="002C5813" w:rsidP="003D1357">
            <w:pPr>
              <w:rPr>
                <w:b/>
                <w:bCs/>
                <w:sz w:val="22"/>
                <w:szCs w:val="22"/>
              </w:rPr>
            </w:pPr>
            <w:r w:rsidRPr="004029E1">
              <w:rPr>
                <w:b/>
                <w:bCs/>
                <w:sz w:val="22"/>
                <w:szCs w:val="22"/>
              </w:rPr>
              <w:t> </w:t>
            </w:r>
          </w:p>
        </w:tc>
      </w:tr>
      <w:tr w:rsidR="002C5813" w:rsidRPr="004029E1" w14:paraId="0E133BC2" w14:textId="77777777" w:rsidTr="00995ECC">
        <w:trPr>
          <w:trHeight w:val="233"/>
        </w:trPr>
        <w:tc>
          <w:tcPr>
            <w:tcW w:w="390" w:type="dxa"/>
            <w:tcBorders>
              <w:top w:val="nil"/>
              <w:left w:val="nil"/>
              <w:bottom w:val="nil"/>
              <w:right w:val="nil"/>
            </w:tcBorders>
            <w:shd w:val="clear" w:color="auto" w:fill="auto"/>
            <w:noWrap/>
            <w:vAlign w:val="bottom"/>
            <w:hideMark/>
          </w:tcPr>
          <w:p w14:paraId="67608EF5"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E5943B0" w14:textId="77777777" w:rsidR="002C5813" w:rsidRPr="006D6CDF" w:rsidRDefault="002C5813" w:rsidP="003D1357">
            <w:pPr>
              <w:jc w:val="right"/>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4186AC5A" w14:textId="77777777" w:rsidR="002C5813" w:rsidRPr="004029E1" w:rsidRDefault="002C5813" w:rsidP="003D1357">
            <w:pPr>
              <w:jc w:val="center"/>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68EC472" w14:textId="77777777" w:rsidR="002C5813" w:rsidRPr="004029E1" w:rsidRDefault="002C5813" w:rsidP="003D1357">
            <w:pPr>
              <w:rPr>
                <w:b/>
                <w:bCs/>
                <w:sz w:val="22"/>
                <w:szCs w:val="22"/>
              </w:rPr>
            </w:pPr>
            <w:r w:rsidRPr="004029E1">
              <w:rPr>
                <w:b/>
                <w:bCs/>
                <w:sz w:val="22"/>
                <w:szCs w:val="22"/>
              </w:rPr>
              <w:t> </w:t>
            </w:r>
          </w:p>
        </w:tc>
      </w:tr>
      <w:tr w:rsidR="002C5813" w:rsidRPr="004029E1" w14:paraId="69365780" w14:textId="77777777" w:rsidTr="00995ECC">
        <w:trPr>
          <w:trHeight w:val="409"/>
        </w:trPr>
        <w:tc>
          <w:tcPr>
            <w:tcW w:w="390" w:type="dxa"/>
            <w:tcBorders>
              <w:top w:val="nil"/>
              <w:left w:val="nil"/>
              <w:bottom w:val="nil"/>
              <w:right w:val="nil"/>
            </w:tcBorders>
            <w:shd w:val="clear" w:color="auto" w:fill="auto"/>
            <w:noWrap/>
            <w:vAlign w:val="bottom"/>
            <w:hideMark/>
          </w:tcPr>
          <w:p w14:paraId="12E83C00"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72527A27" w14:textId="77777777" w:rsidR="002C5813" w:rsidRPr="006D6CDF" w:rsidRDefault="002C5813" w:rsidP="003D1357">
            <w:pPr>
              <w:jc w:val="right"/>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125262C" w14:textId="77777777" w:rsidR="002C5813" w:rsidRPr="004029E1" w:rsidRDefault="002C5813" w:rsidP="003D1357">
            <w:pPr>
              <w:rPr>
                <w:b/>
                <w:bCs/>
                <w:sz w:val="22"/>
                <w:szCs w:val="22"/>
              </w:rPr>
            </w:pPr>
            <w:r w:rsidRPr="004029E1">
              <w:rPr>
                <w:b/>
                <w:bCs/>
                <w:sz w:val="22"/>
                <w:szCs w:val="22"/>
              </w:rPr>
              <w:t> </w:t>
            </w:r>
          </w:p>
        </w:tc>
      </w:tr>
      <w:tr w:rsidR="002C5813" w:rsidRPr="004029E1" w14:paraId="4036E4A9" w14:textId="77777777" w:rsidTr="00995ECC">
        <w:trPr>
          <w:trHeight w:val="233"/>
        </w:trPr>
        <w:tc>
          <w:tcPr>
            <w:tcW w:w="390" w:type="dxa"/>
            <w:tcBorders>
              <w:top w:val="nil"/>
              <w:left w:val="nil"/>
              <w:bottom w:val="nil"/>
              <w:right w:val="nil"/>
            </w:tcBorders>
            <w:shd w:val="clear" w:color="auto" w:fill="auto"/>
            <w:noWrap/>
            <w:vAlign w:val="bottom"/>
            <w:hideMark/>
          </w:tcPr>
          <w:p w14:paraId="64C7AA75"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AE325FD" w14:textId="77777777" w:rsidR="002C5813" w:rsidRPr="006D6CDF" w:rsidRDefault="002C5813" w:rsidP="003D1357">
            <w:pPr>
              <w:jc w:val="right"/>
              <w:rPr>
                <w:b/>
                <w:bCs/>
                <w:sz w:val="20"/>
              </w:rPr>
            </w:pPr>
          </w:p>
        </w:tc>
        <w:tc>
          <w:tcPr>
            <w:tcW w:w="1607" w:type="dxa"/>
            <w:tcBorders>
              <w:top w:val="nil"/>
              <w:left w:val="nil"/>
              <w:bottom w:val="nil"/>
              <w:right w:val="nil"/>
            </w:tcBorders>
            <w:shd w:val="clear" w:color="auto" w:fill="auto"/>
            <w:noWrap/>
            <w:vAlign w:val="bottom"/>
            <w:hideMark/>
          </w:tcPr>
          <w:p w14:paraId="573552CB" w14:textId="77777777" w:rsidR="002C5813" w:rsidRPr="004029E1" w:rsidRDefault="002C5813" w:rsidP="003D1357">
            <w:pPr>
              <w:rPr>
                <w:b/>
                <w:bCs/>
                <w:sz w:val="20"/>
              </w:rPr>
            </w:pPr>
          </w:p>
        </w:tc>
        <w:tc>
          <w:tcPr>
            <w:tcW w:w="1607" w:type="dxa"/>
            <w:tcBorders>
              <w:top w:val="nil"/>
              <w:left w:val="nil"/>
              <w:bottom w:val="nil"/>
              <w:right w:val="nil"/>
            </w:tcBorders>
            <w:shd w:val="clear" w:color="auto" w:fill="auto"/>
            <w:noWrap/>
            <w:vAlign w:val="bottom"/>
            <w:hideMark/>
          </w:tcPr>
          <w:p w14:paraId="33B62790" w14:textId="77777777" w:rsidR="002C5813" w:rsidRPr="004029E1" w:rsidRDefault="002C5813" w:rsidP="003D1357">
            <w:pPr>
              <w:rPr>
                <w:b/>
                <w:bCs/>
                <w:sz w:val="20"/>
              </w:rPr>
            </w:pPr>
          </w:p>
        </w:tc>
        <w:tc>
          <w:tcPr>
            <w:tcW w:w="4108" w:type="dxa"/>
            <w:tcBorders>
              <w:top w:val="nil"/>
              <w:left w:val="nil"/>
              <w:bottom w:val="nil"/>
              <w:right w:val="nil"/>
            </w:tcBorders>
            <w:shd w:val="clear" w:color="auto" w:fill="auto"/>
            <w:noWrap/>
            <w:vAlign w:val="bottom"/>
            <w:hideMark/>
          </w:tcPr>
          <w:p w14:paraId="6E1895C7" w14:textId="77777777" w:rsidR="002C5813" w:rsidRPr="004029E1" w:rsidRDefault="002C5813" w:rsidP="003D1357">
            <w:pPr>
              <w:rPr>
                <w:b/>
                <w:bCs/>
                <w:sz w:val="20"/>
              </w:rPr>
            </w:pPr>
          </w:p>
        </w:tc>
      </w:tr>
      <w:tr w:rsidR="002C5813" w:rsidRPr="004029E1" w14:paraId="625CA3F8" w14:textId="77777777" w:rsidTr="00995ECC">
        <w:trPr>
          <w:trHeight w:val="233"/>
        </w:trPr>
        <w:tc>
          <w:tcPr>
            <w:tcW w:w="390" w:type="dxa"/>
            <w:tcBorders>
              <w:top w:val="nil"/>
              <w:left w:val="nil"/>
              <w:bottom w:val="nil"/>
              <w:right w:val="nil"/>
            </w:tcBorders>
            <w:shd w:val="clear" w:color="auto" w:fill="auto"/>
            <w:noWrap/>
            <w:vAlign w:val="bottom"/>
            <w:hideMark/>
          </w:tcPr>
          <w:p w14:paraId="14EEFA7E"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F0C781C" w14:textId="77777777" w:rsidR="002C5813" w:rsidRPr="006D6CDF" w:rsidRDefault="002C5813" w:rsidP="003D1357">
            <w:pPr>
              <w:jc w:val="right"/>
              <w:rPr>
                <w:b/>
                <w:bCs/>
                <w:sz w:val="20"/>
              </w:rPr>
            </w:pPr>
          </w:p>
        </w:tc>
        <w:tc>
          <w:tcPr>
            <w:tcW w:w="1607" w:type="dxa"/>
            <w:tcBorders>
              <w:top w:val="nil"/>
              <w:left w:val="nil"/>
              <w:bottom w:val="nil"/>
              <w:right w:val="nil"/>
            </w:tcBorders>
            <w:shd w:val="clear" w:color="auto" w:fill="auto"/>
            <w:noWrap/>
            <w:vAlign w:val="bottom"/>
            <w:hideMark/>
          </w:tcPr>
          <w:p w14:paraId="0C6896D4" w14:textId="77777777" w:rsidR="002C5813" w:rsidRPr="004029E1" w:rsidRDefault="002C5813" w:rsidP="003D1357">
            <w:pPr>
              <w:rPr>
                <w:b/>
                <w:bCs/>
                <w:sz w:val="20"/>
              </w:rPr>
            </w:pPr>
          </w:p>
        </w:tc>
        <w:tc>
          <w:tcPr>
            <w:tcW w:w="1607" w:type="dxa"/>
            <w:tcBorders>
              <w:top w:val="nil"/>
              <w:left w:val="nil"/>
              <w:bottom w:val="nil"/>
              <w:right w:val="nil"/>
            </w:tcBorders>
            <w:shd w:val="clear" w:color="auto" w:fill="auto"/>
            <w:noWrap/>
            <w:vAlign w:val="bottom"/>
            <w:hideMark/>
          </w:tcPr>
          <w:p w14:paraId="236EEF86" w14:textId="77777777" w:rsidR="002C5813" w:rsidRPr="004029E1" w:rsidRDefault="002C5813" w:rsidP="003D1357">
            <w:pPr>
              <w:rPr>
                <w:b/>
                <w:bCs/>
                <w:sz w:val="20"/>
              </w:rPr>
            </w:pPr>
          </w:p>
        </w:tc>
        <w:tc>
          <w:tcPr>
            <w:tcW w:w="4108" w:type="dxa"/>
            <w:tcBorders>
              <w:top w:val="nil"/>
              <w:left w:val="nil"/>
              <w:bottom w:val="nil"/>
              <w:right w:val="nil"/>
            </w:tcBorders>
            <w:shd w:val="clear" w:color="auto" w:fill="auto"/>
            <w:noWrap/>
            <w:vAlign w:val="bottom"/>
            <w:hideMark/>
          </w:tcPr>
          <w:p w14:paraId="71E7BD78" w14:textId="77777777" w:rsidR="002C5813" w:rsidRPr="004029E1" w:rsidRDefault="002C5813" w:rsidP="003D1357">
            <w:pPr>
              <w:rPr>
                <w:b/>
                <w:bCs/>
                <w:sz w:val="20"/>
              </w:rPr>
            </w:pPr>
          </w:p>
        </w:tc>
      </w:tr>
      <w:tr w:rsidR="002C5813" w:rsidRPr="004029E1" w14:paraId="0ADBAC30" w14:textId="77777777" w:rsidTr="00995ECC">
        <w:trPr>
          <w:trHeight w:val="233"/>
        </w:trPr>
        <w:tc>
          <w:tcPr>
            <w:tcW w:w="390" w:type="dxa"/>
            <w:tcBorders>
              <w:top w:val="nil"/>
              <w:left w:val="nil"/>
              <w:bottom w:val="nil"/>
              <w:right w:val="nil"/>
            </w:tcBorders>
            <w:shd w:val="clear" w:color="auto" w:fill="auto"/>
            <w:noWrap/>
            <w:vAlign w:val="bottom"/>
            <w:hideMark/>
          </w:tcPr>
          <w:p w14:paraId="170B5935" w14:textId="77777777" w:rsidR="002C5813" w:rsidRPr="006D6CDF" w:rsidRDefault="002C5813" w:rsidP="003D1357">
            <w:pPr>
              <w:jc w:val="right"/>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296A0040" w14:textId="77777777" w:rsidR="002C5813" w:rsidRPr="006D6CDF" w:rsidRDefault="002C5813" w:rsidP="003D1357">
            <w:pPr>
              <w:jc w:val="right"/>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98615A" w14:textId="77777777" w:rsidR="002C5813" w:rsidRPr="004029E1" w:rsidRDefault="002C5813" w:rsidP="003D1357">
            <w:pPr>
              <w:rPr>
                <w:b/>
                <w:bCs/>
                <w:sz w:val="22"/>
                <w:szCs w:val="22"/>
              </w:rPr>
            </w:pPr>
            <w:r w:rsidRPr="004029E1">
              <w:rPr>
                <w:b/>
                <w:bCs/>
                <w:sz w:val="22"/>
                <w:szCs w:val="22"/>
              </w:rPr>
              <w:t> </w:t>
            </w:r>
          </w:p>
        </w:tc>
      </w:tr>
      <w:tr w:rsidR="002C5813" w:rsidRPr="004029E1" w14:paraId="6848A905" w14:textId="77777777" w:rsidTr="00995ECC">
        <w:trPr>
          <w:trHeight w:val="233"/>
        </w:trPr>
        <w:tc>
          <w:tcPr>
            <w:tcW w:w="390" w:type="dxa"/>
            <w:tcBorders>
              <w:top w:val="nil"/>
              <w:left w:val="nil"/>
              <w:bottom w:val="nil"/>
              <w:right w:val="nil"/>
            </w:tcBorders>
            <w:shd w:val="clear" w:color="auto" w:fill="auto"/>
            <w:noWrap/>
            <w:vAlign w:val="bottom"/>
            <w:hideMark/>
          </w:tcPr>
          <w:p w14:paraId="286975E5" w14:textId="77777777" w:rsidR="002C5813" w:rsidRPr="006D6CDF" w:rsidRDefault="002C5813" w:rsidP="003D1357">
            <w:pPr>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0DC9E77" w14:textId="77777777" w:rsidR="002C5813" w:rsidRPr="006D6CDF" w:rsidRDefault="002C5813" w:rsidP="003D1357">
            <w:pPr>
              <w:jc w:val="right"/>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837FC" w14:textId="77777777" w:rsidR="002C5813" w:rsidRPr="004029E1" w:rsidRDefault="002C5813" w:rsidP="003D1357">
            <w:pPr>
              <w:rPr>
                <w:b/>
                <w:bCs/>
                <w:sz w:val="22"/>
                <w:szCs w:val="22"/>
              </w:rPr>
            </w:pPr>
            <w:r w:rsidRPr="004029E1">
              <w:rPr>
                <w:b/>
                <w:bCs/>
                <w:sz w:val="22"/>
                <w:szCs w:val="22"/>
              </w:rPr>
              <w:t> </w:t>
            </w:r>
          </w:p>
        </w:tc>
      </w:tr>
      <w:tr w:rsidR="002C5813" w:rsidRPr="004029E1" w14:paraId="3E435071" w14:textId="77777777" w:rsidTr="00995ECC">
        <w:trPr>
          <w:trHeight w:val="233"/>
        </w:trPr>
        <w:tc>
          <w:tcPr>
            <w:tcW w:w="390" w:type="dxa"/>
            <w:tcBorders>
              <w:top w:val="nil"/>
              <w:left w:val="nil"/>
              <w:bottom w:val="nil"/>
              <w:right w:val="nil"/>
            </w:tcBorders>
            <w:shd w:val="clear" w:color="auto" w:fill="auto"/>
            <w:noWrap/>
            <w:vAlign w:val="bottom"/>
            <w:hideMark/>
          </w:tcPr>
          <w:p w14:paraId="468902ED"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1421D56" w14:textId="77777777" w:rsidR="002C5813" w:rsidRPr="006D6CDF" w:rsidRDefault="002C5813" w:rsidP="003D1357">
            <w:pPr>
              <w:jc w:val="right"/>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6C1A8D" w14:textId="77777777" w:rsidR="002C5813" w:rsidRPr="004029E1" w:rsidRDefault="002C5813" w:rsidP="003D1357">
            <w:pPr>
              <w:rPr>
                <w:b/>
                <w:bCs/>
                <w:sz w:val="22"/>
                <w:szCs w:val="22"/>
              </w:rPr>
            </w:pPr>
            <w:r w:rsidRPr="004029E1">
              <w:rPr>
                <w:b/>
                <w:bCs/>
                <w:sz w:val="22"/>
                <w:szCs w:val="22"/>
              </w:rPr>
              <w:t> </w:t>
            </w:r>
          </w:p>
        </w:tc>
      </w:tr>
      <w:tr w:rsidR="002C5813" w:rsidRPr="004029E1" w14:paraId="5C4069CD" w14:textId="77777777" w:rsidTr="00995ECC">
        <w:trPr>
          <w:trHeight w:val="233"/>
        </w:trPr>
        <w:tc>
          <w:tcPr>
            <w:tcW w:w="390" w:type="dxa"/>
            <w:tcBorders>
              <w:top w:val="nil"/>
              <w:left w:val="nil"/>
              <w:bottom w:val="nil"/>
              <w:right w:val="nil"/>
            </w:tcBorders>
            <w:shd w:val="clear" w:color="auto" w:fill="auto"/>
            <w:noWrap/>
            <w:vAlign w:val="bottom"/>
            <w:hideMark/>
          </w:tcPr>
          <w:p w14:paraId="3771C1E3"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227FC35" w14:textId="77777777" w:rsidR="002C5813" w:rsidRPr="006D6CDF" w:rsidRDefault="002C5813" w:rsidP="003D1357">
            <w:pPr>
              <w:jc w:val="right"/>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032F74" w14:textId="77777777" w:rsidR="002C5813" w:rsidRPr="004029E1" w:rsidRDefault="002C5813" w:rsidP="003D1357">
            <w:pPr>
              <w:rPr>
                <w:b/>
                <w:bCs/>
                <w:sz w:val="22"/>
                <w:szCs w:val="22"/>
              </w:rPr>
            </w:pPr>
            <w:r w:rsidRPr="004029E1">
              <w:rPr>
                <w:b/>
                <w:bCs/>
                <w:sz w:val="22"/>
                <w:szCs w:val="22"/>
              </w:rPr>
              <w:t> </w:t>
            </w:r>
          </w:p>
        </w:tc>
      </w:tr>
      <w:tr w:rsidR="002C5813" w:rsidRPr="004029E1" w14:paraId="7DB544EA" w14:textId="77777777" w:rsidTr="00995ECC">
        <w:trPr>
          <w:trHeight w:val="233"/>
        </w:trPr>
        <w:tc>
          <w:tcPr>
            <w:tcW w:w="390" w:type="dxa"/>
            <w:tcBorders>
              <w:top w:val="nil"/>
              <w:left w:val="nil"/>
              <w:bottom w:val="nil"/>
              <w:right w:val="nil"/>
            </w:tcBorders>
            <w:shd w:val="clear" w:color="auto" w:fill="auto"/>
            <w:noWrap/>
            <w:vAlign w:val="bottom"/>
            <w:hideMark/>
          </w:tcPr>
          <w:p w14:paraId="2E27D6A2"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961D3AD" w14:textId="77777777" w:rsidR="002C5813" w:rsidRPr="006D6CDF" w:rsidRDefault="002C5813" w:rsidP="003D1357">
            <w:pPr>
              <w:jc w:val="right"/>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0270FC" w14:textId="77777777" w:rsidR="002C5813" w:rsidRPr="004029E1" w:rsidRDefault="002C5813" w:rsidP="003D1357">
            <w:pPr>
              <w:rPr>
                <w:b/>
                <w:bCs/>
                <w:sz w:val="22"/>
                <w:szCs w:val="22"/>
              </w:rPr>
            </w:pPr>
            <w:r w:rsidRPr="004029E1">
              <w:rPr>
                <w:b/>
                <w:bCs/>
                <w:sz w:val="22"/>
                <w:szCs w:val="22"/>
              </w:rPr>
              <w:t> </w:t>
            </w:r>
          </w:p>
        </w:tc>
      </w:tr>
      <w:tr w:rsidR="002C5813" w:rsidRPr="004029E1" w14:paraId="5AA2AAB7" w14:textId="77777777" w:rsidTr="00995ECC">
        <w:trPr>
          <w:trHeight w:val="233"/>
        </w:trPr>
        <w:tc>
          <w:tcPr>
            <w:tcW w:w="390" w:type="dxa"/>
            <w:tcBorders>
              <w:top w:val="nil"/>
              <w:left w:val="nil"/>
              <w:bottom w:val="nil"/>
              <w:right w:val="nil"/>
            </w:tcBorders>
            <w:shd w:val="clear" w:color="auto" w:fill="auto"/>
            <w:noWrap/>
            <w:vAlign w:val="bottom"/>
            <w:hideMark/>
          </w:tcPr>
          <w:p w14:paraId="2E21CF40"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218A908" w14:textId="77777777" w:rsidR="002C5813" w:rsidRPr="006D6CDF" w:rsidRDefault="002C5813" w:rsidP="003D1357">
            <w:pPr>
              <w:jc w:val="right"/>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7198F7D" w14:textId="77777777" w:rsidR="002C5813" w:rsidRPr="004029E1" w:rsidRDefault="002C5813" w:rsidP="003D1357">
            <w:pPr>
              <w:rPr>
                <w:b/>
                <w:bCs/>
                <w:sz w:val="22"/>
                <w:szCs w:val="22"/>
              </w:rPr>
            </w:pPr>
            <w:r w:rsidRPr="004029E1">
              <w:rPr>
                <w:b/>
                <w:bCs/>
                <w:sz w:val="22"/>
                <w:szCs w:val="22"/>
              </w:rPr>
              <w:t> </w:t>
            </w:r>
          </w:p>
        </w:tc>
      </w:tr>
      <w:tr w:rsidR="002C5813" w:rsidRPr="004029E1" w14:paraId="15235138" w14:textId="77777777" w:rsidTr="00995ECC">
        <w:trPr>
          <w:trHeight w:val="233"/>
        </w:trPr>
        <w:tc>
          <w:tcPr>
            <w:tcW w:w="390" w:type="dxa"/>
            <w:tcBorders>
              <w:top w:val="nil"/>
              <w:left w:val="nil"/>
              <w:bottom w:val="nil"/>
              <w:right w:val="nil"/>
            </w:tcBorders>
            <w:shd w:val="clear" w:color="auto" w:fill="auto"/>
            <w:noWrap/>
            <w:vAlign w:val="bottom"/>
            <w:hideMark/>
          </w:tcPr>
          <w:p w14:paraId="2D7C156F"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C4F0CD5" w14:textId="77777777" w:rsidR="002C5813" w:rsidRPr="006D6CDF" w:rsidRDefault="002C5813" w:rsidP="003D1357">
            <w:pPr>
              <w:jc w:val="right"/>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AC021F" w14:textId="77777777" w:rsidR="002C5813" w:rsidRPr="004029E1" w:rsidRDefault="002C5813" w:rsidP="003D1357">
            <w:pPr>
              <w:jc w:val="center"/>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4DA48B0" w14:textId="77777777" w:rsidR="002C5813" w:rsidRPr="004029E1" w:rsidRDefault="002C5813" w:rsidP="003D1357">
            <w:pPr>
              <w:rPr>
                <w:b/>
                <w:bCs/>
                <w:sz w:val="22"/>
                <w:szCs w:val="22"/>
              </w:rPr>
            </w:pPr>
            <w:r w:rsidRPr="004029E1">
              <w:rPr>
                <w:b/>
                <w:bCs/>
                <w:sz w:val="22"/>
                <w:szCs w:val="22"/>
              </w:rPr>
              <w:t> </w:t>
            </w:r>
          </w:p>
        </w:tc>
      </w:tr>
      <w:tr w:rsidR="002C5813" w:rsidRPr="004029E1" w14:paraId="2A14469E" w14:textId="77777777" w:rsidTr="00995ECC">
        <w:trPr>
          <w:trHeight w:val="409"/>
        </w:trPr>
        <w:tc>
          <w:tcPr>
            <w:tcW w:w="390" w:type="dxa"/>
            <w:tcBorders>
              <w:top w:val="nil"/>
              <w:left w:val="nil"/>
              <w:bottom w:val="nil"/>
              <w:right w:val="nil"/>
            </w:tcBorders>
            <w:shd w:val="clear" w:color="auto" w:fill="auto"/>
            <w:noWrap/>
            <w:vAlign w:val="bottom"/>
            <w:hideMark/>
          </w:tcPr>
          <w:p w14:paraId="06EF9D8D" w14:textId="77777777" w:rsidR="002C5813" w:rsidRPr="006C443E" w:rsidRDefault="002C5813" w:rsidP="003D1357">
            <w:pPr>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17BD349" w14:textId="77777777" w:rsidR="002C5813" w:rsidRPr="006D6CDF" w:rsidRDefault="002C5813" w:rsidP="003D1357">
            <w:pPr>
              <w:jc w:val="right"/>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6655FAC" w14:textId="77777777" w:rsidR="002C5813" w:rsidRPr="004029E1" w:rsidRDefault="002C5813" w:rsidP="003D1357">
            <w:pPr>
              <w:rPr>
                <w:b/>
                <w:bCs/>
                <w:sz w:val="22"/>
                <w:szCs w:val="22"/>
              </w:rPr>
            </w:pPr>
            <w:r w:rsidRPr="004029E1">
              <w:rPr>
                <w:b/>
                <w:bCs/>
                <w:sz w:val="22"/>
                <w:szCs w:val="22"/>
              </w:rPr>
              <w:t> </w:t>
            </w:r>
          </w:p>
        </w:tc>
      </w:tr>
    </w:tbl>
    <w:p w14:paraId="66E5DC0F" w14:textId="77777777" w:rsidR="002C5813" w:rsidRDefault="002C5813" w:rsidP="002C5813">
      <w:pPr>
        <w:tabs>
          <w:tab w:val="left" w:pos="-720"/>
        </w:tabs>
        <w:suppressAutoHyphens/>
        <w:rPr>
          <w:b/>
          <w:caps/>
          <w:sz w:val="22"/>
        </w:rPr>
      </w:pPr>
    </w:p>
    <w:p w14:paraId="1B38224A" w14:textId="77777777" w:rsidR="002C5813" w:rsidRPr="00170D45" w:rsidRDefault="002C5813" w:rsidP="002C5813">
      <w:pPr>
        <w:tabs>
          <w:tab w:val="left" w:pos="-720"/>
        </w:tabs>
        <w:suppressAutoHyphens/>
        <w:jc w:val="center"/>
        <w:rPr>
          <w:b/>
          <w:caps/>
          <w:color w:val="FF0000"/>
          <w:sz w:val="22"/>
        </w:rPr>
      </w:pPr>
      <w:r w:rsidRPr="00170D45">
        <w:rPr>
          <w:b/>
          <w:caps/>
          <w:color w:val="FF0000"/>
          <w:sz w:val="22"/>
        </w:rPr>
        <w:t>State of Delaware personnel MAY NOT BE USED as references.</w:t>
      </w:r>
    </w:p>
    <w:p w14:paraId="53882781" w14:textId="77777777" w:rsidR="001859BC" w:rsidRDefault="001859BC" w:rsidP="00F22D81">
      <w:pPr>
        <w:jc w:val="right"/>
        <w:rPr>
          <w:sz w:val="22"/>
        </w:rPr>
      </w:pPr>
    </w:p>
    <w:p w14:paraId="296069AA" w14:textId="77777777" w:rsidR="002C5813" w:rsidRDefault="002C5813" w:rsidP="00F22D81">
      <w:pPr>
        <w:jc w:val="right"/>
        <w:rPr>
          <w:sz w:val="22"/>
        </w:rPr>
      </w:pPr>
    </w:p>
    <w:p w14:paraId="72C26483" w14:textId="77777777" w:rsidR="002C5813" w:rsidRDefault="002C5813" w:rsidP="00F22D81">
      <w:pPr>
        <w:jc w:val="right"/>
        <w:rPr>
          <w:sz w:val="22"/>
        </w:rPr>
      </w:pPr>
    </w:p>
    <w:p w14:paraId="2696F9EA" w14:textId="77777777" w:rsidR="001859BC" w:rsidRDefault="001859BC" w:rsidP="00F22D81">
      <w:pPr>
        <w:jc w:val="right"/>
        <w:rPr>
          <w:sz w:val="22"/>
        </w:rPr>
      </w:pPr>
    </w:p>
    <w:p w14:paraId="08FE5775" w14:textId="77777777" w:rsidR="00F22D81" w:rsidRPr="000D2078" w:rsidRDefault="00F22D81" w:rsidP="0051454E">
      <w:pPr>
        <w:jc w:val="right"/>
      </w:pPr>
      <w:r w:rsidRPr="000D2078">
        <w:t>A</w:t>
      </w:r>
      <w:r w:rsidR="001859BC" w:rsidRPr="000D2078">
        <w:t xml:space="preserve">ttachment </w:t>
      </w:r>
      <w:r w:rsidRPr="000D2078">
        <w:t>6</w:t>
      </w:r>
    </w:p>
    <w:p w14:paraId="0B93533A" w14:textId="6DF35BA6" w:rsidR="005473B3" w:rsidRDefault="005473B3" w:rsidP="005473B3">
      <w:pPr>
        <w:suppressAutoHyphens/>
        <w:jc w:val="center"/>
        <w:rPr>
          <w:spacing w:val="-3"/>
          <w:sz w:val="22"/>
        </w:rPr>
      </w:pPr>
      <w:r>
        <w:rPr>
          <w:spacing w:val="-3"/>
          <w:sz w:val="22"/>
        </w:rPr>
        <w:t xml:space="preserve">Contract No.  </w:t>
      </w:r>
      <w:r>
        <w:rPr>
          <w:b/>
          <w:sz w:val="22"/>
          <w:szCs w:val="22"/>
        </w:rPr>
        <w:t xml:space="preserve">CONTRACT NO. </w:t>
      </w:r>
      <w:r w:rsidRPr="0051454E">
        <w:rPr>
          <w:b/>
          <w:sz w:val="22"/>
        </w:rPr>
        <w:t xml:space="preserve">DOI </w:t>
      </w:r>
      <w:r w:rsidR="009A5FBE">
        <w:rPr>
          <w:b/>
          <w:sz w:val="22"/>
        </w:rPr>
        <w:t>25001</w:t>
      </w:r>
      <w:r w:rsidRPr="0051454E">
        <w:rPr>
          <w:b/>
          <w:sz w:val="22"/>
        </w:rPr>
        <w:t>- EXAM_SERVICES</w:t>
      </w:r>
    </w:p>
    <w:p w14:paraId="206DE7FE" w14:textId="2DEC85DA" w:rsidR="00F22D81" w:rsidRDefault="005473B3" w:rsidP="005473B3">
      <w:pPr>
        <w:jc w:val="center"/>
        <w:rPr>
          <w:b/>
          <w:spacing w:val="-3"/>
          <w:sz w:val="22"/>
        </w:rPr>
      </w:pPr>
      <w:r>
        <w:rPr>
          <w:spacing w:val="-3"/>
          <w:sz w:val="22"/>
        </w:rPr>
        <w:t xml:space="preserve">Contract Title:  </w:t>
      </w:r>
      <w:r w:rsidRPr="00A511FA">
        <w:rPr>
          <w:b/>
          <w:spacing w:val="-3"/>
          <w:sz w:val="22"/>
        </w:rPr>
        <w:t>EXAMINATION ADMINISTRATIVE SERVICES</w:t>
      </w:r>
    </w:p>
    <w:p w14:paraId="65D7D55C" w14:textId="77777777" w:rsidR="005473B3" w:rsidRDefault="005473B3" w:rsidP="005473B3">
      <w:pPr>
        <w:jc w:val="center"/>
        <w:rPr>
          <w:sz w:val="22"/>
        </w:rPr>
      </w:pPr>
    </w:p>
    <w:p w14:paraId="3369AF80" w14:textId="77777777" w:rsidR="001859BC" w:rsidRPr="00D666DA" w:rsidRDefault="001859BC" w:rsidP="00F22D81">
      <w:pPr>
        <w:jc w:val="center"/>
        <w:rPr>
          <w:b/>
          <w:sz w:val="22"/>
        </w:rPr>
      </w:pPr>
      <w:r w:rsidRPr="00D666DA">
        <w:rPr>
          <w:b/>
          <w:sz w:val="22"/>
        </w:rPr>
        <w:t>SUBCONTRACTOR INFORMATION FORM</w:t>
      </w:r>
    </w:p>
    <w:p w14:paraId="787E8C20" w14:textId="77777777" w:rsidR="00F22D81" w:rsidRPr="003228D1" w:rsidRDefault="00F22D81" w:rsidP="00F22D81">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10FEC775" w14:textId="77777777" w:rsidTr="00995ECC">
        <w:trPr>
          <w:jc w:val="center"/>
        </w:trPr>
        <w:tc>
          <w:tcPr>
            <w:tcW w:w="9576" w:type="dxa"/>
            <w:gridSpan w:val="5"/>
          </w:tcPr>
          <w:p w14:paraId="29D2A488" w14:textId="77777777" w:rsidR="00F22D81" w:rsidRPr="004807EA" w:rsidRDefault="00F22D81" w:rsidP="007C5F31">
            <w:pPr>
              <w:jc w:val="center"/>
              <w:rPr>
                <w:b/>
                <w:sz w:val="22"/>
              </w:rPr>
            </w:pPr>
            <w:r w:rsidRPr="004807EA">
              <w:rPr>
                <w:b/>
                <w:sz w:val="22"/>
              </w:rPr>
              <w:t>PART I – STATEMENT BY PROPOSING VENDOR</w:t>
            </w:r>
          </w:p>
        </w:tc>
      </w:tr>
      <w:tr w:rsidR="00F22D81" w:rsidRPr="004807EA" w14:paraId="6A877B75" w14:textId="77777777" w:rsidTr="00995ECC">
        <w:trPr>
          <w:jc w:val="center"/>
        </w:trPr>
        <w:tc>
          <w:tcPr>
            <w:tcW w:w="4608" w:type="dxa"/>
            <w:gridSpan w:val="2"/>
          </w:tcPr>
          <w:p w14:paraId="19368303" w14:textId="77777777" w:rsidR="00F22D81" w:rsidRPr="004807EA" w:rsidRDefault="00F22D81" w:rsidP="00951475">
            <w:pPr>
              <w:spacing w:line="276" w:lineRule="auto"/>
              <w:rPr>
                <w:sz w:val="18"/>
                <w:szCs w:val="18"/>
              </w:rPr>
            </w:pPr>
            <w:r w:rsidRPr="004807EA">
              <w:rPr>
                <w:sz w:val="18"/>
                <w:szCs w:val="18"/>
              </w:rPr>
              <w:t>1.  CONTRACT NO.</w:t>
            </w:r>
          </w:p>
          <w:p w14:paraId="5B4CC3B5" w14:textId="38B6933C" w:rsidR="00F22D81" w:rsidRPr="004807EA" w:rsidRDefault="00951475" w:rsidP="00354C51">
            <w:pPr>
              <w:suppressAutoHyphens/>
              <w:rPr>
                <w:sz w:val="18"/>
                <w:szCs w:val="18"/>
              </w:rPr>
            </w:pPr>
            <w:r>
              <w:rPr>
                <w:b/>
                <w:sz w:val="22"/>
                <w:szCs w:val="22"/>
              </w:rPr>
              <w:t xml:space="preserve">CONTRACT NO. </w:t>
            </w:r>
            <w:r w:rsidR="0051454E" w:rsidRPr="0051454E">
              <w:rPr>
                <w:b/>
                <w:sz w:val="22"/>
              </w:rPr>
              <w:t xml:space="preserve">DOI </w:t>
            </w:r>
            <w:r w:rsidR="009A5FBE">
              <w:rPr>
                <w:b/>
                <w:sz w:val="22"/>
              </w:rPr>
              <w:t>25001</w:t>
            </w:r>
            <w:r w:rsidR="0051454E" w:rsidRPr="0051454E">
              <w:rPr>
                <w:b/>
                <w:sz w:val="22"/>
              </w:rPr>
              <w:t>- EXAM_SERVICES</w:t>
            </w:r>
          </w:p>
        </w:tc>
        <w:tc>
          <w:tcPr>
            <w:tcW w:w="2574" w:type="dxa"/>
            <w:gridSpan w:val="2"/>
          </w:tcPr>
          <w:p w14:paraId="2AFCEABF" w14:textId="77777777" w:rsidR="00F22D81" w:rsidRPr="004807EA" w:rsidRDefault="00F22D81" w:rsidP="007C5F31">
            <w:pPr>
              <w:rPr>
                <w:sz w:val="18"/>
                <w:szCs w:val="18"/>
              </w:rPr>
            </w:pPr>
            <w:r w:rsidRPr="004807EA">
              <w:rPr>
                <w:sz w:val="18"/>
                <w:szCs w:val="18"/>
              </w:rPr>
              <w:t>2. Proposing Vendor Name:</w:t>
            </w:r>
          </w:p>
          <w:p w14:paraId="43C65BC2" w14:textId="77777777" w:rsidR="00F22D81" w:rsidRPr="004807EA" w:rsidRDefault="00F22D81" w:rsidP="007C5F31">
            <w:pPr>
              <w:rPr>
                <w:sz w:val="18"/>
                <w:szCs w:val="18"/>
              </w:rPr>
            </w:pPr>
          </w:p>
        </w:tc>
        <w:tc>
          <w:tcPr>
            <w:tcW w:w="2394" w:type="dxa"/>
          </w:tcPr>
          <w:p w14:paraId="2BBAE810" w14:textId="77777777" w:rsidR="00F22D81" w:rsidRPr="004807EA" w:rsidRDefault="00F22D81" w:rsidP="007C5F31">
            <w:pPr>
              <w:rPr>
                <w:sz w:val="18"/>
                <w:szCs w:val="18"/>
              </w:rPr>
            </w:pPr>
            <w:r w:rsidRPr="004807EA">
              <w:rPr>
                <w:sz w:val="18"/>
                <w:szCs w:val="18"/>
              </w:rPr>
              <w:t>3. Mailing Address</w:t>
            </w:r>
          </w:p>
          <w:p w14:paraId="3C656556" w14:textId="77777777" w:rsidR="00F22D81" w:rsidRPr="004807EA" w:rsidRDefault="00F22D81" w:rsidP="007C5F31">
            <w:pPr>
              <w:rPr>
                <w:sz w:val="18"/>
                <w:szCs w:val="18"/>
              </w:rPr>
            </w:pPr>
          </w:p>
          <w:p w14:paraId="18ED5E93" w14:textId="77777777" w:rsidR="00F22D81" w:rsidRPr="004807EA" w:rsidRDefault="00F22D81" w:rsidP="007C5F31">
            <w:pPr>
              <w:rPr>
                <w:sz w:val="18"/>
                <w:szCs w:val="18"/>
              </w:rPr>
            </w:pPr>
          </w:p>
          <w:p w14:paraId="6551E812" w14:textId="77777777" w:rsidR="00F22D81" w:rsidRPr="004807EA" w:rsidRDefault="00F22D81" w:rsidP="007C5F31">
            <w:pPr>
              <w:rPr>
                <w:sz w:val="18"/>
                <w:szCs w:val="18"/>
              </w:rPr>
            </w:pPr>
          </w:p>
          <w:p w14:paraId="1240DCFF" w14:textId="77777777" w:rsidR="00F22D81" w:rsidRPr="004807EA" w:rsidRDefault="00F22D81" w:rsidP="007C5F31">
            <w:pPr>
              <w:rPr>
                <w:sz w:val="18"/>
                <w:szCs w:val="18"/>
              </w:rPr>
            </w:pPr>
          </w:p>
          <w:p w14:paraId="5D6AF009" w14:textId="77777777" w:rsidR="00F22D81" w:rsidRPr="004807EA" w:rsidRDefault="00F22D81" w:rsidP="007C5F31">
            <w:pPr>
              <w:rPr>
                <w:sz w:val="18"/>
                <w:szCs w:val="18"/>
              </w:rPr>
            </w:pPr>
          </w:p>
        </w:tc>
      </w:tr>
      <w:tr w:rsidR="00F22D81" w:rsidRPr="004807EA" w14:paraId="6035DD0B" w14:textId="77777777" w:rsidTr="00995ECC">
        <w:trPr>
          <w:jc w:val="center"/>
        </w:trPr>
        <w:tc>
          <w:tcPr>
            <w:tcW w:w="4608" w:type="dxa"/>
            <w:gridSpan w:val="2"/>
          </w:tcPr>
          <w:p w14:paraId="6A9830CF" w14:textId="77777777" w:rsidR="00F22D81" w:rsidRPr="004807EA" w:rsidRDefault="00F22D81" w:rsidP="007C5F31">
            <w:pPr>
              <w:rPr>
                <w:sz w:val="18"/>
                <w:szCs w:val="18"/>
              </w:rPr>
            </w:pPr>
            <w:r w:rsidRPr="004807EA">
              <w:rPr>
                <w:sz w:val="18"/>
                <w:szCs w:val="18"/>
              </w:rPr>
              <w:t>4.  SUBCONTRACTOR</w:t>
            </w:r>
          </w:p>
        </w:tc>
        <w:tc>
          <w:tcPr>
            <w:tcW w:w="4968" w:type="dxa"/>
            <w:gridSpan w:val="3"/>
          </w:tcPr>
          <w:p w14:paraId="6B957852" w14:textId="77777777" w:rsidR="00F22D81" w:rsidRPr="004807EA" w:rsidRDefault="00F22D81" w:rsidP="007C5F31">
            <w:pPr>
              <w:jc w:val="center"/>
              <w:rPr>
                <w:sz w:val="18"/>
                <w:szCs w:val="18"/>
              </w:rPr>
            </w:pPr>
          </w:p>
        </w:tc>
      </w:tr>
      <w:tr w:rsidR="00F22D81" w:rsidRPr="004807EA" w14:paraId="2D234479" w14:textId="77777777" w:rsidTr="00995ECC">
        <w:trPr>
          <w:jc w:val="center"/>
        </w:trPr>
        <w:tc>
          <w:tcPr>
            <w:tcW w:w="4608" w:type="dxa"/>
            <w:gridSpan w:val="2"/>
          </w:tcPr>
          <w:p w14:paraId="0D6DE78F" w14:textId="77777777" w:rsidR="00F22D81" w:rsidRPr="004807EA" w:rsidRDefault="00F22D81" w:rsidP="007C5F31">
            <w:pPr>
              <w:rPr>
                <w:sz w:val="18"/>
                <w:szCs w:val="18"/>
              </w:rPr>
            </w:pPr>
            <w:r w:rsidRPr="004807EA">
              <w:rPr>
                <w:sz w:val="18"/>
                <w:szCs w:val="18"/>
              </w:rPr>
              <w:t>a. NAME</w:t>
            </w:r>
          </w:p>
          <w:p w14:paraId="4C591664" w14:textId="77777777" w:rsidR="00F22D81" w:rsidRPr="004807EA" w:rsidRDefault="00F22D81" w:rsidP="007C5F31">
            <w:pPr>
              <w:rPr>
                <w:sz w:val="18"/>
                <w:szCs w:val="18"/>
              </w:rPr>
            </w:pPr>
          </w:p>
          <w:p w14:paraId="10BCD213" w14:textId="77777777" w:rsidR="00F22D81" w:rsidRPr="004807EA" w:rsidRDefault="00F22D81" w:rsidP="007C5F31">
            <w:pPr>
              <w:rPr>
                <w:sz w:val="18"/>
                <w:szCs w:val="18"/>
              </w:rPr>
            </w:pPr>
          </w:p>
        </w:tc>
        <w:tc>
          <w:tcPr>
            <w:tcW w:w="4968" w:type="dxa"/>
            <w:gridSpan w:val="3"/>
          </w:tcPr>
          <w:p w14:paraId="36D3CAEA" w14:textId="77777777" w:rsidR="00F22D81" w:rsidRPr="004807EA" w:rsidRDefault="00F22D81" w:rsidP="007C5F31">
            <w:pPr>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61C4CB2" w14:textId="77777777" w:rsidR="00F22D81" w:rsidRPr="004807EA" w:rsidRDefault="00F22D81" w:rsidP="007C5F31">
            <w:pPr>
              <w:rPr>
                <w:sz w:val="18"/>
                <w:szCs w:val="18"/>
              </w:rPr>
            </w:pPr>
          </w:p>
          <w:p w14:paraId="36B732C3" w14:textId="77777777" w:rsidR="00F22D81" w:rsidRPr="004807EA" w:rsidRDefault="00F22D81" w:rsidP="007C5F31">
            <w:pPr>
              <w:rPr>
                <w:sz w:val="18"/>
                <w:szCs w:val="18"/>
              </w:rPr>
            </w:pPr>
            <w:r w:rsidRPr="004807EA">
              <w:rPr>
                <w:sz w:val="18"/>
                <w:szCs w:val="18"/>
              </w:rPr>
              <w:t>Certification Number:  _____________________</w:t>
            </w:r>
          </w:p>
        </w:tc>
      </w:tr>
      <w:tr w:rsidR="00F22D81" w:rsidRPr="004807EA" w14:paraId="2EB4FA79" w14:textId="77777777" w:rsidTr="00995ECC">
        <w:trPr>
          <w:jc w:val="center"/>
        </w:trPr>
        <w:tc>
          <w:tcPr>
            <w:tcW w:w="4608" w:type="dxa"/>
            <w:gridSpan w:val="2"/>
          </w:tcPr>
          <w:p w14:paraId="3D06A36F" w14:textId="77777777" w:rsidR="00F22D81" w:rsidRPr="004807EA" w:rsidRDefault="00F22D81" w:rsidP="007C5F31">
            <w:pPr>
              <w:rPr>
                <w:sz w:val="18"/>
                <w:szCs w:val="18"/>
              </w:rPr>
            </w:pPr>
            <w:r w:rsidRPr="004807EA">
              <w:rPr>
                <w:sz w:val="18"/>
                <w:szCs w:val="18"/>
              </w:rPr>
              <w:t>b. Mailing Address:</w:t>
            </w:r>
          </w:p>
          <w:p w14:paraId="42B8AC1F" w14:textId="77777777" w:rsidR="00F22D81" w:rsidRPr="004807EA" w:rsidRDefault="00F22D81" w:rsidP="007C5F31">
            <w:pPr>
              <w:rPr>
                <w:sz w:val="18"/>
                <w:szCs w:val="18"/>
              </w:rPr>
            </w:pPr>
          </w:p>
          <w:p w14:paraId="41AFF016" w14:textId="77777777" w:rsidR="00F22D81" w:rsidRPr="004807EA" w:rsidRDefault="00F22D81" w:rsidP="007C5F31">
            <w:pPr>
              <w:rPr>
                <w:sz w:val="18"/>
                <w:szCs w:val="18"/>
              </w:rPr>
            </w:pPr>
          </w:p>
          <w:p w14:paraId="159A5922" w14:textId="77777777" w:rsidR="00F22D81" w:rsidRPr="004807EA" w:rsidRDefault="00F22D81" w:rsidP="007C5F31">
            <w:pPr>
              <w:rPr>
                <w:sz w:val="18"/>
                <w:szCs w:val="18"/>
              </w:rPr>
            </w:pPr>
          </w:p>
          <w:p w14:paraId="5D5A185C" w14:textId="77777777" w:rsidR="00F22D81" w:rsidRPr="004807EA" w:rsidRDefault="00F22D81" w:rsidP="007C5F31">
            <w:pPr>
              <w:rPr>
                <w:sz w:val="18"/>
                <w:szCs w:val="18"/>
              </w:rPr>
            </w:pPr>
          </w:p>
        </w:tc>
        <w:tc>
          <w:tcPr>
            <w:tcW w:w="4968" w:type="dxa"/>
            <w:gridSpan w:val="3"/>
          </w:tcPr>
          <w:p w14:paraId="6465654D" w14:textId="77777777" w:rsidR="00F22D81" w:rsidRPr="004807EA" w:rsidRDefault="00F22D81" w:rsidP="007C5F31">
            <w:pPr>
              <w:rPr>
                <w:sz w:val="18"/>
                <w:szCs w:val="18"/>
              </w:rPr>
            </w:pPr>
          </w:p>
          <w:p w14:paraId="20EC19AF" w14:textId="77777777" w:rsidR="003228D1" w:rsidRPr="004807EA" w:rsidRDefault="003228D1" w:rsidP="003228D1">
            <w:pPr>
              <w:rPr>
                <w:sz w:val="18"/>
                <w:szCs w:val="18"/>
              </w:rPr>
            </w:pPr>
            <w:r w:rsidRPr="004807EA">
              <w:rPr>
                <w:sz w:val="18"/>
                <w:szCs w:val="18"/>
              </w:rPr>
              <w:t xml:space="preserve">4d. Women Business Enterprise              </w:t>
            </w:r>
            <w:r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3"/>
            <w:r w:rsidRPr="004807EA">
              <w:rPr>
                <w:sz w:val="18"/>
                <w:szCs w:val="18"/>
              </w:rPr>
              <w:t xml:space="preserve">  Yes     </w:t>
            </w:r>
            <w:r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4"/>
            <w:r w:rsidRPr="004807EA">
              <w:rPr>
                <w:sz w:val="18"/>
                <w:szCs w:val="18"/>
              </w:rPr>
              <w:t xml:space="preserve">  No</w:t>
            </w:r>
          </w:p>
          <w:p w14:paraId="1CA218D5" w14:textId="77777777" w:rsidR="003228D1" w:rsidRPr="004807EA" w:rsidRDefault="003228D1" w:rsidP="003228D1">
            <w:pPr>
              <w:rPr>
                <w:sz w:val="18"/>
                <w:szCs w:val="18"/>
              </w:rPr>
            </w:pPr>
            <w:r w:rsidRPr="004807EA">
              <w:rPr>
                <w:sz w:val="18"/>
                <w:szCs w:val="18"/>
              </w:rPr>
              <w:t xml:space="preserve">4e. Minority Business Enterprise              </w:t>
            </w:r>
            <w:r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5"/>
            <w:r w:rsidRPr="004807EA">
              <w:rPr>
                <w:sz w:val="18"/>
                <w:szCs w:val="18"/>
              </w:rPr>
              <w:t xml:space="preserve">  Yes     </w:t>
            </w:r>
            <w:r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6"/>
            <w:r w:rsidRPr="004807EA">
              <w:rPr>
                <w:sz w:val="18"/>
                <w:szCs w:val="18"/>
              </w:rPr>
              <w:t xml:space="preserve">  No</w:t>
            </w:r>
          </w:p>
          <w:p w14:paraId="119F5715" w14:textId="77777777" w:rsidR="003228D1" w:rsidRPr="004807EA" w:rsidRDefault="003228D1" w:rsidP="003228D1">
            <w:pPr>
              <w:rPr>
                <w:sz w:val="18"/>
                <w:szCs w:val="18"/>
              </w:rPr>
            </w:pPr>
            <w:r w:rsidRPr="004807EA">
              <w:rPr>
                <w:sz w:val="18"/>
                <w:szCs w:val="18"/>
              </w:rPr>
              <w:t xml:space="preserve">4f. Disadvantaged Business Enterprise    </w:t>
            </w:r>
            <w:r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7"/>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bookmarkEnd w:id="18"/>
            <w:r w:rsidRPr="004807EA">
              <w:rPr>
                <w:sz w:val="18"/>
                <w:szCs w:val="18"/>
              </w:rPr>
              <w:t xml:space="preserve">  No</w:t>
            </w:r>
          </w:p>
          <w:p w14:paraId="28DC80D8" w14:textId="77777777" w:rsidR="003228D1" w:rsidRPr="004807EA" w:rsidRDefault="003228D1" w:rsidP="003228D1">
            <w:pPr>
              <w:rPr>
                <w:sz w:val="18"/>
                <w:szCs w:val="18"/>
              </w:rPr>
            </w:pPr>
            <w:r w:rsidRPr="004807EA">
              <w:rPr>
                <w:sz w:val="18"/>
                <w:szCs w:val="18"/>
              </w:rPr>
              <w:t xml:space="preserve">4g. Veteran Owned 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r w:rsidRPr="004807EA">
              <w:rPr>
                <w:sz w:val="18"/>
                <w:szCs w:val="18"/>
              </w:rPr>
              <w:t xml:space="preserve">  No</w:t>
            </w:r>
          </w:p>
          <w:p w14:paraId="2E47AB7F" w14:textId="77777777" w:rsidR="003228D1" w:rsidRPr="004807EA" w:rsidRDefault="003228D1" w:rsidP="003228D1">
            <w:pPr>
              <w:rPr>
                <w:sz w:val="18"/>
                <w:szCs w:val="18"/>
              </w:rPr>
            </w:pPr>
            <w:r w:rsidRPr="004807EA">
              <w:rPr>
                <w:sz w:val="18"/>
                <w:szCs w:val="18"/>
              </w:rPr>
              <w:t xml:space="preserve">4h. Service Disabled Veteran Owned </w:t>
            </w:r>
          </w:p>
          <w:p w14:paraId="0E8AF67D" w14:textId="77777777" w:rsidR="003228D1" w:rsidRPr="004807EA" w:rsidRDefault="003228D1" w:rsidP="003228D1">
            <w:pPr>
              <w:rPr>
                <w:sz w:val="18"/>
                <w:szCs w:val="18"/>
              </w:rPr>
            </w:pPr>
            <w:r w:rsidRPr="004807EA">
              <w:rPr>
                <w:sz w:val="18"/>
                <w:szCs w:val="18"/>
              </w:rPr>
              <w:t xml:space="preserve">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107180">
              <w:rPr>
                <w:sz w:val="18"/>
                <w:szCs w:val="18"/>
              </w:rPr>
            </w:r>
            <w:r w:rsidR="00107180">
              <w:rPr>
                <w:sz w:val="18"/>
                <w:szCs w:val="18"/>
              </w:rPr>
              <w:fldChar w:fldCharType="separate"/>
            </w:r>
            <w:r w:rsidRPr="004807EA">
              <w:rPr>
                <w:sz w:val="18"/>
                <w:szCs w:val="18"/>
              </w:rPr>
              <w:fldChar w:fldCharType="end"/>
            </w:r>
            <w:r w:rsidRPr="004807EA">
              <w:rPr>
                <w:sz w:val="18"/>
                <w:szCs w:val="18"/>
              </w:rPr>
              <w:t xml:space="preserve">  No</w:t>
            </w:r>
          </w:p>
          <w:p w14:paraId="041EDA9A" w14:textId="77777777" w:rsidR="00F22D81" w:rsidRPr="004807EA" w:rsidRDefault="00F22D81" w:rsidP="007C5F31">
            <w:pPr>
              <w:rPr>
                <w:sz w:val="18"/>
                <w:szCs w:val="18"/>
              </w:rPr>
            </w:pPr>
          </w:p>
        </w:tc>
      </w:tr>
      <w:tr w:rsidR="00F22D81" w:rsidRPr="004807EA" w14:paraId="5F919913" w14:textId="77777777" w:rsidTr="00995ECC">
        <w:trPr>
          <w:trHeight w:val="332"/>
          <w:jc w:val="center"/>
        </w:trPr>
        <w:tc>
          <w:tcPr>
            <w:tcW w:w="9576" w:type="dxa"/>
            <w:gridSpan w:val="5"/>
          </w:tcPr>
          <w:p w14:paraId="6FF9B418" w14:textId="77777777" w:rsidR="00F22D81" w:rsidRPr="004807EA" w:rsidRDefault="00F22D81" w:rsidP="007C5F31">
            <w:pPr>
              <w:rPr>
                <w:sz w:val="18"/>
                <w:szCs w:val="18"/>
              </w:rPr>
            </w:pPr>
            <w:r w:rsidRPr="004807EA">
              <w:rPr>
                <w:sz w:val="18"/>
                <w:szCs w:val="18"/>
              </w:rPr>
              <w:t>5.   DESCRIPTION OF WORK BY SUBCONTRACTOR</w:t>
            </w:r>
          </w:p>
          <w:p w14:paraId="597EE924" w14:textId="77777777" w:rsidR="00F22D81" w:rsidRPr="004807EA" w:rsidRDefault="00F22D81" w:rsidP="007C5F31">
            <w:pPr>
              <w:rPr>
                <w:sz w:val="18"/>
                <w:szCs w:val="18"/>
              </w:rPr>
            </w:pPr>
          </w:p>
          <w:p w14:paraId="74C2DD9F" w14:textId="77777777" w:rsidR="00F22D81" w:rsidRPr="004807EA" w:rsidRDefault="00F22D81" w:rsidP="007C5F31">
            <w:pPr>
              <w:rPr>
                <w:sz w:val="18"/>
                <w:szCs w:val="18"/>
              </w:rPr>
            </w:pPr>
          </w:p>
          <w:p w14:paraId="72BD0AE7" w14:textId="77777777" w:rsidR="00F22D81" w:rsidRPr="004807EA" w:rsidRDefault="00F22D81" w:rsidP="007C5F31">
            <w:pPr>
              <w:rPr>
                <w:sz w:val="18"/>
                <w:szCs w:val="18"/>
              </w:rPr>
            </w:pPr>
          </w:p>
          <w:p w14:paraId="595840B8" w14:textId="77777777" w:rsidR="00F22D81" w:rsidRPr="004807EA" w:rsidRDefault="00F22D81" w:rsidP="007C5F31">
            <w:pPr>
              <w:rPr>
                <w:sz w:val="18"/>
                <w:szCs w:val="18"/>
              </w:rPr>
            </w:pPr>
          </w:p>
          <w:p w14:paraId="29B7B5FA" w14:textId="77777777" w:rsidR="00F22D81" w:rsidRPr="004807EA" w:rsidRDefault="00F22D81" w:rsidP="007C5F31">
            <w:pPr>
              <w:rPr>
                <w:sz w:val="18"/>
                <w:szCs w:val="18"/>
              </w:rPr>
            </w:pPr>
          </w:p>
          <w:p w14:paraId="07CCF737" w14:textId="77777777" w:rsidR="00F22D81" w:rsidRPr="004807EA" w:rsidRDefault="00F22D81" w:rsidP="007C5F31">
            <w:pPr>
              <w:rPr>
                <w:sz w:val="18"/>
                <w:szCs w:val="18"/>
              </w:rPr>
            </w:pPr>
          </w:p>
          <w:p w14:paraId="5D349FB8" w14:textId="77777777" w:rsidR="00F22D81" w:rsidRPr="004807EA" w:rsidRDefault="00F22D81" w:rsidP="007C5F31">
            <w:pPr>
              <w:rPr>
                <w:sz w:val="18"/>
                <w:szCs w:val="18"/>
              </w:rPr>
            </w:pPr>
          </w:p>
          <w:p w14:paraId="46E02C29" w14:textId="77777777" w:rsidR="00F22D81" w:rsidRPr="004807EA" w:rsidRDefault="00F22D81" w:rsidP="007C5F31">
            <w:pPr>
              <w:rPr>
                <w:sz w:val="18"/>
                <w:szCs w:val="18"/>
              </w:rPr>
            </w:pPr>
          </w:p>
          <w:p w14:paraId="210B0454" w14:textId="77777777" w:rsidR="00F22D81" w:rsidRPr="004807EA" w:rsidRDefault="00F22D81" w:rsidP="007C5F31">
            <w:pPr>
              <w:rPr>
                <w:sz w:val="18"/>
                <w:szCs w:val="18"/>
              </w:rPr>
            </w:pPr>
          </w:p>
          <w:p w14:paraId="3EB1BF6A" w14:textId="77777777" w:rsidR="00F22D81" w:rsidRPr="004807EA" w:rsidRDefault="00F22D81" w:rsidP="007C5F31">
            <w:pPr>
              <w:rPr>
                <w:sz w:val="18"/>
                <w:szCs w:val="18"/>
              </w:rPr>
            </w:pPr>
          </w:p>
          <w:p w14:paraId="4409287D" w14:textId="77777777" w:rsidR="00F22D81" w:rsidRPr="004807EA" w:rsidRDefault="00F22D81" w:rsidP="007C5F31">
            <w:pPr>
              <w:rPr>
                <w:sz w:val="18"/>
                <w:szCs w:val="18"/>
              </w:rPr>
            </w:pPr>
          </w:p>
          <w:p w14:paraId="2E631B3A" w14:textId="77777777" w:rsidR="00F22D81" w:rsidRPr="004807EA" w:rsidRDefault="00F22D81" w:rsidP="007C5F31">
            <w:pPr>
              <w:rPr>
                <w:sz w:val="18"/>
                <w:szCs w:val="18"/>
              </w:rPr>
            </w:pPr>
          </w:p>
          <w:p w14:paraId="2B18556A" w14:textId="77777777" w:rsidR="00F22D81" w:rsidRPr="004807EA" w:rsidRDefault="00F22D81" w:rsidP="007C5F31">
            <w:pPr>
              <w:rPr>
                <w:sz w:val="18"/>
                <w:szCs w:val="18"/>
              </w:rPr>
            </w:pPr>
          </w:p>
        </w:tc>
      </w:tr>
      <w:tr w:rsidR="00F22D81" w:rsidRPr="004807EA" w14:paraId="3373F69B" w14:textId="77777777" w:rsidTr="00995ECC">
        <w:trPr>
          <w:trHeight w:val="332"/>
          <w:jc w:val="center"/>
        </w:trPr>
        <w:tc>
          <w:tcPr>
            <w:tcW w:w="3192" w:type="dxa"/>
          </w:tcPr>
          <w:p w14:paraId="6FAA585F" w14:textId="77777777" w:rsidR="00F22D81" w:rsidRPr="004807EA" w:rsidRDefault="00F22D81" w:rsidP="007C5F31">
            <w:pPr>
              <w:rPr>
                <w:sz w:val="18"/>
                <w:szCs w:val="18"/>
              </w:rPr>
            </w:pPr>
            <w:r w:rsidRPr="004807EA">
              <w:rPr>
                <w:sz w:val="18"/>
                <w:szCs w:val="18"/>
              </w:rPr>
              <w:t>6a. NAME OF PERSON SIGNING</w:t>
            </w:r>
          </w:p>
          <w:p w14:paraId="750D38FB" w14:textId="77777777" w:rsidR="00F22D81" w:rsidRPr="004807EA" w:rsidRDefault="00F22D81" w:rsidP="007C5F31">
            <w:pPr>
              <w:rPr>
                <w:sz w:val="18"/>
                <w:szCs w:val="18"/>
              </w:rPr>
            </w:pPr>
          </w:p>
        </w:tc>
        <w:tc>
          <w:tcPr>
            <w:tcW w:w="3192" w:type="dxa"/>
            <w:gridSpan w:val="2"/>
            <w:vMerge w:val="restart"/>
          </w:tcPr>
          <w:p w14:paraId="174FFAC9" w14:textId="77777777" w:rsidR="00F22D81" w:rsidRPr="004807EA" w:rsidRDefault="00F22D81" w:rsidP="007C5F31">
            <w:pPr>
              <w:rPr>
                <w:i/>
                <w:sz w:val="18"/>
                <w:szCs w:val="18"/>
              </w:rPr>
            </w:pPr>
            <w:r w:rsidRPr="004807EA">
              <w:rPr>
                <w:sz w:val="18"/>
                <w:szCs w:val="18"/>
              </w:rPr>
              <w:t>7. BY (</w:t>
            </w:r>
            <w:r w:rsidRPr="004807EA">
              <w:rPr>
                <w:i/>
                <w:sz w:val="18"/>
                <w:szCs w:val="18"/>
              </w:rPr>
              <w:t>Signature)</w:t>
            </w:r>
          </w:p>
        </w:tc>
        <w:tc>
          <w:tcPr>
            <w:tcW w:w="3192" w:type="dxa"/>
            <w:gridSpan w:val="2"/>
            <w:vMerge w:val="restart"/>
          </w:tcPr>
          <w:p w14:paraId="72549F66" w14:textId="77777777" w:rsidR="00F22D81" w:rsidRPr="004807EA" w:rsidRDefault="00F22D81" w:rsidP="007C5F31">
            <w:pPr>
              <w:rPr>
                <w:sz w:val="18"/>
                <w:szCs w:val="18"/>
              </w:rPr>
            </w:pPr>
            <w:r w:rsidRPr="004807EA">
              <w:rPr>
                <w:sz w:val="18"/>
                <w:szCs w:val="18"/>
              </w:rPr>
              <w:t>8. DATE SIGNED</w:t>
            </w:r>
          </w:p>
        </w:tc>
      </w:tr>
      <w:tr w:rsidR="00F22D81" w:rsidRPr="004807EA" w14:paraId="24EA652F" w14:textId="77777777" w:rsidTr="00995ECC">
        <w:trPr>
          <w:trHeight w:val="332"/>
          <w:jc w:val="center"/>
        </w:trPr>
        <w:tc>
          <w:tcPr>
            <w:tcW w:w="3192" w:type="dxa"/>
          </w:tcPr>
          <w:p w14:paraId="02C8572D" w14:textId="77777777" w:rsidR="00F22D81" w:rsidRPr="004807EA" w:rsidRDefault="00F22D81" w:rsidP="007C5F31">
            <w:pPr>
              <w:rPr>
                <w:sz w:val="18"/>
                <w:szCs w:val="18"/>
              </w:rPr>
            </w:pPr>
            <w:r w:rsidRPr="004807EA">
              <w:rPr>
                <w:sz w:val="18"/>
                <w:szCs w:val="18"/>
              </w:rPr>
              <w:t>6b. TITLE OF PERSON SIGNING</w:t>
            </w:r>
          </w:p>
          <w:p w14:paraId="5AC51C08" w14:textId="77777777" w:rsidR="00F22D81" w:rsidRPr="004807EA" w:rsidRDefault="00F22D81" w:rsidP="007C5F31">
            <w:pPr>
              <w:rPr>
                <w:sz w:val="18"/>
                <w:szCs w:val="18"/>
              </w:rPr>
            </w:pPr>
          </w:p>
        </w:tc>
        <w:tc>
          <w:tcPr>
            <w:tcW w:w="3192" w:type="dxa"/>
            <w:gridSpan w:val="2"/>
            <w:vMerge/>
          </w:tcPr>
          <w:p w14:paraId="56D15213" w14:textId="77777777" w:rsidR="00F22D81" w:rsidRPr="004807EA" w:rsidRDefault="00F22D81" w:rsidP="007C5F31">
            <w:pPr>
              <w:rPr>
                <w:sz w:val="18"/>
                <w:szCs w:val="18"/>
              </w:rPr>
            </w:pPr>
          </w:p>
        </w:tc>
        <w:tc>
          <w:tcPr>
            <w:tcW w:w="3192" w:type="dxa"/>
            <w:gridSpan w:val="2"/>
            <w:vMerge/>
          </w:tcPr>
          <w:p w14:paraId="3746745A" w14:textId="77777777" w:rsidR="00F22D81" w:rsidRPr="004807EA" w:rsidRDefault="00F22D81" w:rsidP="007C5F31">
            <w:pPr>
              <w:rPr>
                <w:sz w:val="18"/>
                <w:szCs w:val="18"/>
              </w:rPr>
            </w:pPr>
          </w:p>
        </w:tc>
      </w:tr>
      <w:tr w:rsidR="00F22D81" w:rsidRPr="004807EA" w14:paraId="4339049A" w14:textId="77777777" w:rsidTr="00995ECC">
        <w:trPr>
          <w:trHeight w:val="332"/>
          <w:jc w:val="center"/>
        </w:trPr>
        <w:tc>
          <w:tcPr>
            <w:tcW w:w="9576" w:type="dxa"/>
            <w:gridSpan w:val="5"/>
            <w:tcBorders>
              <w:bottom w:val="single" w:sz="4" w:space="0" w:color="000000"/>
            </w:tcBorders>
          </w:tcPr>
          <w:p w14:paraId="4F38704C" w14:textId="77777777" w:rsidR="00F22D81" w:rsidRPr="004807EA" w:rsidRDefault="00F22D81" w:rsidP="007C5F31">
            <w:pPr>
              <w:jc w:val="center"/>
              <w:rPr>
                <w:b/>
                <w:sz w:val="22"/>
              </w:rPr>
            </w:pPr>
            <w:r w:rsidRPr="004807EA">
              <w:rPr>
                <w:b/>
                <w:sz w:val="22"/>
              </w:rPr>
              <w:t xml:space="preserve"> PART II – ACKNOWLEDGEMENT BY SUBCONTRACTOR</w:t>
            </w:r>
          </w:p>
        </w:tc>
      </w:tr>
      <w:tr w:rsidR="00F22D81" w:rsidRPr="004807EA" w14:paraId="14B3389D" w14:textId="77777777" w:rsidTr="00995ECC">
        <w:trPr>
          <w:trHeight w:val="458"/>
          <w:jc w:val="center"/>
        </w:trPr>
        <w:tc>
          <w:tcPr>
            <w:tcW w:w="3192" w:type="dxa"/>
          </w:tcPr>
          <w:p w14:paraId="7D725E7C" w14:textId="77777777" w:rsidR="00F22D81" w:rsidRPr="004807EA" w:rsidRDefault="00F22D81" w:rsidP="007C5F31">
            <w:pPr>
              <w:rPr>
                <w:sz w:val="18"/>
                <w:szCs w:val="18"/>
              </w:rPr>
            </w:pPr>
            <w:r w:rsidRPr="004807EA">
              <w:rPr>
                <w:sz w:val="18"/>
                <w:szCs w:val="18"/>
              </w:rPr>
              <w:t>9a. NAME OF PERSON SIGNING</w:t>
            </w:r>
          </w:p>
          <w:p w14:paraId="279FB362" w14:textId="77777777" w:rsidR="00F22D81" w:rsidRPr="004807EA" w:rsidRDefault="00F22D81" w:rsidP="007C5F31">
            <w:pPr>
              <w:rPr>
                <w:sz w:val="18"/>
                <w:szCs w:val="18"/>
              </w:rPr>
            </w:pPr>
          </w:p>
          <w:p w14:paraId="34B185A7" w14:textId="77777777" w:rsidR="00F22D81" w:rsidRPr="004807EA" w:rsidRDefault="00F22D81" w:rsidP="007C5F31">
            <w:pPr>
              <w:rPr>
                <w:sz w:val="18"/>
                <w:szCs w:val="18"/>
              </w:rPr>
            </w:pPr>
          </w:p>
        </w:tc>
        <w:tc>
          <w:tcPr>
            <w:tcW w:w="3192" w:type="dxa"/>
            <w:gridSpan w:val="2"/>
            <w:vMerge w:val="restart"/>
          </w:tcPr>
          <w:p w14:paraId="19612359" w14:textId="77777777" w:rsidR="00F22D81" w:rsidRPr="004807EA" w:rsidRDefault="00F22D81" w:rsidP="007C5F31">
            <w:pPr>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3E95D257" w14:textId="77777777" w:rsidR="00F22D81" w:rsidRPr="004807EA" w:rsidRDefault="00F22D81" w:rsidP="007C5F31">
            <w:pPr>
              <w:rPr>
                <w:sz w:val="18"/>
                <w:szCs w:val="18"/>
              </w:rPr>
            </w:pPr>
            <w:r w:rsidRPr="004807EA">
              <w:rPr>
                <w:sz w:val="18"/>
                <w:szCs w:val="18"/>
              </w:rPr>
              <w:t>11. DATE SIGNED</w:t>
            </w:r>
          </w:p>
        </w:tc>
      </w:tr>
      <w:tr w:rsidR="00F22D81" w:rsidRPr="004807EA" w14:paraId="5D8CEF64" w14:textId="77777777" w:rsidTr="00995ECC">
        <w:trPr>
          <w:trHeight w:val="457"/>
          <w:jc w:val="center"/>
        </w:trPr>
        <w:tc>
          <w:tcPr>
            <w:tcW w:w="3192" w:type="dxa"/>
          </w:tcPr>
          <w:p w14:paraId="3A8F8CD1" w14:textId="77777777" w:rsidR="00F22D81" w:rsidRPr="004807EA" w:rsidRDefault="00F22D81" w:rsidP="007C5F31">
            <w:pPr>
              <w:rPr>
                <w:sz w:val="18"/>
                <w:szCs w:val="18"/>
              </w:rPr>
            </w:pPr>
            <w:r w:rsidRPr="004807EA">
              <w:rPr>
                <w:sz w:val="18"/>
                <w:szCs w:val="18"/>
              </w:rPr>
              <w:t>9b. TITLE OF PERSON SIGNING</w:t>
            </w:r>
          </w:p>
          <w:p w14:paraId="301A0717" w14:textId="77777777" w:rsidR="00F22D81" w:rsidRPr="004807EA" w:rsidRDefault="00F22D81" w:rsidP="007C5F31">
            <w:pPr>
              <w:rPr>
                <w:sz w:val="18"/>
                <w:szCs w:val="18"/>
              </w:rPr>
            </w:pPr>
          </w:p>
          <w:p w14:paraId="718EDD09" w14:textId="77777777" w:rsidR="00F22D81" w:rsidRPr="004807EA" w:rsidRDefault="00F22D81" w:rsidP="007C5F31">
            <w:pPr>
              <w:rPr>
                <w:sz w:val="18"/>
                <w:szCs w:val="18"/>
              </w:rPr>
            </w:pPr>
          </w:p>
        </w:tc>
        <w:tc>
          <w:tcPr>
            <w:tcW w:w="3192" w:type="dxa"/>
            <w:gridSpan w:val="2"/>
            <w:vMerge/>
          </w:tcPr>
          <w:p w14:paraId="10C2A0C0" w14:textId="77777777" w:rsidR="00F22D81" w:rsidRPr="004807EA" w:rsidRDefault="00F22D81" w:rsidP="007C5F31">
            <w:pPr>
              <w:rPr>
                <w:sz w:val="18"/>
                <w:szCs w:val="18"/>
              </w:rPr>
            </w:pPr>
          </w:p>
        </w:tc>
        <w:tc>
          <w:tcPr>
            <w:tcW w:w="3192" w:type="dxa"/>
            <w:gridSpan w:val="2"/>
            <w:vMerge/>
          </w:tcPr>
          <w:p w14:paraId="159DB09B" w14:textId="77777777" w:rsidR="00F22D81" w:rsidRPr="004807EA" w:rsidRDefault="00F22D81" w:rsidP="007C5F31">
            <w:pPr>
              <w:rPr>
                <w:sz w:val="18"/>
                <w:szCs w:val="18"/>
              </w:rPr>
            </w:pPr>
          </w:p>
        </w:tc>
      </w:tr>
    </w:tbl>
    <w:p w14:paraId="02C8BB4E" w14:textId="77777777" w:rsidR="00F22D81" w:rsidRPr="004807EA" w:rsidRDefault="00F22D81" w:rsidP="00F22D81"/>
    <w:p w14:paraId="69C648FE" w14:textId="77777777" w:rsidR="00F22D81" w:rsidRPr="004807EA" w:rsidRDefault="00F22D81" w:rsidP="00F22D81"/>
    <w:p w14:paraId="76EB382D" w14:textId="77777777" w:rsidR="00776575" w:rsidRPr="004807EA" w:rsidRDefault="00F22D81" w:rsidP="00F22D81">
      <w:pPr>
        <w:rPr>
          <w:sz w:val="20"/>
        </w:rPr>
        <w:sectPr w:rsidR="00776575" w:rsidRPr="004807EA" w:rsidSect="00776575">
          <w:headerReference w:type="even" r:id="rId51"/>
          <w:headerReference w:type="default" r:id="rId52"/>
          <w:footerReference w:type="even" r:id="rId53"/>
          <w:footerReference w:type="default" r:id="rId54"/>
          <w:headerReference w:type="first" r:id="rId55"/>
          <w:footerReference w:type="first" r:id="rId56"/>
          <w:pgSz w:w="12240" w:h="15840" w:code="1"/>
          <w:pgMar w:top="720" w:right="720" w:bottom="720" w:left="720" w:header="720" w:footer="720" w:gutter="0"/>
          <w:cols w:space="720"/>
          <w:noEndnote/>
          <w:titlePg/>
          <w:docGrid w:linePitch="326"/>
        </w:sectPr>
      </w:pPr>
      <w:r w:rsidRPr="004807EA">
        <w:rPr>
          <w:sz w:val="20"/>
        </w:rPr>
        <w:t xml:space="preserve">             * Use a separate form for each subcontractor</w:t>
      </w:r>
    </w:p>
    <w:p w14:paraId="38D70983" w14:textId="77777777" w:rsidR="00F22D81" w:rsidRPr="00AA1C6B" w:rsidRDefault="00F22D81" w:rsidP="00F22D81">
      <w:pPr>
        <w:rPr>
          <w:sz w:val="20"/>
        </w:rPr>
      </w:pPr>
    </w:p>
    <w:p w14:paraId="2C94C779" w14:textId="77777777" w:rsidR="00776575" w:rsidRDefault="00776575" w:rsidP="00F22D81">
      <w:pPr>
        <w:sectPr w:rsidR="00776575" w:rsidSect="00776575">
          <w:pgSz w:w="15840" w:h="12240" w:orient="landscape" w:code="1"/>
          <w:pgMar w:top="720" w:right="720" w:bottom="720" w:left="720" w:header="720" w:footer="720" w:gutter="0"/>
          <w:cols w:space="720"/>
          <w:noEndnote/>
          <w:titlePg/>
          <w:docGrid w:linePitch="326"/>
        </w:sectPr>
      </w:pPr>
    </w:p>
    <w:p w14:paraId="62B54179" w14:textId="77777777" w:rsidR="00F22D81" w:rsidRDefault="00F22D81" w:rsidP="00F22D81"/>
    <w:p w14:paraId="5E9DBAF6" w14:textId="77777777" w:rsidR="00EC2A32" w:rsidRPr="000D2078" w:rsidRDefault="00EC2A32" w:rsidP="0051454E">
      <w:pPr>
        <w:jc w:val="right"/>
      </w:pPr>
      <w:r w:rsidRPr="000D2078">
        <w:t>Attachment 7</w:t>
      </w:r>
    </w:p>
    <w:p w14:paraId="32DA8F2D" w14:textId="1345768E" w:rsidR="00972300" w:rsidRDefault="00972300" w:rsidP="00972300">
      <w:pPr>
        <w:suppressAutoHyphens/>
        <w:jc w:val="center"/>
        <w:rPr>
          <w:spacing w:val="-3"/>
          <w:sz w:val="22"/>
        </w:rPr>
      </w:pPr>
      <w:r>
        <w:rPr>
          <w:spacing w:val="-3"/>
          <w:sz w:val="22"/>
        </w:rPr>
        <w:t xml:space="preserve">Contract No.  </w:t>
      </w:r>
      <w:r>
        <w:rPr>
          <w:b/>
          <w:sz w:val="22"/>
          <w:szCs w:val="22"/>
        </w:rPr>
        <w:t xml:space="preserve">CONTRACT NO. </w:t>
      </w:r>
      <w:r w:rsidRPr="0051454E">
        <w:rPr>
          <w:b/>
          <w:sz w:val="22"/>
        </w:rPr>
        <w:t xml:space="preserve">DOI </w:t>
      </w:r>
      <w:r w:rsidR="009A5FBE">
        <w:rPr>
          <w:b/>
          <w:sz w:val="22"/>
        </w:rPr>
        <w:t>25001</w:t>
      </w:r>
      <w:r w:rsidRPr="0051454E">
        <w:rPr>
          <w:b/>
          <w:sz w:val="22"/>
        </w:rPr>
        <w:t>- EXAM_SERVICES</w:t>
      </w:r>
    </w:p>
    <w:p w14:paraId="39E0A2A1" w14:textId="7AAFF62F" w:rsidR="00972300" w:rsidRPr="001B171B" w:rsidRDefault="00972300" w:rsidP="00972300">
      <w:pPr>
        <w:jc w:val="center"/>
        <w:rPr>
          <w:sz w:val="22"/>
        </w:rPr>
      </w:pPr>
      <w:r>
        <w:rPr>
          <w:spacing w:val="-3"/>
          <w:sz w:val="22"/>
        </w:rPr>
        <w:t xml:space="preserve">Contract Title:  </w:t>
      </w:r>
      <w:r w:rsidRPr="00A511FA">
        <w:rPr>
          <w:b/>
          <w:spacing w:val="-3"/>
          <w:sz w:val="22"/>
        </w:rPr>
        <w:t>EXAMINATION ADMINISTRATIVE SERVICES</w:t>
      </w:r>
      <w:r w:rsidRPr="001B171B" w:rsidDel="00972300">
        <w:rPr>
          <w:sz w:val="22"/>
        </w:rPr>
        <w:t xml:space="preserve"> </w:t>
      </w:r>
    </w:p>
    <w:p w14:paraId="48DD88C7" w14:textId="77777777" w:rsidR="004D7709" w:rsidRDefault="004D7709" w:rsidP="00EC2A32">
      <w:pPr>
        <w:jc w:val="center"/>
        <w:rPr>
          <w:b/>
          <w:sz w:val="22"/>
        </w:rPr>
      </w:pPr>
    </w:p>
    <w:p w14:paraId="6300BF30" w14:textId="77777777" w:rsidR="00EC2A32" w:rsidRPr="00D666DA" w:rsidRDefault="00EC2A32" w:rsidP="00EC2A32">
      <w:pPr>
        <w:jc w:val="center"/>
        <w:rPr>
          <w:b/>
          <w:sz w:val="22"/>
        </w:rPr>
      </w:pPr>
      <w:r w:rsidRPr="00D666DA">
        <w:rPr>
          <w:b/>
          <w:sz w:val="22"/>
        </w:rPr>
        <w:t>M</w:t>
      </w:r>
      <w:r w:rsidR="001B171B" w:rsidRPr="00D666DA">
        <w:rPr>
          <w:b/>
          <w:sz w:val="22"/>
        </w:rPr>
        <w:t>ONTHLY USAGE REPORT</w:t>
      </w:r>
    </w:p>
    <w:p w14:paraId="2EB3740C" w14:textId="77777777" w:rsidR="00EC2A32" w:rsidRDefault="003228D1" w:rsidP="004D7709">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3577C182" w14:textId="77777777" w:rsidR="007A659A" w:rsidRDefault="007A659A" w:rsidP="007A659A">
      <w:pPr>
        <w:rPr>
          <w:b/>
          <w:sz w:val="22"/>
          <w:szCs w:val="22"/>
        </w:rPr>
      </w:pPr>
    </w:p>
    <w:p w14:paraId="4E476733" w14:textId="77777777" w:rsidR="007A659A" w:rsidRDefault="00CD74F0" w:rsidP="007A659A">
      <w:pPr>
        <w:rPr>
          <w:b/>
          <w:sz w:val="22"/>
          <w:szCs w:val="22"/>
        </w:rPr>
      </w:pPr>
      <w:r w:rsidRPr="003C67F7">
        <w:rPr>
          <w:noProof/>
        </w:rPr>
        <w:drawing>
          <wp:inline distT="0" distB="0" distL="0" distR="0" wp14:anchorId="2ECE9CD5" wp14:editId="47636395">
            <wp:extent cx="9134475" cy="38766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134475" cy="3876675"/>
                    </a:xfrm>
                    <a:prstGeom prst="rect">
                      <a:avLst/>
                    </a:prstGeom>
                    <a:noFill/>
                    <a:ln>
                      <a:noFill/>
                    </a:ln>
                  </pic:spPr>
                </pic:pic>
              </a:graphicData>
            </a:graphic>
          </wp:inline>
        </w:drawing>
      </w:r>
    </w:p>
    <w:p w14:paraId="244EFA9A" w14:textId="77777777" w:rsidR="007A659A" w:rsidRDefault="007A659A" w:rsidP="00EC2A32">
      <w:pPr>
        <w:rPr>
          <w:b/>
          <w:sz w:val="22"/>
          <w:szCs w:val="22"/>
        </w:rPr>
      </w:pPr>
    </w:p>
    <w:p w14:paraId="04F0AF14" w14:textId="67E0D1BB" w:rsidR="00EC2A32" w:rsidRDefault="00EC2A32" w:rsidP="00EC2A32">
      <w:pPr>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hyperlink r:id="rId58" w:history="1">
        <w:r w:rsidR="00CD50C7" w:rsidRPr="00933E59">
          <w:rPr>
            <w:rStyle w:val="Hyperlink"/>
            <w:sz w:val="22"/>
            <w:szCs w:val="22"/>
          </w:rPr>
          <w:t>DOI-Invoices@delaware.gov</w:t>
        </w:r>
      </w:hyperlink>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20795089" w14:textId="77777777" w:rsidR="00EC2A32" w:rsidRPr="000D2078" w:rsidRDefault="00EC2A32" w:rsidP="00354C51">
      <w:pPr>
        <w:jc w:val="right"/>
      </w:pPr>
      <w:r>
        <w:rPr>
          <w:u w:val="single"/>
        </w:rPr>
        <w:br w:type="page"/>
      </w:r>
      <w:r w:rsidRPr="00354C51">
        <w:t>Attachment</w:t>
      </w:r>
      <w:r w:rsidRPr="000D2078">
        <w:t xml:space="preserve"> 8</w:t>
      </w:r>
    </w:p>
    <w:p w14:paraId="69134912" w14:textId="77777777" w:rsidR="00EC2A32" w:rsidRPr="00AE2B57" w:rsidRDefault="003228D1" w:rsidP="00EC2A32">
      <w:pPr>
        <w:pStyle w:val="ListParagraph"/>
        <w:ind w:left="0"/>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758F2582" w14:textId="77777777" w:rsidTr="00995ECC">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3E72550" w14:textId="77777777" w:rsidR="003228D1" w:rsidRPr="008D5ACD" w:rsidRDefault="003228D1" w:rsidP="00C26302">
            <w:pPr>
              <w:jc w:val="center"/>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B82B081" w14:textId="77777777" w:rsidTr="00995ECC">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0F9ED5F4" w14:textId="77777777" w:rsidR="003228D1" w:rsidRPr="008D5ACD" w:rsidRDefault="003228D1" w:rsidP="00C26302">
            <w:pPr>
              <w:jc w:val="center"/>
              <w:rPr>
                <w:b/>
                <w:bCs/>
                <w:color w:val="000000"/>
                <w:sz w:val="28"/>
                <w:szCs w:val="28"/>
              </w:rPr>
            </w:pPr>
            <w:r w:rsidRPr="008D5ACD">
              <w:rPr>
                <w:b/>
                <w:bCs/>
                <w:color w:val="000000"/>
                <w:sz w:val="28"/>
                <w:szCs w:val="28"/>
              </w:rPr>
              <w:t>Subcontracting (2nd tier)  Quarterly  Report</w:t>
            </w:r>
          </w:p>
        </w:tc>
      </w:tr>
      <w:tr w:rsidR="00CD74F0" w:rsidRPr="008D5ACD" w14:paraId="2A41571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BA2DEA" w14:textId="77777777" w:rsidR="003228D1" w:rsidRPr="008D5ACD" w:rsidRDefault="003228D1" w:rsidP="00C26302">
            <w:pPr>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648036CF" w14:textId="77777777" w:rsidR="003228D1" w:rsidRPr="008D5ACD" w:rsidRDefault="003228D1" w:rsidP="00C26302">
            <w:pPr>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5C38402" w14:textId="77777777" w:rsidR="003228D1" w:rsidRPr="008D5ACD" w:rsidRDefault="003228D1" w:rsidP="00C26302">
            <w:pPr>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8AC0E47" w14:textId="77777777" w:rsidR="003228D1" w:rsidRPr="008D5ACD" w:rsidRDefault="003228D1" w:rsidP="00C26302">
            <w:pPr>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5BAC938E" w14:textId="77777777" w:rsidR="003228D1" w:rsidRPr="008D5ACD" w:rsidRDefault="003228D1" w:rsidP="00C26302">
            <w:pPr>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6A59FA8" w14:textId="77777777" w:rsidR="003228D1" w:rsidRPr="008D5ACD" w:rsidRDefault="003228D1" w:rsidP="00C26302">
            <w:pPr>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1AEAA72E" w14:textId="77777777" w:rsidR="003228D1" w:rsidRPr="008D5ACD" w:rsidRDefault="003228D1" w:rsidP="00C26302">
            <w:pPr>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71C5D90" w14:textId="77777777" w:rsidR="003228D1" w:rsidRPr="008D5ACD" w:rsidRDefault="003228D1" w:rsidP="00C26302">
            <w:pPr>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63E2C96" w14:textId="77777777" w:rsidR="003228D1" w:rsidRPr="008D5ACD" w:rsidRDefault="003228D1" w:rsidP="00C26302">
            <w:pPr>
              <w:rPr>
                <w:color w:val="000000"/>
                <w:sz w:val="22"/>
                <w:szCs w:val="22"/>
              </w:rPr>
            </w:pPr>
            <w:r w:rsidRPr="008D5ACD">
              <w:rPr>
                <w:color w:val="000000"/>
                <w:sz w:val="22"/>
                <w:szCs w:val="22"/>
              </w:rPr>
              <w:t> </w:t>
            </w:r>
          </w:p>
        </w:tc>
      </w:tr>
      <w:tr w:rsidR="00CD74F0" w:rsidRPr="008D5ACD" w14:paraId="6E333740"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B652EA" w14:textId="77777777" w:rsidR="003228D1" w:rsidRPr="008D5ACD" w:rsidRDefault="003228D1" w:rsidP="00C26302">
            <w:pPr>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8979AC6" w14:textId="77777777" w:rsidR="003228D1" w:rsidRPr="008D5ACD" w:rsidRDefault="003228D1" w:rsidP="00C26302">
            <w:pPr>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B196783" w14:textId="77777777" w:rsidR="003228D1" w:rsidRPr="008D5ACD" w:rsidRDefault="003228D1" w:rsidP="00C26302">
            <w:pPr>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A4CE4D" w14:textId="77777777" w:rsidR="003228D1" w:rsidRPr="008D5ACD" w:rsidRDefault="003228D1" w:rsidP="00C26302">
            <w:pPr>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158B4547" w14:textId="77777777" w:rsidR="003228D1" w:rsidRPr="008D5ACD" w:rsidRDefault="003228D1" w:rsidP="00C26302">
            <w:pPr>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1AED7E73" w14:textId="77777777" w:rsidR="003228D1" w:rsidRPr="008D5ACD" w:rsidRDefault="003228D1" w:rsidP="00C26302">
            <w:pPr>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2418CA76" w14:textId="77777777" w:rsidR="003228D1" w:rsidRPr="008D5ACD" w:rsidRDefault="003228D1" w:rsidP="00C26302">
            <w:pPr>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61BCBAF" w14:textId="77777777" w:rsidR="003228D1" w:rsidRPr="008D5ACD" w:rsidRDefault="003228D1" w:rsidP="00C26302">
            <w:pPr>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361E8F7" w14:textId="77777777" w:rsidR="003228D1" w:rsidRPr="008D5ACD" w:rsidRDefault="003228D1" w:rsidP="00C26302">
            <w:pPr>
              <w:rPr>
                <w:color w:val="000000"/>
                <w:sz w:val="22"/>
                <w:szCs w:val="22"/>
              </w:rPr>
            </w:pPr>
            <w:r w:rsidRPr="008D5ACD">
              <w:rPr>
                <w:color w:val="000000"/>
                <w:sz w:val="22"/>
                <w:szCs w:val="22"/>
              </w:rPr>
              <w:t> </w:t>
            </w:r>
          </w:p>
        </w:tc>
      </w:tr>
      <w:tr w:rsidR="00CD74F0" w:rsidRPr="008D5ACD" w14:paraId="1D0722C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DB8531" w14:textId="77777777" w:rsidR="003228D1" w:rsidRPr="008D5ACD" w:rsidRDefault="003228D1" w:rsidP="00C26302">
            <w:pPr>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299174DB" w14:textId="77777777" w:rsidR="003228D1" w:rsidRPr="008D5ACD" w:rsidRDefault="003228D1" w:rsidP="00C26302">
            <w:pPr>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C3CB70C" w14:textId="77777777" w:rsidR="003228D1" w:rsidRPr="008D5ACD" w:rsidRDefault="003228D1" w:rsidP="00C26302">
            <w:pPr>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04717C2" w14:textId="77777777" w:rsidR="003228D1" w:rsidRPr="008D5ACD" w:rsidRDefault="003228D1" w:rsidP="00C26302">
            <w:pPr>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5267437E" w14:textId="77777777" w:rsidR="003228D1" w:rsidRPr="008D5ACD" w:rsidRDefault="003228D1" w:rsidP="00C26302">
            <w:pPr>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E9526B1" w14:textId="77777777" w:rsidR="003228D1" w:rsidRPr="008D5ACD" w:rsidRDefault="003228D1" w:rsidP="00C26302">
            <w:pPr>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1AFA400D" w14:textId="77777777" w:rsidR="003228D1" w:rsidRPr="008D5ACD" w:rsidRDefault="003228D1" w:rsidP="00C26302">
            <w:pPr>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0D77EDD8" w14:textId="77777777" w:rsidR="003228D1" w:rsidRPr="008D5ACD" w:rsidRDefault="003228D1" w:rsidP="00C26302">
            <w:pPr>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CEC3702" w14:textId="77777777" w:rsidR="003228D1" w:rsidRPr="008D5ACD" w:rsidRDefault="003228D1" w:rsidP="00C26302">
            <w:pPr>
              <w:rPr>
                <w:color w:val="000000"/>
                <w:sz w:val="22"/>
                <w:szCs w:val="22"/>
              </w:rPr>
            </w:pPr>
            <w:r w:rsidRPr="008D5ACD">
              <w:rPr>
                <w:color w:val="000000"/>
                <w:sz w:val="22"/>
                <w:szCs w:val="22"/>
              </w:rPr>
              <w:t> </w:t>
            </w:r>
          </w:p>
        </w:tc>
      </w:tr>
      <w:tr w:rsidR="00CD74F0" w:rsidRPr="008D5ACD" w14:paraId="31983520"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CD8748" w14:textId="77777777" w:rsidR="003228D1" w:rsidRPr="008D5ACD" w:rsidRDefault="003228D1" w:rsidP="00C26302">
            <w:pPr>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8CB92F9" w14:textId="77777777" w:rsidR="003228D1" w:rsidRPr="008D5ACD" w:rsidRDefault="003228D1" w:rsidP="00C26302">
            <w:pPr>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4D22EAE" w14:textId="77777777" w:rsidR="003228D1" w:rsidRPr="008D5ACD" w:rsidRDefault="003228D1" w:rsidP="00C26302">
            <w:pPr>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2E5582FB" w14:textId="77777777" w:rsidR="003228D1" w:rsidRPr="008D5ACD" w:rsidRDefault="003228D1" w:rsidP="00C26302">
            <w:pPr>
              <w:jc w:val="center"/>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218EB2C0" w14:textId="77777777" w:rsidR="003228D1" w:rsidRPr="008D5ACD" w:rsidRDefault="003228D1" w:rsidP="00C26302">
            <w:pPr>
              <w:jc w:val="center"/>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7A6C21E0" w14:textId="77777777" w:rsidR="003228D1" w:rsidRPr="008D5ACD" w:rsidRDefault="003228D1" w:rsidP="00C26302">
            <w:pPr>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15C7C12" w14:textId="77777777" w:rsidR="003228D1" w:rsidRPr="008D5ACD" w:rsidRDefault="003228D1" w:rsidP="00C26302">
            <w:pPr>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4109561" w14:textId="77777777" w:rsidR="003228D1" w:rsidRPr="008D5ACD" w:rsidRDefault="003228D1" w:rsidP="00C26302">
            <w:pPr>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B3F9815" w14:textId="77777777" w:rsidR="003228D1" w:rsidRPr="008D5ACD" w:rsidRDefault="003228D1" w:rsidP="00C26302">
            <w:pPr>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1BA428F" w14:textId="77777777" w:rsidR="003228D1" w:rsidRPr="008D5ACD" w:rsidRDefault="003228D1" w:rsidP="00C26302">
            <w:pPr>
              <w:rPr>
                <w:color w:val="000000"/>
                <w:sz w:val="22"/>
                <w:szCs w:val="22"/>
              </w:rPr>
            </w:pPr>
            <w:r w:rsidRPr="008D5ACD">
              <w:rPr>
                <w:color w:val="000000"/>
                <w:sz w:val="22"/>
                <w:szCs w:val="22"/>
              </w:rPr>
              <w:t> </w:t>
            </w:r>
          </w:p>
        </w:tc>
      </w:tr>
      <w:tr w:rsidR="00CD74F0" w:rsidRPr="008D5ACD" w14:paraId="79115A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73AE9E9" w14:textId="77777777" w:rsidR="003228D1" w:rsidRPr="003228D1" w:rsidRDefault="003228D1" w:rsidP="00C26302">
            <w:pPr>
              <w:jc w:val="center"/>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6A2C6EF3" w14:textId="77777777" w:rsidR="003228D1" w:rsidRPr="003228D1" w:rsidRDefault="003228D1" w:rsidP="00C26302">
            <w:pPr>
              <w:jc w:val="center"/>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45A96247" w14:textId="77777777" w:rsidR="003228D1" w:rsidRPr="003228D1" w:rsidRDefault="003228D1" w:rsidP="00C26302">
            <w:pPr>
              <w:jc w:val="center"/>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0E2C1D41" w14:textId="77777777" w:rsidR="003228D1" w:rsidRPr="003228D1" w:rsidRDefault="003228D1" w:rsidP="00C26302">
            <w:pPr>
              <w:jc w:val="center"/>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4D6B09D3" w14:textId="77777777" w:rsidR="003228D1" w:rsidRPr="003228D1" w:rsidRDefault="003228D1" w:rsidP="00C26302">
            <w:pPr>
              <w:jc w:val="center"/>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1E64BADF" w14:textId="77777777" w:rsidR="003228D1" w:rsidRPr="003228D1" w:rsidRDefault="003228D1" w:rsidP="00C26302">
            <w:pPr>
              <w:jc w:val="center"/>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1961C0F9" w14:textId="77777777" w:rsidR="003228D1" w:rsidRPr="003228D1" w:rsidRDefault="003228D1" w:rsidP="00C26302">
            <w:pPr>
              <w:jc w:val="center"/>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5634E0A1" w14:textId="77777777" w:rsidR="003228D1" w:rsidRPr="003228D1" w:rsidRDefault="003228D1" w:rsidP="003228D1">
            <w:pPr>
              <w:ind w:left="-120" w:right="-108"/>
              <w:jc w:val="center"/>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459A67F7" w14:textId="77777777" w:rsidR="003228D1" w:rsidRPr="003228D1" w:rsidRDefault="003228D1" w:rsidP="003228D1">
            <w:pPr>
              <w:ind w:left="-18"/>
              <w:jc w:val="center"/>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4F9342A6" w14:textId="77777777" w:rsidR="003228D1" w:rsidRPr="003228D1" w:rsidRDefault="003228D1" w:rsidP="00C26302">
            <w:pPr>
              <w:jc w:val="center"/>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5F70C4ED" w14:textId="77777777" w:rsidR="003228D1" w:rsidRDefault="003228D1" w:rsidP="00C26302">
            <w:pPr>
              <w:jc w:val="center"/>
              <w:rPr>
                <w:b/>
                <w:bCs/>
                <w:color w:val="000000"/>
                <w:sz w:val="14"/>
                <w:szCs w:val="16"/>
              </w:rPr>
            </w:pPr>
            <w:r w:rsidRPr="003228D1">
              <w:rPr>
                <w:b/>
                <w:bCs/>
                <w:color w:val="000000"/>
                <w:sz w:val="14"/>
                <w:szCs w:val="16"/>
              </w:rPr>
              <w:t>Veteran</w:t>
            </w:r>
            <w:r>
              <w:rPr>
                <w:b/>
                <w:bCs/>
                <w:color w:val="000000"/>
                <w:sz w:val="14"/>
                <w:szCs w:val="16"/>
              </w:rPr>
              <w:t xml:space="preserve">   </w:t>
            </w:r>
          </w:p>
          <w:p w14:paraId="043FA426" w14:textId="77777777" w:rsidR="003228D1" w:rsidRPr="003228D1" w:rsidRDefault="003228D1" w:rsidP="00C26302">
            <w:pPr>
              <w:jc w:val="center"/>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1888F670" w14:textId="77777777" w:rsidR="003228D1" w:rsidRPr="003228D1" w:rsidRDefault="003228D1" w:rsidP="00C26302">
            <w:pPr>
              <w:jc w:val="center"/>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5962D5BE" w14:textId="77777777" w:rsidR="003228D1" w:rsidRPr="003228D1" w:rsidRDefault="003228D1" w:rsidP="00C26302">
            <w:pPr>
              <w:jc w:val="center"/>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3FAEB68F" w14:textId="77777777" w:rsidR="003228D1" w:rsidRPr="003228D1" w:rsidRDefault="003228D1" w:rsidP="00C26302">
            <w:pPr>
              <w:jc w:val="center"/>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2C9E724E" w14:textId="77777777" w:rsidR="003228D1" w:rsidRPr="003228D1" w:rsidRDefault="003228D1" w:rsidP="003228D1">
            <w:pPr>
              <w:ind w:left="-108"/>
              <w:jc w:val="center"/>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5593D275" w14:textId="77777777" w:rsidR="003228D1" w:rsidRPr="003228D1" w:rsidRDefault="003228D1" w:rsidP="003228D1">
            <w:pPr>
              <w:ind w:left="-108"/>
              <w:jc w:val="center"/>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22FDAE38" w14:textId="77777777" w:rsidR="003228D1" w:rsidRPr="003228D1" w:rsidRDefault="003228D1" w:rsidP="00C26302">
            <w:pPr>
              <w:jc w:val="center"/>
              <w:rPr>
                <w:b/>
                <w:bCs/>
                <w:color w:val="000000"/>
                <w:sz w:val="14"/>
                <w:szCs w:val="16"/>
              </w:rPr>
            </w:pPr>
            <w:r w:rsidRPr="003228D1">
              <w:rPr>
                <w:b/>
                <w:bCs/>
                <w:color w:val="000000"/>
                <w:sz w:val="14"/>
                <w:szCs w:val="16"/>
              </w:rPr>
              <w:t>2nd tier Supplier   Tax Id</w:t>
            </w:r>
          </w:p>
        </w:tc>
      </w:tr>
      <w:tr w:rsidR="003228D1" w:rsidRPr="008D5ACD" w14:paraId="754ED52B"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9C62D3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2C22E8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E80328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71E7EE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7F7C11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6B80A7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D755E8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AB833D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7A98E0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EB9A07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4DE8D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1EA8AB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DD8B66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DDA1CB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38C0153"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D1BC87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DE7164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28B5F9DA"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C54CCF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C48847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50F780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7C0BA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D86D4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BE4DB3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5BA9D1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328E8C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376CBF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F7BD35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C67B72E"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1EB1BE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95B1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4908E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5E6730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D8DFB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F0A499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149CB28C"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83EEB6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DA762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7F3DA4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1090E3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374021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481149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6FF650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ED2BF2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FB9183"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F0A025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09975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0FF60F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0368E8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807E6B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22A7C2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2E8D7A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9A6F1F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782238F6"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5A7A726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683FFE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0FD585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2332BD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025CB53"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4F5D81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66ED56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4FD496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3F4BED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F4B201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1A08B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1CD147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3971E1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69C0F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F1D1D4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AF7DF5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23FE43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5CCB85CF"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53F03DA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27A65D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A0F29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86973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764F50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718B66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A1980D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F710E5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F3F6BE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F1B706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AB335E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8285BC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F56A2B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9ADE96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FE0E05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10BA9F3"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7838D2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722D1319"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D9323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5681D8E"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642A58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D611AE"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070F29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8165A8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C9C9DB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F5ACB0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92A72D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84E35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12921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7C58F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6F0F3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A7B66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50E60C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3A331F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6C1C19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3A76F990"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642A45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5A753A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F401FE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14C7A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A3BDFF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60C6E43"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5EEBE2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301D8C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8E51DE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B842A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FE24C3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93FA9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300FCF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F5A3F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59F131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AD331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98D3D5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3228D1" w:rsidRPr="008D5ACD" w14:paraId="1665A14B" w14:textId="77777777" w:rsidTr="00995ECC">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150E3C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73E1FC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557009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BFB07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E2699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9FA09A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850CA7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E743B07"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0968D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008C0A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AD37C6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E57EB4F"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EB0D84"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72564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665772E"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D99E3D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43C5CD6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r w:rsidR="00CD74F0" w:rsidRPr="008D5ACD" w14:paraId="618987FF"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53E9688D"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3C5CCCCE"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F29BDA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F5E4A3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F52454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02385CB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474A44A8"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0738A8E5"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23B404BA"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C261B80"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6CF9E5B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9EEDD72"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BB24656"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31414EF9"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317F7881"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23EC2BC"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3CC15FEB" w14:textId="77777777" w:rsidR="003228D1" w:rsidRPr="008D5ACD" w:rsidRDefault="003228D1" w:rsidP="00C26302">
            <w:pPr>
              <w:rPr>
                <w:rFonts w:ascii="Calibri" w:hAnsi="Calibri"/>
                <w:color w:val="000000"/>
                <w:sz w:val="22"/>
                <w:szCs w:val="22"/>
              </w:rPr>
            </w:pPr>
            <w:r w:rsidRPr="008D5ACD">
              <w:rPr>
                <w:rFonts w:ascii="Calibri" w:hAnsi="Calibri"/>
                <w:color w:val="000000"/>
                <w:sz w:val="22"/>
                <w:szCs w:val="22"/>
              </w:rPr>
              <w:t> </w:t>
            </w:r>
          </w:p>
        </w:tc>
      </w:tr>
    </w:tbl>
    <w:p w14:paraId="7433395F" w14:textId="77777777" w:rsidR="00F24C47" w:rsidRPr="00164806" w:rsidRDefault="00F24C47" w:rsidP="00EC2A32">
      <w:pPr>
        <w:pStyle w:val="ListParagraph"/>
        <w:ind w:left="0"/>
        <w:rPr>
          <w:sz w:val="22"/>
        </w:rPr>
      </w:pPr>
    </w:p>
    <w:p w14:paraId="6C2CD564" w14:textId="77777777" w:rsidR="00EC2A32" w:rsidRPr="00EA5892" w:rsidRDefault="00EC2A32" w:rsidP="00EC2A32">
      <w:pPr>
        <w:pStyle w:val="ListParagraph"/>
        <w:ind w:left="0"/>
        <w:rPr>
          <w:rFonts w:ascii="Arial" w:hAnsi="Arial" w:cs="Arial"/>
          <w:sz w:val="22"/>
        </w:rPr>
      </w:pPr>
      <w:r w:rsidRPr="00CA23AF">
        <w:rPr>
          <w:rFonts w:ascii="Arial" w:hAnsi="Arial" w:cs="Arial"/>
          <w:b/>
          <w:sz w:val="22"/>
        </w:rPr>
        <w:t>Note:</w:t>
      </w:r>
      <w:r w:rsidRPr="00EA5892">
        <w:rPr>
          <w:rFonts w:ascii="Arial" w:hAnsi="Arial" w:cs="Arial"/>
          <w:sz w:val="22"/>
        </w:rPr>
        <w:t xml:space="preserve">  A copy of the Subcontracting Quarterly Report will be sent by electronic mail to the Awarded Vendor.</w:t>
      </w:r>
    </w:p>
    <w:p w14:paraId="0F033C1E" w14:textId="77777777" w:rsidR="00EC2A32" w:rsidRPr="00EA5892" w:rsidRDefault="00EC2A32" w:rsidP="00EC2A32">
      <w:pPr>
        <w:pStyle w:val="ListParagraph"/>
        <w:ind w:left="0"/>
        <w:rPr>
          <w:rFonts w:ascii="Arial" w:hAnsi="Arial" w:cs="Arial"/>
          <w:sz w:val="22"/>
        </w:rPr>
      </w:pPr>
    </w:p>
    <w:p w14:paraId="0A25F5D6" w14:textId="5978F04B" w:rsidR="00F22D81" w:rsidRDefault="00EC2A32" w:rsidP="00EC2A32">
      <w:pPr>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sidRPr="00EA5892">
        <w:rPr>
          <w:sz w:val="22"/>
        </w:rPr>
        <w:t xml:space="preserve">Completed reports shall be saved in an Excel format, and submitted to the following email address: </w:t>
      </w:r>
      <w:hyperlink r:id="rId59" w:history="1">
        <w:r w:rsidR="0082679B" w:rsidRPr="00157343">
          <w:rPr>
            <w:rStyle w:val="Hyperlink"/>
            <w:sz w:val="22"/>
          </w:rPr>
          <w:t>VendorUsage@delaware.gov</w:t>
        </w:r>
      </w:hyperlink>
      <w:r w:rsidR="0082679B">
        <w:rPr>
          <w:sz w:val="22"/>
        </w:rPr>
        <w:t>.</w:t>
      </w:r>
    </w:p>
    <w:p w14:paraId="6D54C94A" w14:textId="77777777" w:rsidR="00F22D81" w:rsidRDefault="00F22D81" w:rsidP="00F22D81">
      <w:pPr>
        <w:rPr>
          <w:sz w:val="22"/>
          <w:szCs w:val="22"/>
        </w:rPr>
      </w:pPr>
    </w:p>
    <w:p w14:paraId="68BAFEB6" w14:textId="77777777" w:rsidR="00E601DC" w:rsidRPr="000D2078" w:rsidRDefault="00E601DC" w:rsidP="00354C51">
      <w:pPr>
        <w:jc w:val="right"/>
      </w:pPr>
      <w:r w:rsidRPr="00354C51">
        <w:t>Attachment</w:t>
      </w:r>
      <w:r w:rsidRPr="000D2078">
        <w:t xml:space="preserve"> 9</w:t>
      </w:r>
    </w:p>
    <w:p w14:paraId="68CA7C6F" w14:textId="77777777" w:rsidR="00E601DC" w:rsidRDefault="00E601DC" w:rsidP="001859BC">
      <w:pPr>
        <w:pStyle w:val="NoSpacing"/>
        <w:jc w:val="right"/>
        <w:rPr>
          <w:b/>
        </w:rPr>
      </w:pPr>
    </w:p>
    <w:p w14:paraId="3B1492E1" w14:textId="690F0FCD" w:rsidR="00951475" w:rsidRDefault="00951475" w:rsidP="00951475">
      <w:pPr>
        <w:suppressAutoHyphens/>
        <w:jc w:val="center"/>
        <w:rPr>
          <w:spacing w:val="-3"/>
          <w:sz w:val="22"/>
        </w:rPr>
      </w:pPr>
      <w:r>
        <w:rPr>
          <w:spacing w:val="-3"/>
          <w:sz w:val="22"/>
        </w:rPr>
        <w:t xml:space="preserve">Contract No.  </w:t>
      </w:r>
      <w:r>
        <w:rPr>
          <w:b/>
          <w:sz w:val="22"/>
          <w:szCs w:val="22"/>
        </w:rPr>
        <w:t xml:space="preserve">CONTRACT NO. </w:t>
      </w:r>
      <w:r w:rsidR="00354C51" w:rsidRPr="0051454E">
        <w:rPr>
          <w:b/>
          <w:sz w:val="22"/>
        </w:rPr>
        <w:t xml:space="preserve">DOI </w:t>
      </w:r>
      <w:r w:rsidR="009A5FBE">
        <w:rPr>
          <w:b/>
          <w:sz w:val="22"/>
        </w:rPr>
        <w:t>25001</w:t>
      </w:r>
      <w:r w:rsidR="00354C51" w:rsidRPr="0051454E">
        <w:rPr>
          <w:b/>
          <w:sz w:val="22"/>
        </w:rPr>
        <w:t>- EXAM_SERVICES</w:t>
      </w:r>
    </w:p>
    <w:p w14:paraId="1F539270" w14:textId="77777777" w:rsidR="00951475" w:rsidRPr="00B03DBA" w:rsidRDefault="00951475" w:rsidP="00951475">
      <w:pPr>
        <w:suppressAutoHyphens/>
        <w:jc w:val="center"/>
        <w:rPr>
          <w:b/>
          <w:sz w:val="22"/>
          <w:szCs w:val="22"/>
        </w:rPr>
      </w:pPr>
      <w:r>
        <w:rPr>
          <w:spacing w:val="-3"/>
          <w:sz w:val="22"/>
        </w:rPr>
        <w:t xml:space="preserve">Contract Title: </w:t>
      </w:r>
      <w:r w:rsidR="009E5D07">
        <w:rPr>
          <w:spacing w:val="-3"/>
          <w:sz w:val="22"/>
        </w:rPr>
        <w:t xml:space="preserve"> </w:t>
      </w:r>
      <w:r w:rsidR="009E5D07" w:rsidRPr="00D666DA">
        <w:rPr>
          <w:b/>
          <w:spacing w:val="-3"/>
          <w:sz w:val="22"/>
        </w:rPr>
        <w:t>EXAMINATION ADMINISTRATIVE SERVICES</w:t>
      </w:r>
    </w:p>
    <w:p w14:paraId="64259E37" w14:textId="77777777" w:rsidR="00A56D16" w:rsidRDefault="00A56D16" w:rsidP="001859BC">
      <w:pPr>
        <w:pStyle w:val="NoSpacing"/>
        <w:jc w:val="right"/>
        <w:rPr>
          <w:b/>
        </w:rPr>
      </w:pPr>
    </w:p>
    <w:p w14:paraId="1233816B" w14:textId="77777777" w:rsidR="00A56D16" w:rsidRDefault="00A56D16" w:rsidP="001859BC">
      <w:pPr>
        <w:pStyle w:val="NoSpacing"/>
        <w:jc w:val="right"/>
        <w:rPr>
          <w:b/>
        </w:rPr>
      </w:pPr>
    </w:p>
    <w:p w14:paraId="5CF8ACC0" w14:textId="77777777" w:rsidR="00E601DC" w:rsidRPr="004D7709" w:rsidRDefault="00E601DC" w:rsidP="00E601DC">
      <w:pPr>
        <w:jc w:val="center"/>
        <w:rPr>
          <w:b/>
          <w:sz w:val="22"/>
        </w:rPr>
      </w:pPr>
      <w:r w:rsidRPr="004D7709">
        <w:rPr>
          <w:b/>
          <w:sz w:val="22"/>
        </w:rPr>
        <w:t>EMPLOYING DELAWAREANS REPORT</w:t>
      </w:r>
    </w:p>
    <w:p w14:paraId="4B083B82" w14:textId="77777777" w:rsidR="00E601DC" w:rsidRPr="001B171B" w:rsidRDefault="00E601DC" w:rsidP="00E601DC">
      <w:pPr>
        <w:rPr>
          <w:sz w:val="22"/>
        </w:rPr>
      </w:pPr>
    </w:p>
    <w:p w14:paraId="15DFCA70" w14:textId="77777777" w:rsidR="00E601DC" w:rsidRPr="001B171B" w:rsidRDefault="00E601DC" w:rsidP="00951475">
      <w:pPr>
        <w:jc w:val="both"/>
        <w:rPr>
          <w:sz w:val="22"/>
        </w:rPr>
      </w:pPr>
      <w:r w:rsidRPr="001B171B">
        <w:rPr>
          <w:sz w:val="22"/>
        </w:rPr>
        <w:t>As required by House Bill # 410 (Bond Bill) of the 146</w:t>
      </w:r>
      <w:r w:rsidRPr="001B171B">
        <w:rPr>
          <w:sz w:val="22"/>
          <w:vertAlign w:val="superscript"/>
        </w:rPr>
        <w:t>th</w:t>
      </w:r>
      <w:r w:rsidRPr="001B171B">
        <w:rPr>
          <w:sz w:val="22"/>
        </w:rPr>
        <w:t xml:space="preserve"> General Assembly and under Section 30, No bid for any public works or professional services contract shall be responsive unless the prospective bidder discloses its reasonable, good-faith determination of:</w:t>
      </w:r>
    </w:p>
    <w:p w14:paraId="4565E6DB" w14:textId="77777777" w:rsidR="00E601DC" w:rsidRPr="001B171B" w:rsidRDefault="00E601DC" w:rsidP="00951475">
      <w:pPr>
        <w:jc w:val="both"/>
        <w:rPr>
          <w:sz w:val="22"/>
        </w:rPr>
      </w:pPr>
    </w:p>
    <w:p w14:paraId="715633ED" w14:textId="77777777" w:rsidR="00E601DC" w:rsidRPr="001B171B" w:rsidRDefault="00E601DC" w:rsidP="00951475">
      <w:pPr>
        <w:pStyle w:val="ListParagraph"/>
        <w:numPr>
          <w:ilvl w:val="0"/>
          <w:numId w:val="31"/>
        </w:numPr>
        <w:overflowPunct/>
        <w:autoSpaceDE/>
        <w:autoSpaceDN/>
        <w:adjustRightInd/>
        <w:contextualSpacing/>
        <w:jc w:val="both"/>
        <w:textAlignment w:val="auto"/>
        <w:rPr>
          <w:rFonts w:ascii="Arial" w:hAnsi="Arial" w:cs="Arial"/>
          <w:sz w:val="22"/>
        </w:rPr>
      </w:pPr>
      <w:r w:rsidRPr="001B171B">
        <w:rPr>
          <w:rFonts w:ascii="Arial" w:hAnsi="Arial" w:cs="Arial"/>
          <w:sz w:val="22"/>
        </w:rPr>
        <w:t>Number of employees reasonable anticipated to be employed on the project:  ___________</w:t>
      </w:r>
    </w:p>
    <w:p w14:paraId="1312F92C" w14:textId="77777777" w:rsidR="00E601DC" w:rsidRPr="001B171B" w:rsidRDefault="00E601DC" w:rsidP="00951475">
      <w:pPr>
        <w:pStyle w:val="ListParagraph"/>
        <w:ind w:left="360"/>
        <w:jc w:val="both"/>
        <w:rPr>
          <w:rFonts w:ascii="Arial" w:hAnsi="Arial" w:cs="Arial"/>
          <w:sz w:val="22"/>
        </w:rPr>
      </w:pPr>
    </w:p>
    <w:p w14:paraId="59EDBA04" w14:textId="77777777" w:rsidR="00E601DC" w:rsidRPr="001B171B" w:rsidRDefault="00E601DC" w:rsidP="00951475">
      <w:pPr>
        <w:pStyle w:val="ListParagraph"/>
        <w:numPr>
          <w:ilvl w:val="0"/>
          <w:numId w:val="31"/>
        </w:numPr>
        <w:overflowPunct/>
        <w:autoSpaceDE/>
        <w:autoSpaceDN/>
        <w:adjustRightInd/>
        <w:contextualSpacing/>
        <w:jc w:val="both"/>
        <w:textAlignment w:val="auto"/>
        <w:rPr>
          <w:rFonts w:ascii="Arial" w:hAnsi="Arial" w:cs="Arial"/>
          <w:sz w:val="22"/>
        </w:rPr>
      </w:pPr>
      <w:r w:rsidRPr="001B171B">
        <w:rPr>
          <w:rFonts w:ascii="Arial" w:hAnsi="Arial" w:cs="Arial"/>
          <w:sz w:val="22"/>
        </w:rPr>
        <w:t xml:space="preserve">Number and percentage of such employees who are bona fide legal residents of Delaware: </w:t>
      </w:r>
      <w:r w:rsidR="001B171B">
        <w:rPr>
          <w:rFonts w:ascii="Arial" w:hAnsi="Arial" w:cs="Arial"/>
          <w:sz w:val="22"/>
        </w:rPr>
        <w:t xml:space="preserve">  </w:t>
      </w:r>
      <w:r w:rsidRPr="001B171B">
        <w:rPr>
          <w:rFonts w:ascii="Arial" w:hAnsi="Arial" w:cs="Arial"/>
          <w:sz w:val="22"/>
        </w:rPr>
        <w:t xml:space="preserve">______ </w:t>
      </w:r>
    </w:p>
    <w:p w14:paraId="10060BAA" w14:textId="77777777" w:rsidR="00E601DC" w:rsidRPr="001B171B" w:rsidRDefault="00E601DC" w:rsidP="00951475">
      <w:pPr>
        <w:jc w:val="both"/>
        <w:rPr>
          <w:sz w:val="22"/>
        </w:rPr>
      </w:pPr>
    </w:p>
    <w:p w14:paraId="52FA34ED" w14:textId="77777777" w:rsidR="00E601DC" w:rsidRPr="001B171B" w:rsidRDefault="00E601DC" w:rsidP="00951475">
      <w:pPr>
        <w:pStyle w:val="ListParagraph"/>
        <w:ind w:left="360"/>
        <w:jc w:val="both"/>
        <w:rPr>
          <w:rFonts w:ascii="Arial" w:hAnsi="Arial" w:cs="Arial"/>
          <w:sz w:val="22"/>
        </w:rPr>
      </w:pPr>
      <w:r w:rsidRPr="001B171B">
        <w:rPr>
          <w:rFonts w:ascii="Arial" w:hAnsi="Arial" w:cs="Arial"/>
          <w:sz w:val="22"/>
        </w:rPr>
        <w:t>Percentage of such employees who are bona fide legal residents of Delaware:  ____</w:t>
      </w:r>
      <w:r w:rsidRPr="001B171B">
        <w:rPr>
          <w:rFonts w:ascii="Arial" w:hAnsi="Arial" w:cs="Arial"/>
          <w:sz w:val="22"/>
        </w:rPr>
        <w:softHyphen/>
        <w:t>_</w:t>
      </w:r>
    </w:p>
    <w:p w14:paraId="63CD3C77" w14:textId="77777777" w:rsidR="00E601DC" w:rsidRPr="001B171B" w:rsidRDefault="00E601DC" w:rsidP="00951475">
      <w:pPr>
        <w:pStyle w:val="ListParagraph"/>
        <w:ind w:left="360"/>
        <w:jc w:val="both"/>
        <w:rPr>
          <w:rFonts w:ascii="Arial" w:hAnsi="Arial" w:cs="Arial"/>
          <w:sz w:val="22"/>
        </w:rPr>
      </w:pPr>
    </w:p>
    <w:p w14:paraId="53958F4D" w14:textId="77777777" w:rsidR="00E601DC" w:rsidRPr="001B171B" w:rsidRDefault="00E601DC" w:rsidP="00951475">
      <w:pPr>
        <w:pStyle w:val="ListParagraph"/>
        <w:numPr>
          <w:ilvl w:val="0"/>
          <w:numId w:val="31"/>
        </w:numPr>
        <w:overflowPunct/>
        <w:autoSpaceDE/>
        <w:autoSpaceDN/>
        <w:adjustRightInd/>
        <w:contextualSpacing/>
        <w:jc w:val="both"/>
        <w:textAlignment w:val="auto"/>
        <w:rPr>
          <w:rFonts w:ascii="Arial" w:hAnsi="Arial" w:cs="Arial"/>
          <w:sz w:val="22"/>
        </w:rPr>
      </w:pPr>
      <w:r w:rsidRPr="001B171B">
        <w:rPr>
          <w:rFonts w:ascii="Arial" w:hAnsi="Arial" w:cs="Arial"/>
          <w:sz w:val="22"/>
        </w:rPr>
        <w:t>Total number of employees of the bidder: _____________________</w:t>
      </w:r>
    </w:p>
    <w:p w14:paraId="2BA7504B" w14:textId="77777777" w:rsidR="00E601DC" w:rsidRPr="001B171B" w:rsidRDefault="00E601DC" w:rsidP="00951475">
      <w:pPr>
        <w:pStyle w:val="ListParagraph"/>
        <w:ind w:left="360"/>
        <w:jc w:val="both"/>
        <w:rPr>
          <w:rFonts w:ascii="Arial" w:hAnsi="Arial" w:cs="Arial"/>
          <w:sz w:val="22"/>
        </w:rPr>
      </w:pPr>
    </w:p>
    <w:p w14:paraId="4CC0267C" w14:textId="77777777" w:rsidR="00E601DC" w:rsidRPr="001B171B" w:rsidRDefault="00E601DC" w:rsidP="00951475">
      <w:pPr>
        <w:pStyle w:val="ListParagraph"/>
        <w:numPr>
          <w:ilvl w:val="0"/>
          <w:numId w:val="31"/>
        </w:numPr>
        <w:overflowPunct/>
        <w:autoSpaceDE/>
        <w:autoSpaceDN/>
        <w:adjustRightInd/>
        <w:contextualSpacing/>
        <w:jc w:val="both"/>
        <w:textAlignment w:val="auto"/>
        <w:rPr>
          <w:rFonts w:ascii="Arial" w:hAnsi="Arial" w:cs="Arial"/>
          <w:sz w:val="22"/>
        </w:rPr>
      </w:pPr>
      <w:r w:rsidRPr="001B171B">
        <w:rPr>
          <w:rFonts w:ascii="Arial" w:hAnsi="Arial" w:cs="Arial"/>
          <w:sz w:val="22"/>
        </w:rPr>
        <w:t>Total percentage of employees who are bona fide resident of Delaware: __________</w:t>
      </w:r>
    </w:p>
    <w:p w14:paraId="029149B4" w14:textId="77777777" w:rsidR="00E601DC" w:rsidRPr="001B171B" w:rsidRDefault="00E601DC" w:rsidP="00951475">
      <w:pPr>
        <w:jc w:val="both"/>
        <w:rPr>
          <w:sz w:val="22"/>
        </w:rPr>
      </w:pPr>
    </w:p>
    <w:p w14:paraId="1AC52C06" w14:textId="77777777" w:rsidR="00E601DC" w:rsidRPr="001B171B" w:rsidRDefault="00E601DC" w:rsidP="00951475">
      <w:pPr>
        <w:jc w:val="both"/>
        <w:rPr>
          <w:sz w:val="22"/>
        </w:rPr>
      </w:pPr>
      <w:r w:rsidRPr="001B171B">
        <w:rPr>
          <w:sz w:val="22"/>
        </w:rPr>
        <w:t>If subcontractors are to be used:</w:t>
      </w:r>
    </w:p>
    <w:p w14:paraId="1936AD6A" w14:textId="77777777" w:rsidR="000326C9" w:rsidRPr="001B171B" w:rsidRDefault="000326C9" w:rsidP="00951475">
      <w:pPr>
        <w:jc w:val="both"/>
        <w:rPr>
          <w:sz w:val="22"/>
        </w:rPr>
      </w:pPr>
    </w:p>
    <w:p w14:paraId="61A76DB5" w14:textId="77777777" w:rsidR="00E601DC" w:rsidRPr="001B171B" w:rsidRDefault="00E601DC" w:rsidP="00951475">
      <w:pPr>
        <w:pStyle w:val="ListParagraph"/>
        <w:numPr>
          <w:ilvl w:val="0"/>
          <w:numId w:val="32"/>
        </w:numPr>
        <w:overflowPunct/>
        <w:autoSpaceDE/>
        <w:autoSpaceDN/>
        <w:adjustRightInd/>
        <w:contextualSpacing/>
        <w:jc w:val="both"/>
        <w:textAlignment w:val="auto"/>
        <w:rPr>
          <w:rFonts w:ascii="Arial" w:hAnsi="Arial" w:cs="Arial"/>
          <w:sz w:val="22"/>
        </w:rPr>
      </w:pPr>
      <w:r w:rsidRPr="001B171B">
        <w:rPr>
          <w:rFonts w:ascii="Arial" w:hAnsi="Arial" w:cs="Arial"/>
          <w:sz w:val="22"/>
        </w:rPr>
        <w:t>Number of employees who are residents of Delaware:  ______________</w:t>
      </w:r>
    </w:p>
    <w:p w14:paraId="6F28AD6A" w14:textId="77777777" w:rsidR="00E601DC" w:rsidRPr="001B171B" w:rsidRDefault="00E601DC" w:rsidP="00951475">
      <w:pPr>
        <w:pStyle w:val="ListParagraph"/>
        <w:ind w:left="360"/>
        <w:jc w:val="both"/>
        <w:rPr>
          <w:rFonts w:ascii="Arial" w:hAnsi="Arial" w:cs="Arial"/>
          <w:sz w:val="22"/>
        </w:rPr>
      </w:pPr>
    </w:p>
    <w:p w14:paraId="0691B499" w14:textId="77777777" w:rsidR="00E601DC" w:rsidRPr="001B171B" w:rsidRDefault="00E601DC" w:rsidP="00951475">
      <w:pPr>
        <w:pStyle w:val="ListParagraph"/>
        <w:numPr>
          <w:ilvl w:val="0"/>
          <w:numId w:val="32"/>
        </w:numPr>
        <w:overflowPunct/>
        <w:autoSpaceDE/>
        <w:autoSpaceDN/>
        <w:adjustRightInd/>
        <w:contextualSpacing/>
        <w:jc w:val="both"/>
        <w:textAlignment w:val="auto"/>
        <w:rPr>
          <w:rFonts w:ascii="Arial" w:hAnsi="Arial" w:cs="Arial"/>
          <w:sz w:val="22"/>
        </w:rPr>
      </w:pPr>
      <w:r w:rsidRPr="001B171B">
        <w:rPr>
          <w:rFonts w:ascii="Arial" w:hAnsi="Arial" w:cs="Arial"/>
          <w:sz w:val="22"/>
        </w:rPr>
        <w:t>Percentage of employees who are residents of Delaware:  ___________</w:t>
      </w:r>
    </w:p>
    <w:p w14:paraId="1EC9F314" w14:textId="77777777" w:rsidR="00E601DC" w:rsidRPr="001B171B" w:rsidRDefault="00E601DC" w:rsidP="00951475">
      <w:pPr>
        <w:pStyle w:val="ListParagraph"/>
        <w:ind w:left="360"/>
        <w:jc w:val="both"/>
        <w:rPr>
          <w:rFonts w:ascii="Arial" w:hAnsi="Arial" w:cs="Arial"/>
          <w:sz w:val="22"/>
        </w:rPr>
      </w:pPr>
    </w:p>
    <w:p w14:paraId="447F0129" w14:textId="77777777" w:rsidR="00E601DC" w:rsidRPr="001B171B" w:rsidRDefault="00E601DC" w:rsidP="00951475">
      <w:pPr>
        <w:pStyle w:val="ListParagraph"/>
        <w:ind w:left="0"/>
        <w:jc w:val="both"/>
        <w:rPr>
          <w:rFonts w:ascii="Arial" w:hAnsi="Arial" w:cs="Arial"/>
          <w:sz w:val="22"/>
        </w:rPr>
      </w:pPr>
      <w:r w:rsidRPr="001B171B">
        <w:rPr>
          <w:rFonts w:ascii="Arial" w:hAnsi="Arial" w:cs="Arial"/>
          <w:sz w:val="22"/>
        </w:rPr>
        <w:t>“Bona fide legal resident of this State” shall mean any resident who has established residence of at least 90 days in the State.</w:t>
      </w:r>
    </w:p>
    <w:p w14:paraId="575C52E4" w14:textId="77777777" w:rsidR="00E601DC" w:rsidRDefault="00E601DC" w:rsidP="001859BC">
      <w:pPr>
        <w:pStyle w:val="NoSpacing"/>
        <w:jc w:val="right"/>
        <w:rPr>
          <w:b/>
        </w:rPr>
      </w:pPr>
    </w:p>
    <w:p w14:paraId="0BE4DC3C" w14:textId="77777777" w:rsidR="00E601DC" w:rsidRDefault="00E601DC" w:rsidP="001859BC">
      <w:pPr>
        <w:pStyle w:val="NoSpacing"/>
        <w:jc w:val="right"/>
        <w:rPr>
          <w:b/>
        </w:rPr>
      </w:pPr>
    </w:p>
    <w:p w14:paraId="65E19062" w14:textId="77777777" w:rsidR="00E601DC" w:rsidRDefault="00E601DC" w:rsidP="001859BC">
      <w:pPr>
        <w:pStyle w:val="NoSpacing"/>
        <w:jc w:val="right"/>
        <w:rPr>
          <w:b/>
        </w:rPr>
      </w:pPr>
    </w:p>
    <w:p w14:paraId="196CEE59" w14:textId="77777777" w:rsidR="00E601DC" w:rsidRDefault="00E601DC" w:rsidP="001859BC">
      <w:pPr>
        <w:pStyle w:val="NoSpacing"/>
        <w:jc w:val="right"/>
        <w:rPr>
          <w:b/>
        </w:rPr>
      </w:pPr>
    </w:p>
    <w:p w14:paraId="030091A5" w14:textId="77777777" w:rsidR="00E601DC" w:rsidRDefault="00E601DC" w:rsidP="001859BC">
      <w:pPr>
        <w:pStyle w:val="NoSpacing"/>
        <w:jc w:val="right"/>
        <w:rPr>
          <w:b/>
        </w:rPr>
      </w:pPr>
    </w:p>
    <w:p w14:paraId="47E01B17" w14:textId="77777777" w:rsidR="00E601DC" w:rsidRDefault="00E601DC" w:rsidP="001859BC">
      <w:pPr>
        <w:pStyle w:val="NoSpacing"/>
        <w:jc w:val="right"/>
        <w:rPr>
          <w:b/>
        </w:rPr>
      </w:pPr>
    </w:p>
    <w:p w14:paraId="7B7C2B61" w14:textId="77777777" w:rsidR="00E601DC" w:rsidRDefault="00E601DC" w:rsidP="001859BC">
      <w:pPr>
        <w:pStyle w:val="NoSpacing"/>
        <w:jc w:val="right"/>
        <w:rPr>
          <w:b/>
        </w:rPr>
      </w:pPr>
    </w:p>
    <w:p w14:paraId="659919E7" w14:textId="77777777" w:rsidR="00E601DC" w:rsidRDefault="00E601DC" w:rsidP="001859BC">
      <w:pPr>
        <w:pStyle w:val="NoSpacing"/>
        <w:jc w:val="right"/>
        <w:rPr>
          <w:b/>
        </w:rPr>
      </w:pPr>
    </w:p>
    <w:p w14:paraId="3D83A1E3" w14:textId="77777777" w:rsidR="00E601DC" w:rsidRDefault="00E601DC" w:rsidP="001859BC">
      <w:pPr>
        <w:pStyle w:val="NoSpacing"/>
        <w:jc w:val="right"/>
        <w:rPr>
          <w:b/>
        </w:rPr>
      </w:pPr>
    </w:p>
    <w:p w14:paraId="7DE65BAD" w14:textId="77777777" w:rsidR="00E601DC" w:rsidRDefault="00E601DC" w:rsidP="001859BC">
      <w:pPr>
        <w:pStyle w:val="NoSpacing"/>
        <w:jc w:val="right"/>
        <w:rPr>
          <w:b/>
        </w:rPr>
      </w:pPr>
    </w:p>
    <w:p w14:paraId="0957F05D" w14:textId="77777777" w:rsidR="00E601DC" w:rsidRDefault="00E601DC" w:rsidP="001859BC">
      <w:pPr>
        <w:pStyle w:val="NoSpacing"/>
        <w:jc w:val="right"/>
        <w:rPr>
          <w:b/>
        </w:rPr>
      </w:pPr>
    </w:p>
    <w:p w14:paraId="0DACE4A6" w14:textId="77777777" w:rsidR="00E601DC" w:rsidRDefault="00E601DC" w:rsidP="001859BC">
      <w:pPr>
        <w:pStyle w:val="NoSpacing"/>
        <w:jc w:val="right"/>
        <w:rPr>
          <w:b/>
        </w:rPr>
      </w:pPr>
    </w:p>
    <w:p w14:paraId="3CCC6502" w14:textId="77777777" w:rsidR="00E601DC" w:rsidRDefault="00E601DC" w:rsidP="001859BC">
      <w:pPr>
        <w:pStyle w:val="NoSpacing"/>
        <w:jc w:val="right"/>
        <w:rPr>
          <w:b/>
        </w:rPr>
      </w:pPr>
    </w:p>
    <w:p w14:paraId="084BDA1E" w14:textId="77777777" w:rsidR="00E601DC" w:rsidRDefault="00E601DC" w:rsidP="001859BC">
      <w:pPr>
        <w:pStyle w:val="NoSpacing"/>
        <w:jc w:val="right"/>
        <w:rPr>
          <w:b/>
        </w:rPr>
      </w:pPr>
    </w:p>
    <w:p w14:paraId="60FB62F3" w14:textId="77777777" w:rsidR="00E601DC" w:rsidRDefault="00E601DC" w:rsidP="001859BC">
      <w:pPr>
        <w:pStyle w:val="NoSpacing"/>
        <w:jc w:val="right"/>
        <w:rPr>
          <w:b/>
        </w:rPr>
      </w:pPr>
    </w:p>
    <w:p w14:paraId="270FEB02" w14:textId="77777777" w:rsidR="001B171B" w:rsidRDefault="001B171B" w:rsidP="001859BC">
      <w:pPr>
        <w:pStyle w:val="NoSpacing"/>
        <w:jc w:val="right"/>
        <w:rPr>
          <w:b/>
        </w:rPr>
      </w:pPr>
    </w:p>
    <w:p w14:paraId="28B76054" w14:textId="77777777" w:rsidR="001B171B" w:rsidRDefault="001B171B" w:rsidP="001859BC">
      <w:pPr>
        <w:pStyle w:val="NoSpacing"/>
        <w:jc w:val="right"/>
        <w:rPr>
          <w:b/>
        </w:rPr>
      </w:pPr>
    </w:p>
    <w:p w14:paraId="1DF73DA0" w14:textId="77777777" w:rsidR="001B171B" w:rsidRDefault="001B171B" w:rsidP="001859BC">
      <w:pPr>
        <w:pStyle w:val="NoSpacing"/>
        <w:jc w:val="right"/>
        <w:rPr>
          <w:b/>
        </w:rPr>
      </w:pPr>
    </w:p>
    <w:p w14:paraId="3103E510" w14:textId="77777777" w:rsidR="00E601DC" w:rsidRDefault="00E601DC" w:rsidP="001859BC">
      <w:pPr>
        <w:pStyle w:val="NoSpacing"/>
        <w:jc w:val="right"/>
        <w:rPr>
          <w:b/>
        </w:rPr>
      </w:pPr>
    </w:p>
    <w:p w14:paraId="7D776AA7" w14:textId="77777777" w:rsidR="00F22D81" w:rsidRPr="000D2078" w:rsidRDefault="00E601DC" w:rsidP="00354C51">
      <w:pPr>
        <w:jc w:val="right"/>
      </w:pPr>
      <w:r w:rsidRPr="00354C51">
        <w:t>Attachment</w:t>
      </w:r>
      <w:r w:rsidRPr="000D2078">
        <w:t xml:space="preserve"> 10</w:t>
      </w:r>
    </w:p>
    <w:p w14:paraId="694392AF" w14:textId="77777777" w:rsidR="00896557" w:rsidRPr="005F745B" w:rsidRDefault="007A32A9" w:rsidP="005F745B">
      <w:pPr>
        <w:jc w:val="center"/>
        <w:rPr>
          <w:b/>
          <w:sz w:val="28"/>
          <w:szCs w:val="28"/>
        </w:rPr>
      </w:pPr>
      <w:r w:rsidRPr="005F745B">
        <w:rPr>
          <w:b/>
          <w:sz w:val="28"/>
          <w:szCs w:val="28"/>
        </w:rPr>
        <w:t>S</w:t>
      </w:r>
      <w:r w:rsidR="00896557" w:rsidRPr="005F745B">
        <w:rPr>
          <w:b/>
          <w:sz w:val="28"/>
          <w:szCs w:val="28"/>
        </w:rPr>
        <w:t>tate of Delaware</w:t>
      </w:r>
    </w:p>
    <w:p w14:paraId="605F33E4" w14:textId="77777777" w:rsidR="00896557" w:rsidRPr="005F745B" w:rsidRDefault="00896557" w:rsidP="005F745B">
      <w:pPr>
        <w:jc w:val="center"/>
        <w:rPr>
          <w:b/>
          <w:sz w:val="28"/>
          <w:szCs w:val="28"/>
        </w:rPr>
      </w:pPr>
      <w:r w:rsidRPr="005F745B">
        <w:rPr>
          <w:b/>
          <w:sz w:val="28"/>
          <w:szCs w:val="28"/>
        </w:rPr>
        <w:t>Office of Supplier Diversity</w:t>
      </w:r>
    </w:p>
    <w:p w14:paraId="3F569662" w14:textId="77777777" w:rsidR="00896557" w:rsidRPr="005F745B" w:rsidRDefault="00896557" w:rsidP="005F745B">
      <w:pPr>
        <w:jc w:val="center"/>
        <w:rPr>
          <w:b/>
          <w:sz w:val="28"/>
          <w:szCs w:val="28"/>
        </w:rPr>
      </w:pPr>
      <w:r w:rsidRPr="005F745B">
        <w:rPr>
          <w:b/>
          <w:sz w:val="28"/>
          <w:szCs w:val="28"/>
        </w:rPr>
        <w:t>Certification Application</w:t>
      </w:r>
    </w:p>
    <w:p w14:paraId="77D3FE4C" w14:textId="77777777" w:rsidR="00896557" w:rsidRPr="00F4641D" w:rsidRDefault="00896557" w:rsidP="00C84D80">
      <w:pPr>
        <w:rPr>
          <w:b/>
        </w:rPr>
      </w:pPr>
    </w:p>
    <w:p w14:paraId="1ACF9B81" w14:textId="77777777" w:rsidR="00896557" w:rsidRPr="003D6755" w:rsidRDefault="00896557" w:rsidP="00C84D80">
      <w:pPr>
        <w:jc w:val="center"/>
        <w:rPr>
          <w:sz w:val="22"/>
          <w:szCs w:val="22"/>
        </w:rPr>
      </w:pPr>
      <w:r w:rsidRPr="003D6755">
        <w:rPr>
          <w:sz w:val="22"/>
          <w:szCs w:val="22"/>
        </w:rPr>
        <w:t>The most recent application can be downloaded from the following site:</w:t>
      </w:r>
    </w:p>
    <w:p w14:paraId="298D5AF0" w14:textId="3E159400" w:rsidR="00896557" w:rsidRPr="00634304" w:rsidRDefault="00634304" w:rsidP="00C84D80">
      <w:pPr>
        <w:jc w:val="center"/>
        <w:rPr>
          <w:rStyle w:val="Hyperlink"/>
          <w:b/>
          <w:sz w:val="28"/>
          <w:szCs w:val="28"/>
        </w:rPr>
      </w:pPr>
      <w:r>
        <w:rPr>
          <w:b/>
          <w:sz w:val="28"/>
          <w:szCs w:val="28"/>
        </w:rPr>
        <w:fldChar w:fldCharType="begin"/>
      </w:r>
      <w:r>
        <w:rPr>
          <w:b/>
          <w:sz w:val="28"/>
          <w:szCs w:val="28"/>
        </w:rPr>
        <w:instrText>HYPERLINK "https://business.delaware.gov/OSD/"</w:instrText>
      </w:r>
      <w:r>
        <w:rPr>
          <w:b/>
          <w:sz w:val="28"/>
          <w:szCs w:val="28"/>
        </w:rPr>
      </w:r>
      <w:r>
        <w:rPr>
          <w:b/>
          <w:sz w:val="28"/>
          <w:szCs w:val="28"/>
        </w:rPr>
        <w:fldChar w:fldCharType="separate"/>
      </w:r>
      <w:r w:rsidR="00B9382D" w:rsidRPr="00634304">
        <w:rPr>
          <w:rStyle w:val="Hyperlink"/>
          <w:b/>
          <w:sz w:val="28"/>
          <w:szCs w:val="28"/>
        </w:rPr>
        <w:t>http://business.delaware.gov/OCD/</w:t>
      </w:r>
    </w:p>
    <w:p w14:paraId="2EE67012" w14:textId="7182A19E" w:rsidR="00C26302" w:rsidRDefault="00634304" w:rsidP="00C84D80">
      <w:pPr>
        <w:jc w:val="center"/>
        <w:rPr>
          <w:b/>
          <w:sz w:val="28"/>
          <w:szCs w:val="28"/>
        </w:rPr>
      </w:pPr>
      <w:r>
        <w:rPr>
          <w:b/>
          <w:sz w:val="28"/>
          <w:szCs w:val="28"/>
        </w:rPr>
        <w:fldChar w:fldCharType="end"/>
      </w:r>
    </w:p>
    <w:p w14:paraId="596635EF" w14:textId="77777777" w:rsidR="00C26302" w:rsidRPr="004B02A4" w:rsidRDefault="00C26302" w:rsidP="00951475">
      <w:pPr>
        <w:ind w:left="720" w:right="720"/>
        <w:jc w:val="both"/>
        <w:rPr>
          <w:color w:val="000000"/>
          <w:sz w:val="22"/>
        </w:rPr>
      </w:pPr>
      <w:r w:rsidRPr="004B02A4">
        <w:rPr>
          <w:color w:val="000000"/>
          <w:sz w:val="22"/>
        </w:rPr>
        <w:t xml:space="preserve">Submission of a completed Office of Supplier Diversity (OSD) application is optional and does not influence the outcome of any award decision. </w:t>
      </w:r>
    </w:p>
    <w:p w14:paraId="412FF208" w14:textId="77777777" w:rsidR="00C26302" w:rsidRPr="004B02A4" w:rsidRDefault="00C26302" w:rsidP="00951475">
      <w:pPr>
        <w:ind w:left="720" w:right="720"/>
        <w:jc w:val="both"/>
        <w:rPr>
          <w:color w:val="000000"/>
          <w:sz w:val="22"/>
        </w:rPr>
      </w:pPr>
    </w:p>
    <w:p w14:paraId="6764FF6F" w14:textId="77777777" w:rsidR="00C26302" w:rsidRPr="004B02A4" w:rsidRDefault="00C26302" w:rsidP="00951475">
      <w:pPr>
        <w:ind w:left="720" w:right="720"/>
        <w:jc w:val="both"/>
        <w:rPr>
          <w:color w:val="000000"/>
          <w:sz w:val="22"/>
        </w:rPr>
      </w:pPr>
      <w:r w:rsidRPr="004B02A4">
        <w:rPr>
          <w:color w:val="000000"/>
          <w:sz w:val="22"/>
        </w:rPr>
        <w:t>The minimum criteria for certification require the entity must be at least 51% owned and actively managed by a person or persons who are eligible: minorities, women, veterans, and/or service disabled veterans. Any one or all of these categories may apply to a 51% owner.     </w:t>
      </w:r>
    </w:p>
    <w:p w14:paraId="28A8400F" w14:textId="77777777" w:rsidR="00C26302" w:rsidRDefault="00C26302" w:rsidP="00C84D80">
      <w:pPr>
        <w:jc w:val="center"/>
        <w:rPr>
          <w:b/>
          <w:sz w:val="28"/>
          <w:szCs w:val="28"/>
        </w:rPr>
      </w:pPr>
    </w:p>
    <w:p w14:paraId="59AE4728" w14:textId="77777777" w:rsidR="00896557" w:rsidRPr="00F4641D" w:rsidRDefault="00CD74F0" w:rsidP="00C84D80">
      <w:r w:rsidRPr="00FC303E">
        <w:rPr>
          <w:noProof/>
          <w:sz w:val="22"/>
          <w:szCs w:val="22"/>
        </w:rPr>
        <w:drawing>
          <wp:anchor distT="36576" distB="36576" distL="36576" distR="36576" simplePos="0" relativeHeight="251657728" behindDoc="0" locked="0" layoutInCell="1" allowOverlap="1" wp14:anchorId="4AF01A8D" wp14:editId="783781BD">
            <wp:simplePos x="0" y="0"/>
            <wp:positionH relativeFrom="column">
              <wp:posOffset>1651635</wp:posOffset>
            </wp:positionH>
            <wp:positionV relativeFrom="paragraph">
              <wp:posOffset>6985</wp:posOffset>
            </wp:positionV>
            <wp:extent cx="3657600" cy="3086100"/>
            <wp:effectExtent l="0" t="0" r="0" b="0"/>
            <wp:wrapNone/>
            <wp:docPr id="6" name="Picture 3" descr="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Imag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5760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C9CDB" w14:textId="77777777" w:rsidR="00896557" w:rsidRPr="00F4641D" w:rsidRDefault="00896557" w:rsidP="00C84D80"/>
    <w:p w14:paraId="494A306F" w14:textId="77777777" w:rsidR="00896557" w:rsidRPr="00F4641D" w:rsidRDefault="00896557" w:rsidP="00C84D80"/>
    <w:p w14:paraId="3E30F8FA" w14:textId="77777777" w:rsidR="00896557" w:rsidRPr="00F4641D" w:rsidRDefault="00896557" w:rsidP="00C84D80"/>
    <w:p w14:paraId="77CC62D0" w14:textId="77777777" w:rsidR="00896557" w:rsidRPr="00F4641D" w:rsidRDefault="00896557" w:rsidP="00C84D80"/>
    <w:p w14:paraId="76F7B727" w14:textId="77777777" w:rsidR="00896557" w:rsidRPr="00F4641D" w:rsidRDefault="00896557" w:rsidP="00C84D80"/>
    <w:p w14:paraId="183A3B19" w14:textId="77777777" w:rsidR="00896557" w:rsidRPr="00F4641D" w:rsidRDefault="00896557" w:rsidP="00C84D80"/>
    <w:p w14:paraId="0CF9DF2A" w14:textId="77777777" w:rsidR="00896557" w:rsidRPr="00F4641D" w:rsidRDefault="00896557" w:rsidP="00C84D80"/>
    <w:p w14:paraId="68F300C2" w14:textId="77777777" w:rsidR="00896557" w:rsidRPr="00F4641D" w:rsidRDefault="00896557" w:rsidP="00C84D80"/>
    <w:p w14:paraId="4D70FCA6" w14:textId="77777777" w:rsidR="00896557" w:rsidRPr="00F4641D" w:rsidRDefault="00896557" w:rsidP="00C84D80"/>
    <w:p w14:paraId="029954E9" w14:textId="77777777" w:rsidR="00896557" w:rsidRPr="00F4641D" w:rsidRDefault="00896557" w:rsidP="00C84D80"/>
    <w:p w14:paraId="4F5B11A3" w14:textId="77777777" w:rsidR="00896557" w:rsidRPr="00F4641D" w:rsidRDefault="00896557" w:rsidP="00C84D80"/>
    <w:p w14:paraId="73C06D62" w14:textId="77777777" w:rsidR="00896557" w:rsidRPr="00F4641D" w:rsidRDefault="00896557" w:rsidP="00C84D80"/>
    <w:p w14:paraId="38315146" w14:textId="77777777" w:rsidR="00896557" w:rsidRPr="00F4641D" w:rsidRDefault="00896557" w:rsidP="00C84D80"/>
    <w:p w14:paraId="5707A9E5" w14:textId="77777777" w:rsidR="00896557" w:rsidRPr="00F4641D" w:rsidRDefault="00896557" w:rsidP="00C84D80"/>
    <w:p w14:paraId="5C0D8A42" w14:textId="77777777" w:rsidR="00896557" w:rsidRPr="00F4641D" w:rsidRDefault="00896557" w:rsidP="00C84D80"/>
    <w:p w14:paraId="0E7DFE8A" w14:textId="77777777" w:rsidR="00896557" w:rsidRPr="00F4641D" w:rsidRDefault="00896557" w:rsidP="00C84D80"/>
    <w:p w14:paraId="129AB194" w14:textId="77777777" w:rsidR="00896557" w:rsidRPr="00F4641D" w:rsidRDefault="00896557" w:rsidP="00C84D80"/>
    <w:p w14:paraId="539B2C24" w14:textId="77777777" w:rsidR="00896557" w:rsidRPr="00FC303E" w:rsidRDefault="00896557" w:rsidP="00C84D80">
      <w:pPr>
        <w:jc w:val="center"/>
        <w:rPr>
          <w:sz w:val="22"/>
          <w:szCs w:val="22"/>
        </w:rPr>
      </w:pPr>
      <w:r w:rsidRPr="00FC303E">
        <w:rPr>
          <w:sz w:val="22"/>
          <w:szCs w:val="22"/>
        </w:rPr>
        <w:t xml:space="preserve"> </w:t>
      </w:r>
    </w:p>
    <w:p w14:paraId="02F955D2" w14:textId="77777777" w:rsidR="00896557" w:rsidRPr="00FC303E" w:rsidRDefault="00896557" w:rsidP="00C84D80">
      <w:pPr>
        <w:jc w:val="center"/>
        <w:rPr>
          <w:b/>
          <w:sz w:val="22"/>
          <w:szCs w:val="22"/>
        </w:rPr>
      </w:pPr>
      <w:r w:rsidRPr="00FC303E">
        <w:rPr>
          <w:b/>
          <w:sz w:val="22"/>
          <w:szCs w:val="22"/>
        </w:rPr>
        <w:t>Complete application and mail, email or fax to:</w:t>
      </w:r>
    </w:p>
    <w:p w14:paraId="325E0C9E" w14:textId="77777777" w:rsidR="00896557" w:rsidRPr="00FC303E" w:rsidRDefault="00896557" w:rsidP="00C84D80">
      <w:pPr>
        <w:jc w:val="center"/>
        <w:rPr>
          <w:sz w:val="22"/>
          <w:szCs w:val="22"/>
        </w:rPr>
      </w:pPr>
    </w:p>
    <w:p w14:paraId="5D16CD22" w14:textId="77777777" w:rsidR="00896557" w:rsidRPr="00B80396" w:rsidRDefault="00896557" w:rsidP="00C84D80">
      <w:pPr>
        <w:jc w:val="center"/>
        <w:rPr>
          <w:sz w:val="22"/>
          <w:szCs w:val="22"/>
        </w:rPr>
      </w:pPr>
      <w:r w:rsidRPr="00B80396">
        <w:rPr>
          <w:sz w:val="22"/>
          <w:szCs w:val="22"/>
        </w:rPr>
        <w:t>Office of Supplier Diversity (OSD)</w:t>
      </w:r>
    </w:p>
    <w:p w14:paraId="4EC889FC" w14:textId="35F15EBA" w:rsidR="00896557" w:rsidRPr="00B80396" w:rsidRDefault="00A34BF0" w:rsidP="00C84D80">
      <w:pPr>
        <w:jc w:val="center"/>
        <w:rPr>
          <w:sz w:val="22"/>
          <w:szCs w:val="22"/>
        </w:rPr>
      </w:pPr>
      <w:r>
        <w:rPr>
          <w:sz w:val="22"/>
          <w:szCs w:val="22"/>
        </w:rPr>
        <w:t>820 N. French Street, 10</w:t>
      </w:r>
      <w:r w:rsidRPr="00A34BF0">
        <w:rPr>
          <w:sz w:val="22"/>
          <w:szCs w:val="22"/>
          <w:vertAlign w:val="superscript"/>
        </w:rPr>
        <w:t>th</w:t>
      </w:r>
      <w:r>
        <w:rPr>
          <w:sz w:val="22"/>
          <w:szCs w:val="22"/>
        </w:rPr>
        <w:t xml:space="preserve"> Floor</w:t>
      </w:r>
    </w:p>
    <w:p w14:paraId="7E627351" w14:textId="1CCB4BAE" w:rsidR="00896557" w:rsidRPr="00B80396" w:rsidRDefault="00A34BF0" w:rsidP="00C84D80">
      <w:pPr>
        <w:jc w:val="center"/>
        <w:rPr>
          <w:sz w:val="22"/>
          <w:szCs w:val="22"/>
        </w:rPr>
      </w:pPr>
      <w:r>
        <w:rPr>
          <w:sz w:val="22"/>
          <w:szCs w:val="22"/>
        </w:rPr>
        <w:t>Wilmington</w:t>
      </w:r>
      <w:r w:rsidR="00896557" w:rsidRPr="00B80396">
        <w:rPr>
          <w:sz w:val="22"/>
          <w:szCs w:val="22"/>
        </w:rPr>
        <w:t xml:space="preserve">, DE </w:t>
      </w:r>
      <w:r>
        <w:rPr>
          <w:sz w:val="22"/>
          <w:szCs w:val="22"/>
        </w:rPr>
        <w:t>19801</w:t>
      </w:r>
    </w:p>
    <w:p w14:paraId="21EEE469" w14:textId="4534F3B1" w:rsidR="00896557" w:rsidRPr="00B80396" w:rsidRDefault="00896557" w:rsidP="00C84D80">
      <w:pPr>
        <w:jc w:val="center"/>
        <w:rPr>
          <w:sz w:val="22"/>
          <w:szCs w:val="22"/>
        </w:rPr>
      </w:pPr>
      <w:r w:rsidRPr="00B80396">
        <w:rPr>
          <w:sz w:val="22"/>
          <w:szCs w:val="22"/>
        </w:rPr>
        <w:t xml:space="preserve">Telephone: (302) </w:t>
      </w:r>
      <w:r w:rsidR="00A34BF0">
        <w:rPr>
          <w:sz w:val="22"/>
          <w:szCs w:val="22"/>
        </w:rPr>
        <w:t>577-8477</w:t>
      </w:r>
      <w:r w:rsidRPr="00B80396">
        <w:rPr>
          <w:sz w:val="22"/>
          <w:szCs w:val="22"/>
        </w:rPr>
        <w:t xml:space="preserve"> Fax: (302) </w:t>
      </w:r>
      <w:r w:rsidR="00A34BF0">
        <w:rPr>
          <w:sz w:val="22"/>
          <w:szCs w:val="22"/>
        </w:rPr>
        <w:t>736-7915</w:t>
      </w:r>
    </w:p>
    <w:p w14:paraId="64BD5EE4" w14:textId="334EC6EE" w:rsidR="00896557" w:rsidRPr="00B80396" w:rsidRDefault="00896557" w:rsidP="00C84D80">
      <w:pPr>
        <w:jc w:val="center"/>
        <w:rPr>
          <w:sz w:val="22"/>
          <w:szCs w:val="22"/>
        </w:rPr>
      </w:pPr>
      <w:r w:rsidRPr="00B80396">
        <w:rPr>
          <w:sz w:val="22"/>
          <w:szCs w:val="22"/>
        </w:rPr>
        <w:t xml:space="preserve"> Email: </w:t>
      </w:r>
      <w:r w:rsidRPr="00B80396">
        <w:rPr>
          <w:color w:val="333333"/>
          <w:sz w:val="22"/>
          <w:szCs w:val="22"/>
        </w:rPr>
        <w:t xml:space="preserve"> </w:t>
      </w:r>
      <w:hyperlink r:id="rId61" w:history="1">
        <w:r w:rsidR="00D54334" w:rsidRPr="00157343">
          <w:rPr>
            <w:rStyle w:val="Hyperlink"/>
            <w:sz w:val="22"/>
            <w:szCs w:val="22"/>
          </w:rPr>
          <w:t>osd@delaware.gov</w:t>
        </w:r>
      </w:hyperlink>
    </w:p>
    <w:p w14:paraId="4FEE4D5C" w14:textId="057E7D2B" w:rsidR="00896557" w:rsidRPr="00B80396" w:rsidRDefault="00896557" w:rsidP="00C84D80">
      <w:pPr>
        <w:jc w:val="center"/>
        <w:rPr>
          <w:sz w:val="22"/>
          <w:szCs w:val="22"/>
        </w:rPr>
      </w:pPr>
      <w:r w:rsidRPr="00B80396">
        <w:rPr>
          <w:sz w:val="22"/>
          <w:szCs w:val="22"/>
        </w:rPr>
        <w:t xml:space="preserve">Web site:  </w:t>
      </w:r>
      <w:hyperlink r:id="rId62" w:history="1">
        <w:r w:rsidR="00634304" w:rsidRPr="00634304">
          <w:rPr>
            <w:rStyle w:val="Hyperlink"/>
          </w:rPr>
          <w:t>https://business.delaware.gov/OSD/</w:t>
        </w:r>
      </w:hyperlink>
    </w:p>
    <w:p w14:paraId="041A97EB" w14:textId="77777777" w:rsidR="00CA250C" w:rsidRDefault="00CA250C" w:rsidP="00CD354F">
      <w:pPr>
        <w:rPr>
          <w:sz w:val="20"/>
          <w:szCs w:val="20"/>
        </w:rPr>
      </w:pPr>
    </w:p>
    <w:p w14:paraId="0B42CF84" w14:textId="77777777" w:rsidR="00B307A6" w:rsidRPr="002E52FB" w:rsidRDefault="00B307A6" w:rsidP="00B307A6">
      <w:pPr>
        <w:jc w:val="center"/>
        <w:rPr>
          <w:b/>
          <w:color w:val="FF0000"/>
          <w:sz w:val="22"/>
          <w:szCs w:val="22"/>
        </w:rPr>
      </w:pPr>
      <w:r w:rsidRPr="002E52FB">
        <w:rPr>
          <w:b/>
          <w:color w:val="FF0000"/>
          <w:sz w:val="22"/>
          <w:szCs w:val="22"/>
        </w:rPr>
        <w:t xml:space="preserve">THE OSD ADDRESS IS FOR OSD APPLICATIONS ONLY.  </w:t>
      </w:r>
    </w:p>
    <w:p w14:paraId="1D1FB6D3" w14:textId="77777777" w:rsidR="0000779C" w:rsidRDefault="00B307A6" w:rsidP="0072071B">
      <w:pPr>
        <w:jc w:val="center"/>
        <w:rPr>
          <w:b/>
          <w:color w:val="FF0000"/>
          <w:sz w:val="22"/>
          <w:szCs w:val="22"/>
        </w:rPr>
        <w:sectPr w:rsidR="0000779C" w:rsidSect="0072071B">
          <w:pgSz w:w="12240" w:h="15840"/>
          <w:pgMar w:top="864" w:right="720" w:bottom="864" w:left="720" w:header="720" w:footer="720" w:gutter="0"/>
          <w:cols w:space="720"/>
          <w:docGrid w:linePitch="360"/>
        </w:sectPr>
      </w:pPr>
      <w:r w:rsidRPr="002E52FB">
        <w:rPr>
          <w:b/>
          <w:color w:val="FF0000"/>
          <w:sz w:val="22"/>
          <w:szCs w:val="22"/>
        </w:rPr>
        <w:t>NO BID RESPONSE PACKAGES WILL BE ACCEPTED BY THE OSD.</w:t>
      </w:r>
    </w:p>
    <w:p w14:paraId="115D332A" w14:textId="77777777" w:rsidR="00972300" w:rsidRDefault="00972300" w:rsidP="00972300">
      <w:pPr>
        <w:suppressAutoHyphens/>
        <w:jc w:val="center"/>
        <w:rPr>
          <w:spacing w:val="-3"/>
          <w:sz w:val="22"/>
        </w:rPr>
      </w:pPr>
    </w:p>
    <w:p w14:paraId="79CBC7D0" w14:textId="5D0A6339" w:rsidR="00972300" w:rsidRDefault="00972300" w:rsidP="00972300">
      <w:pPr>
        <w:suppressAutoHyphens/>
        <w:jc w:val="center"/>
        <w:rPr>
          <w:spacing w:val="-3"/>
          <w:sz w:val="22"/>
        </w:rPr>
      </w:pPr>
      <w:r>
        <w:rPr>
          <w:spacing w:val="-3"/>
          <w:sz w:val="22"/>
        </w:rPr>
        <w:t xml:space="preserve">Contract No.  </w:t>
      </w:r>
      <w:r>
        <w:rPr>
          <w:b/>
          <w:sz w:val="22"/>
          <w:szCs w:val="22"/>
        </w:rPr>
        <w:t xml:space="preserve">CONTRACT NO. </w:t>
      </w:r>
      <w:r w:rsidRPr="0051454E">
        <w:rPr>
          <w:b/>
          <w:sz w:val="22"/>
        </w:rPr>
        <w:t xml:space="preserve">DOI </w:t>
      </w:r>
      <w:r w:rsidR="009A5FBE">
        <w:rPr>
          <w:b/>
          <w:sz w:val="22"/>
        </w:rPr>
        <w:t>25001</w:t>
      </w:r>
      <w:r w:rsidRPr="0051454E">
        <w:rPr>
          <w:b/>
          <w:sz w:val="22"/>
        </w:rPr>
        <w:t>- EXAM_SERVICES</w:t>
      </w:r>
    </w:p>
    <w:p w14:paraId="64B57525" w14:textId="19BD61CA" w:rsidR="00F17E83" w:rsidRPr="00995ECC" w:rsidRDefault="00972300" w:rsidP="00972300">
      <w:pPr>
        <w:jc w:val="center"/>
        <w:rPr>
          <w:b/>
          <w:sz w:val="22"/>
        </w:rPr>
      </w:pPr>
      <w:r>
        <w:rPr>
          <w:spacing w:val="-3"/>
          <w:sz w:val="22"/>
        </w:rPr>
        <w:t xml:space="preserve">Contract Title:  </w:t>
      </w:r>
      <w:r w:rsidRPr="00A511FA">
        <w:rPr>
          <w:b/>
          <w:spacing w:val="-3"/>
          <w:sz w:val="22"/>
        </w:rPr>
        <w:t>EXAMINATION ADMINISTRATIVE SERVICES</w:t>
      </w:r>
    </w:p>
    <w:p w14:paraId="205C0AFF" w14:textId="77777777" w:rsidR="00F17E83" w:rsidRDefault="00F17E83" w:rsidP="000D2078">
      <w:pPr>
        <w:pStyle w:val="Heading1"/>
        <w:numPr>
          <w:ilvl w:val="0"/>
          <w:numId w:val="0"/>
        </w:numPr>
        <w:jc w:val="center"/>
        <w:rPr>
          <w:sz w:val="24"/>
          <w:szCs w:val="24"/>
        </w:rPr>
      </w:pPr>
      <w:bookmarkStart w:id="19" w:name="_Toc535418882"/>
      <w:r w:rsidRPr="000D2078">
        <w:rPr>
          <w:sz w:val="24"/>
          <w:szCs w:val="24"/>
        </w:rPr>
        <w:t>APPENDIX A</w:t>
      </w:r>
      <w:bookmarkEnd w:id="19"/>
    </w:p>
    <w:p w14:paraId="061EAA76" w14:textId="77777777" w:rsidR="00F17E83" w:rsidRPr="00995ECC" w:rsidRDefault="00F17E83" w:rsidP="00F17E83">
      <w:pPr>
        <w:jc w:val="center"/>
        <w:rPr>
          <w:b/>
          <w:sz w:val="22"/>
        </w:rPr>
      </w:pPr>
      <w:r w:rsidRPr="00995ECC">
        <w:rPr>
          <w:b/>
          <w:sz w:val="22"/>
        </w:rPr>
        <w:t>MINIMUM MANDATORY SUBMISSION REQUIREMENTS CHECKLIST</w:t>
      </w:r>
    </w:p>
    <w:p w14:paraId="617E31D4" w14:textId="77777777" w:rsidR="00F17E83" w:rsidRPr="00995ECC" w:rsidRDefault="00F17E83" w:rsidP="00F17E83">
      <w:pPr>
        <w:rPr>
          <w:b/>
          <w:sz w:val="22"/>
        </w:rPr>
      </w:pPr>
    </w:p>
    <w:p w14:paraId="414A7E5D" w14:textId="77777777" w:rsidR="00F17E83" w:rsidRPr="00995ECC" w:rsidRDefault="00F17E83" w:rsidP="00F17E83">
      <w:pPr>
        <w:ind w:right="-360"/>
        <w:jc w:val="both"/>
        <w:rPr>
          <w:sz w:val="22"/>
        </w:rPr>
      </w:pPr>
      <w:r w:rsidRPr="00995ECC">
        <w:rPr>
          <w:sz w:val="22"/>
        </w:rPr>
        <w:t>Each Vendor proposal should contain at a minimum the following information:</w:t>
      </w:r>
    </w:p>
    <w:p w14:paraId="61DE8249" w14:textId="77777777" w:rsidR="00F17E83" w:rsidRPr="00995ECC" w:rsidRDefault="00F17E83" w:rsidP="00F17E83">
      <w:pPr>
        <w:ind w:right="-360"/>
        <w:jc w:val="both"/>
        <w:rPr>
          <w:sz w:val="22"/>
        </w:rPr>
      </w:pPr>
    </w:p>
    <w:p w14:paraId="303915D1" w14:textId="77777777" w:rsidR="00F17E83" w:rsidRPr="00995ECC" w:rsidRDefault="00F17E83" w:rsidP="00F17E83">
      <w:pPr>
        <w:numPr>
          <w:ilvl w:val="0"/>
          <w:numId w:val="44"/>
        </w:numPr>
        <w:ind w:left="900" w:right="-360" w:hanging="450"/>
        <w:jc w:val="both"/>
        <w:rPr>
          <w:sz w:val="22"/>
        </w:rPr>
      </w:pPr>
      <w:r w:rsidRPr="00995ECC">
        <w:rPr>
          <w:sz w:val="22"/>
        </w:rPr>
        <w:t>Transmittal Letter as specified on page 1 of the Request for Proposal including an Applicant's experience, if any, providing similar services.</w:t>
      </w:r>
    </w:p>
    <w:p w14:paraId="1906D0F7" w14:textId="77777777" w:rsidR="00F17E83" w:rsidRPr="00995ECC" w:rsidRDefault="00F17E83" w:rsidP="00F17E83">
      <w:pPr>
        <w:ind w:left="900" w:right="-360" w:hanging="450"/>
        <w:jc w:val="both"/>
        <w:rPr>
          <w:sz w:val="22"/>
        </w:rPr>
      </w:pPr>
    </w:p>
    <w:p w14:paraId="358B45A2" w14:textId="4B8450D9" w:rsidR="00F17E83" w:rsidRPr="00995ECC" w:rsidRDefault="00F17E83" w:rsidP="00F17E83">
      <w:pPr>
        <w:numPr>
          <w:ilvl w:val="0"/>
          <w:numId w:val="44"/>
        </w:numPr>
        <w:ind w:left="900" w:right="-360" w:hanging="450"/>
        <w:jc w:val="both"/>
        <w:rPr>
          <w:sz w:val="22"/>
        </w:rPr>
      </w:pPr>
      <w:r w:rsidRPr="00995ECC">
        <w:rPr>
          <w:sz w:val="22"/>
        </w:rPr>
        <w:t xml:space="preserve">The remaining Vendor proposal shall identify how </w:t>
      </w:r>
      <w:r w:rsidR="00D5229D">
        <w:rPr>
          <w:sz w:val="22"/>
        </w:rPr>
        <w:t>Vendor</w:t>
      </w:r>
      <w:r w:rsidRPr="00995ECC">
        <w:rPr>
          <w:sz w:val="22"/>
        </w:rPr>
        <w:t xml:space="preserve"> proposes meeting the contract requirements and shall include pricing</w:t>
      </w:r>
      <w:r>
        <w:rPr>
          <w:sz w:val="22"/>
          <w:szCs w:val="22"/>
        </w:rPr>
        <w:t>.</w:t>
      </w:r>
      <w:r w:rsidRPr="00995ECC">
        <w:rPr>
          <w:sz w:val="22"/>
        </w:rPr>
        <w:t xml:space="preserve">  Vendors are encouraged to review the Evaluation criteria identified to see how the proposals will be scored and verify that the response has sufficient documentation to support each criteria listed.</w:t>
      </w:r>
    </w:p>
    <w:p w14:paraId="3AFB30A4" w14:textId="77777777" w:rsidR="00F17E83" w:rsidRPr="00995ECC" w:rsidRDefault="00F17E83" w:rsidP="00F17E83">
      <w:pPr>
        <w:ind w:left="900" w:right="-360" w:hanging="450"/>
        <w:jc w:val="both"/>
        <w:rPr>
          <w:sz w:val="22"/>
        </w:rPr>
      </w:pPr>
    </w:p>
    <w:p w14:paraId="5185E6C8" w14:textId="77777777" w:rsidR="00F17E83" w:rsidRPr="00995ECC" w:rsidRDefault="00F17E83" w:rsidP="00F17E83">
      <w:pPr>
        <w:numPr>
          <w:ilvl w:val="0"/>
          <w:numId w:val="44"/>
        </w:numPr>
        <w:ind w:left="900" w:right="-360" w:hanging="450"/>
        <w:jc w:val="both"/>
        <w:rPr>
          <w:sz w:val="22"/>
        </w:rPr>
      </w:pPr>
      <w:r w:rsidRPr="00995ECC">
        <w:rPr>
          <w:sz w:val="22"/>
        </w:rPr>
        <w:t xml:space="preserve">Pricing as identified in </w:t>
      </w:r>
      <w:r>
        <w:rPr>
          <w:sz w:val="22"/>
          <w:szCs w:val="22"/>
        </w:rPr>
        <w:t>the proposal</w:t>
      </w:r>
      <w:r w:rsidRPr="00995ECC">
        <w:rPr>
          <w:sz w:val="22"/>
        </w:rPr>
        <w:t>.</w:t>
      </w:r>
    </w:p>
    <w:p w14:paraId="18F37361" w14:textId="77777777" w:rsidR="00F17E83" w:rsidRPr="00995ECC" w:rsidRDefault="00F17E83" w:rsidP="00F17E83">
      <w:pPr>
        <w:ind w:left="900" w:right="-360" w:hanging="450"/>
        <w:jc w:val="both"/>
        <w:rPr>
          <w:sz w:val="22"/>
        </w:rPr>
      </w:pPr>
    </w:p>
    <w:p w14:paraId="4E9E1938" w14:textId="77777777" w:rsidR="00F17E83" w:rsidRPr="00995ECC" w:rsidRDefault="00F17E83" w:rsidP="00F17E83">
      <w:pPr>
        <w:numPr>
          <w:ilvl w:val="0"/>
          <w:numId w:val="44"/>
        </w:numPr>
        <w:ind w:left="900" w:right="-360" w:hanging="450"/>
        <w:jc w:val="both"/>
        <w:rPr>
          <w:b/>
          <w:sz w:val="22"/>
        </w:rPr>
      </w:pPr>
      <w:r w:rsidRPr="00995ECC">
        <w:rPr>
          <w:sz w:val="22"/>
        </w:rPr>
        <w:t xml:space="preserve">One (1) complete, signed and notarized copy of the non-collusion agreement (See Attachment 2).  Proposal marked “ORIGINAL”, </w:t>
      </w:r>
      <w:r w:rsidRPr="00995ECC">
        <w:rPr>
          <w:b/>
          <w:sz w:val="22"/>
          <w:u w:val="single"/>
        </w:rPr>
        <w:t>MUST HAVE ORIGINAL SIGNATURES AND NOTARY MARK.</w:t>
      </w:r>
      <w:r w:rsidRPr="00995ECC">
        <w:rPr>
          <w:sz w:val="22"/>
        </w:rPr>
        <w:t xml:space="preserve">  All other copies may have reproduced or copied signatures – Form must be included.</w:t>
      </w:r>
    </w:p>
    <w:p w14:paraId="223A500A" w14:textId="77777777" w:rsidR="00F17E83" w:rsidRPr="00995ECC" w:rsidRDefault="00F17E83" w:rsidP="00F17E83">
      <w:pPr>
        <w:ind w:left="900" w:right="-360" w:hanging="450"/>
        <w:jc w:val="both"/>
        <w:rPr>
          <w:sz w:val="22"/>
        </w:rPr>
      </w:pPr>
    </w:p>
    <w:p w14:paraId="321D492E" w14:textId="77777777" w:rsidR="00F17E83" w:rsidRPr="0082679B" w:rsidRDefault="00F17E83" w:rsidP="00F17E83">
      <w:pPr>
        <w:numPr>
          <w:ilvl w:val="0"/>
          <w:numId w:val="44"/>
        </w:numPr>
        <w:ind w:left="900" w:right="-360" w:hanging="450"/>
        <w:jc w:val="both"/>
        <w:rPr>
          <w:sz w:val="22"/>
        </w:rPr>
      </w:pPr>
      <w:r w:rsidRPr="00995ECC">
        <w:rPr>
          <w:sz w:val="22"/>
        </w:rPr>
        <w:t xml:space="preserve">One (1) completed </w:t>
      </w:r>
      <w:r w:rsidRPr="0082679B">
        <w:rPr>
          <w:sz w:val="22"/>
        </w:rPr>
        <w:t>RFP Exception form (See Attachment 3) – please check box if no information – Form must be included.</w:t>
      </w:r>
    </w:p>
    <w:p w14:paraId="288D305F" w14:textId="77777777" w:rsidR="00F17E83" w:rsidRPr="0082679B" w:rsidRDefault="00F17E83" w:rsidP="00F17E83">
      <w:pPr>
        <w:ind w:left="900" w:right="-360" w:hanging="450"/>
        <w:jc w:val="both"/>
        <w:rPr>
          <w:sz w:val="22"/>
        </w:rPr>
      </w:pPr>
    </w:p>
    <w:p w14:paraId="4B856B00" w14:textId="77777777" w:rsidR="00F17E83" w:rsidRPr="0082679B" w:rsidRDefault="00F17E83" w:rsidP="00F17E83">
      <w:pPr>
        <w:numPr>
          <w:ilvl w:val="0"/>
          <w:numId w:val="44"/>
        </w:numPr>
        <w:ind w:left="900" w:right="-360" w:hanging="450"/>
        <w:jc w:val="both"/>
        <w:rPr>
          <w:sz w:val="22"/>
        </w:rPr>
      </w:pPr>
      <w:r w:rsidRPr="0082679B">
        <w:rPr>
          <w:sz w:val="22"/>
        </w:rPr>
        <w:t>One (1) completed Confidentiality Form (See Attachment 4) – please check if no information is deemed confidential – Form must be included.</w:t>
      </w:r>
    </w:p>
    <w:p w14:paraId="5866CB92" w14:textId="77777777" w:rsidR="00F17E83" w:rsidRPr="0082679B" w:rsidRDefault="00F17E83" w:rsidP="00F17E83">
      <w:pPr>
        <w:ind w:left="900" w:right="-360" w:hanging="450"/>
        <w:jc w:val="both"/>
        <w:rPr>
          <w:sz w:val="22"/>
        </w:rPr>
      </w:pPr>
    </w:p>
    <w:p w14:paraId="7A9C8171" w14:textId="77777777" w:rsidR="00F17E83" w:rsidRPr="0082679B" w:rsidRDefault="00F17E83" w:rsidP="00F17E83">
      <w:pPr>
        <w:numPr>
          <w:ilvl w:val="0"/>
          <w:numId w:val="44"/>
        </w:numPr>
        <w:ind w:left="900" w:right="-360" w:hanging="450"/>
        <w:jc w:val="both"/>
        <w:rPr>
          <w:sz w:val="22"/>
        </w:rPr>
      </w:pPr>
      <w:r w:rsidRPr="0082679B">
        <w:rPr>
          <w:sz w:val="22"/>
        </w:rPr>
        <w:t>One (1) completed Business Reference form (See Attachment 5) – please provide references other than State of Delaware contacts – Form must be included.</w:t>
      </w:r>
    </w:p>
    <w:p w14:paraId="611ED159" w14:textId="77777777" w:rsidR="00F17E83" w:rsidRPr="0082679B" w:rsidRDefault="00F17E83" w:rsidP="00F17E83">
      <w:pPr>
        <w:ind w:left="900" w:right="-360" w:hanging="450"/>
        <w:jc w:val="both"/>
        <w:rPr>
          <w:sz w:val="22"/>
        </w:rPr>
      </w:pPr>
    </w:p>
    <w:p w14:paraId="76522290" w14:textId="77777777" w:rsidR="00F17E83" w:rsidRPr="0082679B" w:rsidRDefault="00F17E83" w:rsidP="00F17E83">
      <w:pPr>
        <w:numPr>
          <w:ilvl w:val="0"/>
          <w:numId w:val="44"/>
        </w:numPr>
        <w:ind w:left="900" w:right="-360" w:hanging="450"/>
        <w:jc w:val="both"/>
        <w:rPr>
          <w:sz w:val="22"/>
        </w:rPr>
      </w:pPr>
      <w:r w:rsidRPr="0082679B">
        <w:rPr>
          <w:sz w:val="22"/>
        </w:rPr>
        <w:t>One (1) complete and signed copy of the Subcontractor Information Form (See Attachment 6) for each subcontractor – only provide if applicable.</w:t>
      </w:r>
    </w:p>
    <w:p w14:paraId="4804E958" w14:textId="77777777" w:rsidR="00F17E83" w:rsidRPr="0082679B" w:rsidRDefault="00F17E83" w:rsidP="00F17E83">
      <w:pPr>
        <w:ind w:left="900" w:right="-360" w:hanging="450"/>
        <w:jc w:val="both"/>
        <w:rPr>
          <w:sz w:val="22"/>
        </w:rPr>
      </w:pPr>
    </w:p>
    <w:p w14:paraId="7F78B8B2" w14:textId="77777777" w:rsidR="00F17E83" w:rsidRPr="0082679B" w:rsidRDefault="00F17E83" w:rsidP="00F17E83">
      <w:pPr>
        <w:numPr>
          <w:ilvl w:val="0"/>
          <w:numId w:val="44"/>
        </w:numPr>
        <w:ind w:left="900" w:right="-360" w:hanging="450"/>
        <w:jc w:val="both"/>
        <w:rPr>
          <w:sz w:val="22"/>
        </w:rPr>
      </w:pPr>
      <w:r w:rsidRPr="0082679B">
        <w:rPr>
          <w:sz w:val="22"/>
        </w:rPr>
        <w:t>One (1) complete Employing Delawareans Report (See Attachment 9).</w:t>
      </w:r>
    </w:p>
    <w:p w14:paraId="55527BCD" w14:textId="77777777" w:rsidR="00F17E83" w:rsidRPr="0082679B" w:rsidRDefault="00F17E83" w:rsidP="00F17E83">
      <w:pPr>
        <w:ind w:left="900" w:right="-360" w:hanging="450"/>
        <w:jc w:val="both"/>
        <w:rPr>
          <w:sz w:val="22"/>
        </w:rPr>
      </w:pPr>
    </w:p>
    <w:p w14:paraId="58643A1E" w14:textId="77777777" w:rsidR="00F17E83" w:rsidRPr="00995ECC" w:rsidRDefault="00F17E83" w:rsidP="00F17E83">
      <w:pPr>
        <w:numPr>
          <w:ilvl w:val="0"/>
          <w:numId w:val="44"/>
        </w:numPr>
        <w:ind w:left="900" w:right="-360" w:hanging="450"/>
        <w:jc w:val="both"/>
        <w:rPr>
          <w:sz w:val="22"/>
        </w:rPr>
      </w:pPr>
      <w:r w:rsidRPr="0082679B">
        <w:rPr>
          <w:sz w:val="22"/>
        </w:rPr>
        <w:t>One (1) complete OSD application (See link on Attachment 10)</w:t>
      </w:r>
      <w:r w:rsidRPr="00995ECC">
        <w:rPr>
          <w:sz w:val="22"/>
        </w:rPr>
        <w:t xml:space="preserve"> – only provide if applicable.</w:t>
      </w:r>
    </w:p>
    <w:p w14:paraId="18167827" w14:textId="77777777" w:rsidR="00F17E83" w:rsidRPr="00995ECC" w:rsidRDefault="00F17E83" w:rsidP="00F17E83">
      <w:pPr>
        <w:ind w:right="-360"/>
        <w:jc w:val="both"/>
        <w:rPr>
          <w:sz w:val="22"/>
        </w:rPr>
      </w:pPr>
    </w:p>
    <w:p w14:paraId="310C2F2F" w14:textId="2E1E84B4" w:rsidR="00F17E83" w:rsidRPr="00995ECC" w:rsidRDefault="00F17E83" w:rsidP="00F17E83">
      <w:pPr>
        <w:ind w:right="-360"/>
        <w:jc w:val="both"/>
        <w:rPr>
          <w:sz w:val="22"/>
        </w:rPr>
      </w:pPr>
      <w:r w:rsidRPr="00995ECC">
        <w:rPr>
          <w:sz w:val="22"/>
        </w:rPr>
        <w:t xml:space="preserve">The items listed above provide the basis for evaluating each Vendor’s proposal.  </w:t>
      </w:r>
      <w:r w:rsidRPr="00995ECC">
        <w:rPr>
          <w:b/>
          <w:sz w:val="22"/>
        </w:rPr>
        <w:t xml:space="preserve">Failure to provide all appropriate information may deem the submitting Vendor as “non-responsive” and exclude </w:t>
      </w:r>
      <w:r w:rsidR="00D5229D">
        <w:rPr>
          <w:b/>
          <w:sz w:val="22"/>
        </w:rPr>
        <w:t>Vendor</w:t>
      </w:r>
      <w:r w:rsidRPr="00995ECC">
        <w:rPr>
          <w:b/>
          <w:sz w:val="22"/>
        </w:rPr>
        <w:t xml:space="preserve"> from further consideration.</w:t>
      </w:r>
      <w:r w:rsidRPr="00995ECC">
        <w:rPr>
          <w:sz w:val="22"/>
        </w:rPr>
        <w:t xml:space="preserve">  If an item listed above is not applicable to your company or proposal, please make note in your proposal</w:t>
      </w:r>
    </w:p>
    <w:p w14:paraId="3B7AEEB3" w14:textId="77777777" w:rsidR="00F17E83" w:rsidRPr="00995ECC" w:rsidRDefault="00F17E83" w:rsidP="00F17E83">
      <w:pPr>
        <w:ind w:right="-360"/>
        <w:jc w:val="both"/>
        <w:rPr>
          <w:sz w:val="22"/>
        </w:rPr>
      </w:pPr>
    </w:p>
    <w:p w14:paraId="76240D95" w14:textId="77777777" w:rsidR="00F17E83" w:rsidRPr="00995ECC" w:rsidRDefault="00F17E83" w:rsidP="00F17E83">
      <w:pPr>
        <w:ind w:right="-360"/>
        <w:jc w:val="both"/>
        <w:rPr>
          <w:sz w:val="22"/>
        </w:rPr>
      </w:pPr>
      <w:r w:rsidRPr="00995ECC">
        <w:rPr>
          <w:sz w:val="22"/>
        </w:rPr>
        <w:t>Vendors shall provide proposal in the following formats:</w:t>
      </w:r>
    </w:p>
    <w:p w14:paraId="602A150C" w14:textId="77777777" w:rsidR="00F17E83" w:rsidRPr="00995ECC" w:rsidRDefault="00F17E83" w:rsidP="00F17E83">
      <w:pPr>
        <w:ind w:right="-360"/>
        <w:jc w:val="both"/>
        <w:rPr>
          <w:sz w:val="22"/>
        </w:rPr>
      </w:pPr>
    </w:p>
    <w:p w14:paraId="49765A61" w14:textId="63D5A822" w:rsidR="00F17E83" w:rsidRPr="00995ECC" w:rsidRDefault="00F17E83" w:rsidP="00F17E83">
      <w:pPr>
        <w:numPr>
          <w:ilvl w:val="0"/>
          <w:numId w:val="45"/>
        </w:numPr>
        <w:ind w:right="-360"/>
        <w:jc w:val="both"/>
        <w:rPr>
          <w:sz w:val="22"/>
        </w:rPr>
      </w:pPr>
      <w:r>
        <w:rPr>
          <w:sz w:val="22"/>
          <w:szCs w:val="22"/>
        </w:rPr>
        <w:t>Three (3</w:t>
      </w:r>
      <w:r w:rsidRPr="00995ECC">
        <w:rPr>
          <w:sz w:val="22"/>
        </w:rPr>
        <w:t xml:space="preserve">) paper copies of </w:t>
      </w:r>
      <w:r w:rsidR="00D5229D">
        <w:rPr>
          <w:sz w:val="22"/>
        </w:rPr>
        <w:t>Vendor</w:t>
      </w:r>
      <w:r w:rsidRPr="00995ECC">
        <w:rPr>
          <w:sz w:val="22"/>
        </w:rPr>
        <w:t xml:space="preserve"> proposal paperwork.  </w:t>
      </w:r>
      <w:r w:rsidRPr="00995ECC">
        <w:rPr>
          <w:b/>
          <w:sz w:val="22"/>
        </w:rPr>
        <w:t>One (1) paper copy must be an original copy, marked “ORIGINAL” on the cover, and contain original signatures.</w:t>
      </w:r>
    </w:p>
    <w:p w14:paraId="5C762017" w14:textId="77777777" w:rsidR="00F17E83" w:rsidRPr="00995ECC" w:rsidRDefault="00F17E83" w:rsidP="00F17E83">
      <w:pPr>
        <w:ind w:left="90" w:right="-360"/>
        <w:jc w:val="both"/>
        <w:rPr>
          <w:sz w:val="22"/>
        </w:rPr>
      </w:pPr>
    </w:p>
    <w:p w14:paraId="3AB9FEED" w14:textId="16A009C7" w:rsidR="00972300" w:rsidRDefault="00F17E83" w:rsidP="00F17E83">
      <w:pPr>
        <w:numPr>
          <w:ilvl w:val="0"/>
          <w:numId w:val="45"/>
        </w:numPr>
        <w:ind w:left="900" w:right="-360" w:hanging="450"/>
        <w:jc w:val="both"/>
        <w:rPr>
          <w:b/>
          <w:sz w:val="22"/>
          <w:szCs w:val="22"/>
        </w:rPr>
      </w:pPr>
      <w:r w:rsidRPr="00995ECC">
        <w:rPr>
          <w:sz w:val="22"/>
        </w:rPr>
        <w:t xml:space="preserve">One (1) electronic copy of </w:t>
      </w:r>
      <w:r w:rsidR="00D5229D">
        <w:rPr>
          <w:sz w:val="22"/>
        </w:rPr>
        <w:t>Vendor</w:t>
      </w:r>
      <w:r w:rsidRPr="00995ECC">
        <w:rPr>
          <w:sz w:val="22"/>
        </w:rPr>
        <w:t xml:space="preserve"> proposal saved to CD or DVD media disk, or USB memory stick. </w:t>
      </w:r>
      <w:r>
        <w:rPr>
          <w:sz w:val="22"/>
          <w:szCs w:val="22"/>
        </w:rPr>
        <w:t xml:space="preserve"> Copy of electronic price file shall be a separate file from all other files on the electronic copy. </w:t>
      </w:r>
      <w:r w:rsidRPr="00995ECC">
        <w:rPr>
          <w:sz w:val="22"/>
        </w:rPr>
        <w:t>(If Agency has requested multiple electronic copies, each electronic copy must be on a separate computer disk or media).</w:t>
      </w:r>
      <w:r>
        <w:rPr>
          <w:b/>
          <w:sz w:val="22"/>
          <w:szCs w:val="22"/>
        </w:rPr>
        <w:t xml:space="preserve"> </w:t>
      </w:r>
    </w:p>
    <w:p w14:paraId="0C75AB82" w14:textId="77777777" w:rsidR="00F17E83" w:rsidRDefault="00F17E83" w:rsidP="00F17E83">
      <w:pPr>
        <w:rPr>
          <w:rFonts w:ascii="Times New Roman" w:hAnsi="Times New Roman" w:cs="Times New Roman"/>
        </w:rPr>
      </w:pPr>
    </w:p>
    <w:p w14:paraId="3F808F40" w14:textId="12219AF2" w:rsidR="00972300" w:rsidRPr="00D666DA" w:rsidRDefault="00972300" w:rsidP="00D666DA">
      <w:pPr>
        <w:jc w:val="center"/>
      </w:pPr>
      <w:r w:rsidRPr="00D666DA">
        <w:t xml:space="preserve">Contract No.  </w:t>
      </w:r>
      <w:r w:rsidRPr="00D666DA">
        <w:rPr>
          <w:b/>
        </w:rPr>
        <w:t xml:space="preserve">CONTRACT NO. DOI </w:t>
      </w:r>
      <w:r w:rsidR="009A5FBE">
        <w:rPr>
          <w:b/>
        </w:rPr>
        <w:t>25001</w:t>
      </w:r>
      <w:r w:rsidRPr="00D666DA">
        <w:rPr>
          <w:b/>
        </w:rPr>
        <w:t>- EXAM_SERVICES</w:t>
      </w:r>
    </w:p>
    <w:p w14:paraId="194152CD" w14:textId="42045E8B" w:rsidR="00B257E9" w:rsidRDefault="00972300" w:rsidP="00D666DA">
      <w:pPr>
        <w:jc w:val="center"/>
        <w:rPr>
          <w:szCs w:val="22"/>
        </w:rPr>
      </w:pPr>
      <w:r w:rsidRPr="00D666DA">
        <w:t xml:space="preserve">Contract Title:  </w:t>
      </w:r>
      <w:r w:rsidRPr="00D666DA">
        <w:rPr>
          <w:b/>
        </w:rPr>
        <w:t>EXAMINATION ADMINISTRATIVE SERVICES</w:t>
      </w:r>
    </w:p>
    <w:p w14:paraId="7A123B44" w14:textId="77777777" w:rsidR="00CA23AF" w:rsidRPr="00B257E9" w:rsidRDefault="00B257E9" w:rsidP="000D2078">
      <w:pPr>
        <w:pStyle w:val="Heading1"/>
        <w:numPr>
          <w:ilvl w:val="0"/>
          <w:numId w:val="0"/>
        </w:numPr>
        <w:jc w:val="center"/>
        <w:rPr>
          <w:sz w:val="22"/>
          <w:szCs w:val="22"/>
        </w:rPr>
      </w:pPr>
      <w:bookmarkStart w:id="20" w:name="_Toc535418883"/>
      <w:r w:rsidRPr="00B257E9">
        <w:rPr>
          <w:sz w:val="22"/>
          <w:szCs w:val="22"/>
        </w:rPr>
        <w:t xml:space="preserve">APPENDIX </w:t>
      </w:r>
      <w:r w:rsidR="000D2078" w:rsidRPr="00B257E9">
        <w:rPr>
          <w:sz w:val="22"/>
          <w:szCs w:val="22"/>
        </w:rPr>
        <w:t>B</w:t>
      </w:r>
      <w:bookmarkEnd w:id="20"/>
    </w:p>
    <w:p w14:paraId="287893C5" w14:textId="77777777" w:rsidR="00B257E9" w:rsidRPr="00B257E9" w:rsidRDefault="00B257E9" w:rsidP="00B257E9">
      <w:pPr>
        <w:jc w:val="center"/>
        <w:rPr>
          <w:b/>
          <w:sz w:val="22"/>
          <w:szCs w:val="22"/>
        </w:rPr>
      </w:pPr>
    </w:p>
    <w:p w14:paraId="34C9ADFB" w14:textId="77777777" w:rsidR="00B257E9" w:rsidRPr="00B257E9" w:rsidRDefault="00B257E9" w:rsidP="00B257E9">
      <w:pPr>
        <w:jc w:val="center"/>
        <w:rPr>
          <w:sz w:val="22"/>
          <w:szCs w:val="22"/>
        </w:rPr>
      </w:pPr>
      <w:r w:rsidRPr="00B257E9">
        <w:rPr>
          <w:sz w:val="22"/>
          <w:szCs w:val="22"/>
        </w:rPr>
        <w:t>SCOPE OF SERVICES</w:t>
      </w:r>
    </w:p>
    <w:p w14:paraId="38243F9D" w14:textId="77777777" w:rsidR="00B257E9" w:rsidRPr="00B257E9" w:rsidRDefault="00B257E9" w:rsidP="00B257E9">
      <w:pPr>
        <w:jc w:val="center"/>
        <w:rPr>
          <w:sz w:val="22"/>
          <w:szCs w:val="22"/>
        </w:rPr>
      </w:pPr>
    </w:p>
    <w:p w14:paraId="61A9442C" w14:textId="77777777" w:rsidR="00B257E9" w:rsidRPr="00B257E9" w:rsidRDefault="00B257E9" w:rsidP="00B257E9">
      <w:pPr>
        <w:jc w:val="center"/>
        <w:rPr>
          <w:sz w:val="22"/>
          <w:szCs w:val="22"/>
        </w:rPr>
      </w:pPr>
    </w:p>
    <w:p w14:paraId="35A93988" w14:textId="2DDA90DB" w:rsidR="00B257E9" w:rsidRPr="00B257E9" w:rsidRDefault="00B257E9" w:rsidP="00B257E9">
      <w:pPr>
        <w:pStyle w:val="BodyText"/>
        <w:rPr>
          <w:sz w:val="22"/>
          <w:szCs w:val="22"/>
        </w:rPr>
      </w:pPr>
      <w:r w:rsidRPr="00B257E9">
        <w:rPr>
          <w:sz w:val="22"/>
          <w:szCs w:val="22"/>
        </w:rPr>
        <w:t xml:space="preserve">The services contemplated by the RFP </w:t>
      </w:r>
      <w:r w:rsidR="00972300">
        <w:rPr>
          <w:sz w:val="22"/>
          <w:szCs w:val="22"/>
        </w:rPr>
        <w:t xml:space="preserve">and </w:t>
      </w:r>
      <w:r w:rsidRPr="00B257E9">
        <w:rPr>
          <w:sz w:val="22"/>
          <w:szCs w:val="22"/>
        </w:rPr>
        <w:t xml:space="preserve">listed below shall be provided </w:t>
      </w:r>
      <w:r w:rsidR="00972300" w:rsidRPr="00B257E9">
        <w:rPr>
          <w:sz w:val="22"/>
          <w:szCs w:val="22"/>
        </w:rPr>
        <w:t>Department</w:t>
      </w:r>
      <w:r w:rsidR="00972300">
        <w:rPr>
          <w:sz w:val="22"/>
          <w:szCs w:val="22"/>
        </w:rPr>
        <w:t>-</w:t>
      </w:r>
      <w:r w:rsidRPr="00B257E9">
        <w:rPr>
          <w:sz w:val="22"/>
          <w:szCs w:val="22"/>
        </w:rPr>
        <w:t>wide and are broken down into two parts:  Discrete Billable Services</w:t>
      </w:r>
      <w:r w:rsidR="00972300">
        <w:rPr>
          <w:sz w:val="22"/>
          <w:szCs w:val="22"/>
        </w:rPr>
        <w:t>,</w:t>
      </w:r>
      <w:r w:rsidRPr="00B257E9">
        <w:rPr>
          <w:sz w:val="22"/>
          <w:szCs w:val="22"/>
        </w:rPr>
        <w:t xml:space="preserve"> which consist of the Exam Services listed below</w:t>
      </w:r>
      <w:r w:rsidR="00972300">
        <w:rPr>
          <w:sz w:val="22"/>
          <w:szCs w:val="22"/>
        </w:rPr>
        <w:t>,</w:t>
      </w:r>
      <w:r w:rsidRPr="00B257E9">
        <w:rPr>
          <w:sz w:val="22"/>
          <w:szCs w:val="22"/>
        </w:rPr>
        <w:t xml:space="preserve"> and Discretionary Billable Services</w:t>
      </w:r>
      <w:r w:rsidR="00972300">
        <w:rPr>
          <w:sz w:val="22"/>
          <w:szCs w:val="22"/>
        </w:rPr>
        <w:t>,</w:t>
      </w:r>
      <w:r w:rsidRPr="00B257E9">
        <w:rPr>
          <w:sz w:val="22"/>
          <w:szCs w:val="22"/>
        </w:rPr>
        <w:t xml:space="preserve"> which consist of the expert financial services listed below under Special Deputy Services.  The Special Deputy Services shall be billed to the Department or the applicable insurer at the sole discretion of </w:t>
      </w:r>
      <w:r w:rsidR="00D5229D">
        <w:rPr>
          <w:sz w:val="22"/>
          <w:szCs w:val="22"/>
        </w:rPr>
        <w:t>Vendor</w:t>
      </w:r>
      <w:r w:rsidRPr="00B257E9">
        <w:rPr>
          <w:sz w:val="22"/>
          <w:szCs w:val="22"/>
        </w:rPr>
        <w:t xml:space="preserve"> with prior approval by the Department.</w:t>
      </w:r>
    </w:p>
    <w:p w14:paraId="3810DF50" w14:textId="77777777" w:rsidR="00B257E9" w:rsidRPr="00B257E9" w:rsidRDefault="00B257E9" w:rsidP="00B257E9">
      <w:pPr>
        <w:pStyle w:val="BodyText"/>
        <w:rPr>
          <w:sz w:val="22"/>
          <w:szCs w:val="22"/>
        </w:rPr>
      </w:pPr>
    </w:p>
    <w:p w14:paraId="7A53CFC8" w14:textId="77777777" w:rsidR="00B257E9" w:rsidRPr="00B257E9" w:rsidRDefault="00B257E9" w:rsidP="00B257E9">
      <w:pPr>
        <w:numPr>
          <w:ilvl w:val="0"/>
          <w:numId w:val="49"/>
        </w:numPr>
        <w:overflowPunct w:val="0"/>
        <w:autoSpaceDE w:val="0"/>
        <w:autoSpaceDN w:val="0"/>
        <w:adjustRightInd w:val="0"/>
        <w:jc w:val="both"/>
        <w:textAlignment w:val="baseline"/>
        <w:rPr>
          <w:b/>
          <w:sz w:val="22"/>
          <w:szCs w:val="22"/>
        </w:rPr>
      </w:pPr>
      <w:r w:rsidRPr="00B257E9">
        <w:rPr>
          <w:b/>
          <w:sz w:val="22"/>
          <w:szCs w:val="22"/>
        </w:rPr>
        <w:t>Exam Services – Discrete Billable Services</w:t>
      </w:r>
    </w:p>
    <w:p w14:paraId="7C57360C" w14:textId="77777777" w:rsidR="00B257E9" w:rsidRPr="00B257E9" w:rsidRDefault="00B257E9" w:rsidP="00B257E9">
      <w:pPr>
        <w:jc w:val="both"/>
        <w:rPr>
          <w:sz w:val="22"/>
          <w:szCs w:val="22"/>
        </w:rPr>
      </w:pPr>
    </w:p>
    <w:p w14:paraId="38C15715" w14:textId="77777777" w:rsidR="00B257E9" w:rsidRPr="00B257E9" w:rsidRDefault="00B257E9" w:rsidP="00B257E9">
      <w:pPr>
        <w:numPr>
          <w:ilvl w:val="0"/>
          <w:numId w:val="42"/>
        </w:numPr>
        <w:contextualSpacing/>
        <w:jc w:val="both"/>
        <w:rPr>
          <w:sz w:val="22"/>
          <w:szCs w:val="22"/>
        </w:rPr>
      </w:pPr>
      <w:r w:rsidRPr="00B257E9">
        <w:rPr>
          <w:sz w:val="22"/>
          <w:szCs w:val="22"/>
        </w:rPr>
        <w:t>Scheduling, conducting and monitoring financial, market conduct, and/or targeted examinations (“Exams”) of the business and affairs of Delaware domiciled and licensed insurance companies as required by applicable Delaware statutes as well as the guidelines and accreditation requirements of the National Association of Insurance Commissioners (the “NAIC”);</w:t>
      </w:r>
    </w:p>
    <w:p w14:paraId="6C3689AE" w14:textId="77777777" w:rsidR="00B257E9" w:rsidRPr="00B257E9" w:rsidRDefault="00B257E9" w:rsidP="00B257E9">
      <w:pPr>
        <w:ind w:left="720"/>
        <w:contextualSpacing/>
        <w:jc w:val="both"/>
        <w:rPr>
          <w:sz w:val="22"/>
          <w:szCs w:val="22"/>
        </w:rPr>
      </w:pPr>
    </w:p>
    <w:p w14:paraId="034CDC3D" w14:textId="77777777" w:rsidR="00B257E9" w:rsidRPr="00B257E9" w:rsidRDefault="00B257E9" w:rsidP="00B257E9">
      <w:pPr>
        <w:numPr>
          <w:ilvl w:val="0"/>
          <w:numId w:val="42"/>
        </w:numPr>
        <w:rPr>
          <w:sz w:val="22"/>
          <w:szCs w:val="22"/>
        </w:rPr>
      </w:pPr>
      <w:r w:rsidRPr="00B257E9">
        <w:rPr>
          <w:sz w:val="22"/>
          <w:szCs w:val="22"/>
        </w:rPr>
        <w:t>Scheduling and monitoring Delaware’s participation in NAIC Exams of non-domestic companies as deemed appropriate by the Department;</w:t>
      </w:r>
    </w:p>
    <w:p w14:paraId="36A9C5BC" w14:textId="77777777" w:rsidR="00B257E9" w:rsidRPr="00B257E9" w:rsidRDefault="00B257E9" w:rsidP="00B257E9">
      <w:pPr>
        <w:ind w:left="720"/>
        <w:rPr>
          <w:sz w:val="22"/>
          <w:szCs w:val="22"/>
        </w:rPr>
      </w:pPr>
    </w:p>
    <w:p w14:paraId="2A139245" w14:textId="77777777" w:rsidR="00B257E9" w:rsidRPr="00B257E9" w:rsidRDefault="00B257E9" w:rsidP="00B257E9">
      <w:pPr>
        <w:numPr>
          <w:ilvl w:val="0"/>
          <w:numId w:val="42"/>
        </w:numPr>
        <w:rPr>
          <w:sz w:val="22"/>
          <w:szCs w:val="22"/>
        </w:rPr>
      </w:pPr>
      <w:r w:rsidRPr="00B257E9">
        <w:rPr>
          <w:sz w:val="22"/>
          <w:szCs w:val="22"/>
        </w:rPr>
        <w:t>Providing training, technical and IT support for all examiners;</w:t>
      </w:r>
    </w:p>
    <w:p w14:paraId="4BDF2ACC" w14:textId="77777777" w:rsidR="00B257E9" w:rsidRPr="00B257E9" w:rsidRDefault="00B257E9" w:rsidP="00D666DA">
      <w:pPr>
        <w:ind w:left="360"/>
        <w:rPr>
          <w:sz w:val="22"/>
          <w:szCs w:val="22"/>
        </w:rPr>
      </w:pPr>
    </w:p>
    <w:p w14:paraId="5FAF4689" w14:textId="58E11B5A" w:rsidR="00B257E9" w:rsidRPr="00B257E9" w:rsidRDefault="00B257E9" w:rsidP="00B257E9">
      <w:pPr>
        <w:numPr>
          <w:ilvl w:val="0"/>
          <w:numId w:val="42"/>
        </w:numPr>
        <w:rPr>
          <w:sz w:val="22"/>
          <w:szCs w:val="22"/>
        </w:rPr>
      </w:pPr>
      <w:r w:rsidRPr="00B257E9">
        <w:rPr>
          <w:sz w:val="22"/>
          <w:szCs w:val="22"/>
        </w:rPr>
        <w:t>Preparing Certificates of Reserve Valuation for all domestic insurance companies required by law to file such valuation reports with the Department;</w:t>
      </w:r>
    </w:p>
    <w:p w14:paraId="6231DDC5" w14:textId="77777777" w:rsidR="00B257E9" w:rsidRPr="00B257E9" w:rsidRDefault="00B257E9" w:rsidP="00B257E9">
      <w:pPr>
        <w:ind w:left="720"/>
        <w:rPr>
          <w:sz w:val="22"/>
          <w:szCs w:val="22"/>
        </w:rPr>
      </w:pPr>
    </w:p>
    <w:p w14:paraId="2E15ACE7" w14:textId="77777777" w:rsidR="00B257E9" w:rsidRPr="00B257E9" w:rsidRDefault="00B257E9" w:rsidP="00B257E9">
      <w:pPr>
        <w:numPr>
          <w:ilvl w:val="0"/>
          <w:numId w:val="42"/>
        </w:numPr>
        <w:rPr>
          <w:sz w:val="22"/>
          <w:szCs w:val="22"/>
        </w:rPr>
      </w:pPr>
      <w:r w:rsidRPr="00B257E9">
        <w:rPr>
          <w:sz w:val="22"/>
          <w:szCs w:val="22"/>
        </w:rPr>
        <w:t>Advancing fees and expenses to contract examiners for participation in Exams;</w:t>
      </w:r>
    </w:p>
    <w:p w14:paraId="1096E7B2" w14:textId="77777777" w:rsidR="00B257E9" w:rsidRPr="00B257E9" w:rsidRDefault="00B257E9" w:rsidP="00B257E9">
      <w:pPr>
        <w:ind w:left="720"/>
        <w:rPr>
          <w:sz w:val="22"/>
          <w:szCs w:val="22"/>
        </w:rPr>
      </w:pPr>
    </w:p>
    <w:p w14:paraId="08435FF9" w14:textId="77777777" w:rsidR="00B257E9" w:rsidRPr="00B257E9" w:rsidRDefault="00B257E9" w:rsidP="00B257E9">
      <w:pPr>
        <w:numPr>
          <w:ilvl w:val="0"/>
          <w:numId w:val="42"/>
        </w:numPr>
        <w:rPr>
          <w:sz w:val="22"/>
          <w:szCs w:val="22"/>
        </w:rPr>
      </w:pPr>
      <w:r w:rsidRPr="00B257E9">
        <w:rPr>
          <w:sz w:val="22"/>
          <w:szCs w:val="22"/>
        </w:rPr>
        <w:t>Advising the Commissioner and the Department concerning all applicable examination and valuation standards;</w:t>
      </w:r>
    </w:p>
    <w:p w14:paraId="1BC591CD" w14:textId="77777777" w:rsidR="00B257E9" w:rsidRPr="00B257E9" w:rsidRDefault="00B257E9" w:rsidP="00B257E9">
      <w:pPr>
        <w:ind w:left="720"/>
        <w:rPr>
          <w:sz w:val="22"/>
          <w:szCs w:val="22"/>
        </w:rPr>
      </w:pPr>
    </w:p>
    <w:p w14:paraId="05771DBF" w14:textId="77777777" w:rsidR="00B257E9" w:rsidRPr="00B257E9" w:rsidRDefault="00B257E9" w:rsidP="00B257E9">
      <w:pPr>
        <w:numPr>
          <w:ilvl w:val="0"/>
          <w:numId w:val="42"/>
        </w:numPr>
        <w:rPr>
          <w:sz w:val="22"/>
          <w:szCs w:val="22"/>
        </w:rPr>
      </w:pPr>
      <w:r w:rsidRPr="00B257E9">
        <w:rPr>
          <w:sz w:val="22"/>
          <w:szCs w:val="22"/>
        </w:rPr>
        <w:t>Attending and participating in hearings relating to examination and valuation matters at the request of the Commissioner;</w:t>
      </w:r>
    </w:p>
    <w:p w14:paraId="45BCEBAC" w14:textId="77777777" w:rsidR="00B257E9" w:rsidRPr="00B257E9" w:rsidRDefault="00B257E9" w:rsidP="00B257E9">
      <w:pPr>
        <w:ind w:left="720"/>
        <w:rPr>
          <w:sz w:val="22"/>
          <w:szCs w:val="22"/>
        </w:rPr>
      </w:pPr>
    </w:p>
    <w:p w14:paraId="7BAA03AA" w14:textId="77777777" w:rsidR="00B257E9" w:rsidRPr="00B257E9" w:rsidRDefault="00B257E9" w:rsidP="00B257E9">
      <w:pPr>
        <w:numPr>
          <w:ilvl w:val="0"/>
          <w:numId w:val="42"/>
        </w:numPr>
        <w:rPr>
          <w:sz w:val="22"/>
          <w:szCs w:val="22"/>
        </w:rPr>
      </w:pPr>
      <w:r w:rsidRPr="00B257E9">
        <w:rPr>
          <w:sz w:val="22"/>
          <w:szCs w:val="22"/>
        </w:rPr>
        <w:t>Arranging for actuarial and any other professional services as needed for Exams;</w:t>
      </w:r>
    </w:p>
    <w:p w14:paraId="445B9D53" w14:textId="77777777" w:rsidR="00B257E9" w:rsidRPr="00B257E9" w:rsidRDefault="00B257E9" w:rsidP="00B257E9">
      <w:pPr>
        <w:overflowPunct w:val="0"/>
        <w:autoSpaceDE w:val="0"/>
        <w:autoSpaceDN w:val="0"/>
        <w:adjustRightInd w:val="0"/>
        <w:ind w:left="720"/>
        <w:textAlignment w:val="baseline"/>
        <w:rPr>
          <w:sz w:val="22"/>
          <w:szCs w:val="22"/>
        </w:rPr>
      </w:pPr>
    </w:p>
    <w:p w14:paraId="09AF49B4" w14:textId="77777777" w:rsidR="00B257E9" w:rsidRPr="00B257E9" w:rsidRDefault="00B257E9" w:rsidP="00B257E9">
      <w:pPr>
        <w:numPr>
          <w:ilvl w:val="0"/>
          <w:numId w:val="42"/>
        </w:numPr>
        <w:rPr>
          <w:sz w:val="22"/>
          <w:szCs w:val="22"/>
        </w:rPr>
      </w:pPr>
      <w:r w:rsidRPr="00B257E9">
        <w:rPr>
          <w:sz w:val="22"/>
          <w:szCs w:val="22"/>
        </w:rPr>
        <w:t>Providing a detailed time and cost budget for each Exam performed;</w:t>
      </w:r>
    </w:p>
    <w:p w14:paraId="24AB3BFC" w14:textId="77777777" w:rsidR="00B257E9" w:rsidRPr="00B257E9" w:rsidRDefault="00B257E9" w:rsidP="00B257E9">
      <w:pPr>
        <w:ind w:left="720"/>
        <w:rPr>
          <w:sz w:val="22"/>
          <w:szCs w:val="22"/>
        </w:rPr>
      </w:pPr>
    </w:p>
    <w:p w14:paraId="5828F1DC" w14:textId="77777777" w:rsidR="00B257E9" w:rsidRPr="00B257E9" w:rsidRDefault="00B257E9" w:rsidP="00B257E9">
      <w:pPr>
        <w:numPr>
          <w:ilvl w:val="0"/>
          <w:numId w:val="42"/>
        </w:numPr>
        <w:rPr>
          <w:sz w:val="22"/>
          <w:szCs w:val="22"/>
        </w:rPr>
      </w:pPr>
      <w:r w:rsidRPr="00B257E9">
        <w:rPr>
          <w:sz w:val="22"/>
          <w:szCs w:val="22"/>
        </w:rPr>
        <w:t>Preparing examination reports in compliance with Department and NAIC standards; and</w:t>
      </w:r>
    </w:p>
    <w:p w14:paraId="35D3716B" w14:textId="77777777" w:rsidR="00B257E9" w:rsidRPr="00B257E9" w:rsidRDefault="00B257E9" w:rsidP="00B257E9">
      <w:pPr>
        <w:ind w:left="720"/>
        <w:rPr>
          <w:sz w:val="22"/>
          <w:szCs w:val="22"/>
        </w:rPr>
      </w:pPr>
    </w:p>
    <w:p w14:paraId="0BB2F050" w14:textId="77777777" w:rsidR="00B257E9" w:rsidRPr="00B257E9" w:rsidRDefault="00B257E9" w:rsidP="00B257E9">
      <w:pPr>
        <w:numPr>
          <w:ilvl w:val="0"/>
          <w:numId w:val="42"/>
        </w:numPr>
        <w:rPr>
          <w:sz w:val="22"/>
          <w:szCs w:val="22"/>
        </w:rPr>
      </w:pPr>
      <w:r w:rsidRPr="00B257E9">
        <w:rPr>
          <w:sz w:val="22"/>
          <w:szCs w:val="22"/>
        </w:rPr>
        <w:t>Preparing invoices for submission for both the contractor’s and the Department’s Exam charges and expenses.</w:t>
      </w:r>
    </w:p>
    <w:p w14:paraId="6AB9E9C1" w14:textId="77777777" w:rsidR="00B257E9" w:rsidRPr="00B257E9" w:rsidRDefault="00B257E9" w:rsidP="00B257E9">
      <w:pPr>
        <w:pStyle w:val="ListParagraph"/>
        <w:rPr>
          <w:rFonts w:ascii="Arial" w:hAnsi="Arial" w:cs="Arial"/>
          <w:sz w:val="22"/>
          <w:szCs w:val="22"/>
        </w:rPr>
      </w:pPr>
    </w:p>
    <w:p w14:paraId="79496FE5" w14:textId="77777777" w:rsidR="00B257E9" w:rsidRPr="00B257E9" w:rsidRDefault="00B257E9" w:rsidP="00B257E9">
      <w:pPr>
        <w:ind w:left="720"/>
        <w:rPr>
          <w:sz w:val="22"/>
          <w:szCs w:val="22"/>
        </w:rPr>
      </w:pPr>
    </w:p>
    <w:p w14:paraId="41AFF921" w14:textId="77777777" w:rsidR="004D7709" w:rsidRDefault="004D7709" w:rsidP="00900D0F">
      <w:pPr>
        <w:keepNext/>
        <w:keepLines/>
        <w:ind w:left="360"/>
        <w:rPr>
          <w:b/>
          <w:sz w:val="22"/>
          <w:szCs w:val="22"/>
        </w:rPr>
      </w:pPr>
    </w:p>
    <w:p w14:paraId="11569BC8" w14:textId="77777777" w:rsidR="00B257E9" w:rsidRPr="00B257E9" w:rsidRDefault="00B257E9" w:rsidP="00D666DA">
      <w:pPr>
        <w:keepNext/>
        <w:keepLines/>
        <w:numPr>
          <w:ilvl w:val="0"/>
          <w:numId w:val="49"/>
        </w:numPr>
        <w:rPr>
          <w:b/>
          <w:sz w:val="22"/>
          <w:szCs w:val="22"/>
        </w:rPr>
      </w:pPr>
      <w:r w:rsidRPr="00B257E9">
        <w:rPr>
          <w:b/>
          <w:sz w:val="22"/>
          <w:szCs w:val="22"/>
        </w:rPr>
        <w:t>Special Deputy Services – Discretionary Billable Services</w:t>
      </w:r>
    </w:p>
    <w:p w14:paraId="42A2F73C" w14:textId="77777777" w:rsidR="00B257E9" w:rsidRPr="00B257E9" w:rsidRDefault="00B257E9" w:rsidP="00D666DA">
      <w:pPr>
        <w:keepNext/>
        <w:keepLines/>
        <w:ind w:left="720"/>
        <w:rPr>
          <w:sz w:val="22"/>
          <w:szCs w:val="22"/>
        </w:rPr>
      </w:pPr>
    </w:p>
    <w:p w14:paraId="00F39FC1" w14:textId="77777777" w:rsidR="00B257E9" w:rsidRPr="00B257E9" w:rsidRDefault="00B257E9" w:rsidP="00D666DA">
      <w:pPr>
        <w:pStyle w:val="ListParagraph"/>
        <w:keepNext/>
        <w:keepLines/>
        <w:numPr>
          <w:ilvl w:val="0"/>
          <w:numId w:val="42"/>
        </w:numPr>
        <w:overflowPunct/>
        <w:autoSpaceDE/>
        <w:autoSpaceDN/>
        <w:adjustRightInd/>
        <w:contextualSpacing/>
        <w:textAlignment w:val="auto"/>
        <w:rPr>
          <w:rFonts w:ascii="Arial" w:hAnsi="Arial" w:cs="Arial"/>
          <w:sz w:val="22"/>
          <w:szCs w:val="22"/>
        </w:rPr>
      </w:pPr>
      <w:r w:rsidRPr="00B257E9">
        <w:rPr>
          <w:rFonts w:ascii="Arial" w:hAnsi="Arial" w:cs="Arial"/>
          <w:sz w:val="22"/>
          <w:szCs w:val="22"/>
        </w:rPr>
        <w:t>Advising the Commissioner and the Department on an as needed basis concerning admission applications for both traditional and captive insurers;</w:t>
      </w:r>
    </w:p>
    <w:p w14:paraId="1D445242" w14:textId="77777777" w:rsidR="00B257E9" w:rsidRPr="00B257E9" w:rsidRDefault="00B257E9" w:rsidP="00B257E9">
      <w:pPr>
        <w:ind w:left="1080"/>
        <w:rPr>
          <w:sz w:val="22"/>
          <w:szCs w:val="22"/>
        </w:rPr>
      </w:pPr>
    </w:p>
    <w:p w14:paraId="611468B8" w14:textId="77777777" w:rsidR="00B257E9" w:rsidRPr="00B257E9" w:rsidRDefault="00B257E9" w:rsidP="00B257E9">
      <w:pPr>
        <w:numPr>
          <w:ilvl w:val="0"/>
          <w:numId w:val="42"/>
        </w:numPr>
        <w:rPr>
          <w:sz w:val="22"/>
          <w:szCs w:val="22"/>
        </w:rPr>
      </w:pPr>
      <w:r w:rsidRPr="00B257E9">
        <w:rPr>
          <w:sz w:val="22"/>
          <w:szCs w:val="22"/>
        </w:rPr>
        <w:t>Advising the Commissioner and the Department on an as needed basis concerning mergers and acquisitions of Delaware domiciled insurers (both property &amp; casualty and life and health);</w:t>
      </w:r>
    </w:p>
    <w:p w14:paraId="67024FC4" w14:textId="77777777" w:rsidR="00B257E9" w:rsidRPr="00B257E9" w:rsidRDefault="00B257E9" w:rsidP="00B257E9">
      <w:pPr>
        <w:ind w:left="1080"/>
        <w:rPr>
          <w:sz w:val="22"/>
          <w:szCs w:val="22"/>
        </w:rPr>
      </w:pPr>
    </w:p>
    <w:p w14:paraId="5EBB1088" w14:textId="1D1E833C" w:rsidR="00B257E9" w:rsidRPr="00B257E9" w:rsidRDefault="00B257E9" w:rsidP="00B257E9">
      <w:pPr>
        <w:numPr>
          <w:ilvl w:val="0"/>
          <w:numId w:val="42"/>
        </w:numPr>
        <w:rPr>
          <w:sz w:val="22"/>
          <w:szCs w:val="22"/>
        </w:rPr>
      </w:pPr>
      <w:r w:rsidRPr="00B257E9">
        <w:rPr>
          <w:sz w:val="22"/>
          <w:szCs w:val="22"/>
        </w:rPr>
        <w:t xml:space="preserve">Advising the Commissioner and the Department on an as needed basis concerning any matters arising in or under Title 18, </w:t>
      </w:r>
      <w:hyperlink r:id="rId63" w:history="1">
        <w:r w:rsidRPr="00972300">
          <w:rPr>
            <w:rStyle w:val="Hyperlink"/>
            <w:sz w:val="22"/>
            <w:szCs w:val="22"/>
          </w:rPr>
          <w:t>Chapter 59</w:t>
        </w:r>
      </w:hyperlink>
      <w:r w:rsidRPr="00B257E9">
        <w:rPr>
          <w:sz w:val="22"/>
          <w:szCs w:val="22"/>
        </w:rPr>
        <w:t xml:space="preserve"> relative to the supervision, rehabilitation or liquidation of any Delaware domestic insurer;</w:t>
      </w:r>
    </w:p>
    <w:p w14:paraId="497614B0" w14:textId="77777777" w:rsidR="00B257E9" w:rsidRPr="00B257E9" w:rsidRDefault="00B257E9" w:rsidP="00B257E9">
      <w:pPr>
        <w:pStyle w:val="ListParagraph"/>
        <w:rPr>
          <w:rFonts w:ascii="Arial" w:hAnsi="Arial" w:cs="Arial"/>
          <w:sz w:val="22"/>
          <w:szCs w:val="22"/>
        </w:rPr>
      </w:pPr>
    </w:p>
    <w:p w14:paraId="52047143" w14:textId="77777777" w:rsidR="00B257E9" w:rsidRPr="00B257E9" w:rsidRDefault="00B257E9" w:rsidP="00B257E9">
      <w:pPr>
        <w:numPr>
          <w:ilvl w:val="0"/>
          <w:numId w:val="42"/>
        </w:numPr>
        <w:rPr>
          <w:sz w:val="22"/>
          <w:szCs w:val="22"/>
        </w:rPr>
      </w:pPr>
      <w:r w:rsidRPr="00B257E9">
        <w:rPr>
          <w:sz w:val="22"/>
          <w:szCs w:val="22"/>
        </w:rPr>
        <w:t>Attending NAIC national meetings at the request and discretion of the Commissioner and prepare or assist in preparing presentations for Department staff as needed or requested;</w:t>
      </w:r>
    </w:p>
    <w:p w14:paraId="0F7A0291" w14:textId="77777777" w:rsidR="00B257E9" w:rsidRPr="00B257E9" w:rsidRDefault="00B257E9" w:rsidP="00B257E9">
      <w:pPr>
        <w:pStyle w:val="ListParagraph"/>
        <w:rPr>
          <w:rFonts w:ascii="Arial" w:hAnsi="Arial" w:cs="Arial"/>
          <w:sz w:val="22"/>
          <w:szCs w:val="22"/>
        </w:rPr>
      </w:pPr>
    </w:p>
    <w:p w14:paraId="56C12561" w14:textId="77777777" w:rsidR="00B257E9" w:rsidRPr="00B257E9" w:rsidRDefault="00B257E9" w:rsidP="00B257E9">
      <w:pPr>
        <w:numPr>
          <w:ilvl w:val="0"/>
          <w:numId w:val="42"/>
        </w:numPr>
        <w:rPr>
          <w:sz w:val="22"/>
          <w:szCs w:val="22"/>
        </w:rPr>
      </w:pPr>
      <w:r w:rsidRPr="00B257E9">
        <w:rPr>
          <w:sz w:val="22"/>
          <w:szCs w:val="22"/>
        </w:rPr>
        <w:t>Participating in NAIC task force conference call and meetings at the request and discretion of the Commissioner;</w:t>
      </w:r>
    </w:p>
    <w:p w14:paraId="4AC3D6A0" w14:textId="77777777" w:rsidR="00B257E9" w:rsidRPr="00B257E9" w:rsidRDefault="00B257E9" w:rsidP="00B257E9">
      <w:pPr>
        <w:pStyle w:val="ListParagraph"/>
        <w:rPr>
          <w:rFonts w:ascii="Arial" w:hAnsi="Arial" w:cs="Arial"/>
          <w:sz w:val="22"/>
          <w:szCs w:val="22"/>
        </w:rPr>
      </w:pPr>
    </w:p>
    <w:p w14:paraId="560D908A" w14:textId="77777777" w:rsidR="00B257E9" w:rsidRPr="00B257E9" w:rsidRDefault="00B257E9" w:rsidP="00B257E9">
      <w:pPr>
        <w:numPr>
          <w:ilvl w:val="0"/>
          <w:numId w:val="42"/>
        </w:numPr>
        <w:rPr>
          <w:sz w:val="22"/>
          <w:szCs w:val="22"/>
        </w:rPr>
      </w:pPr>
      <w:r w:rsidRPr="00B257E9">
        <w:rPr>
          <w:sz w:val="22"/>
          <w:szCs w:val="22"/>
        </w:rPr>
        <w:t>Assisting as necessary, the Department’s compliance with NAIC accreditation standards and examinations;</w:t>
      </w:r>
    </w:p>
    <w:p w14:paraId="616EE4DC" w14:textId="77777777" w:rsidR="00B257E9" w:rsidRPr="00B257E9" w:rsidRDefault="00B257E9" w:rsidP="00B257E9">
      <w:pPr>
        <w:pStyle w:val="ListParagraph"/>
        <w:rPr>
          <w:rFonts w:ascii="Arial" w:hAnsi="Arial" w:cs="Arial"/>
          <w:sz w:val="22"/>
          <w:szCs w:val="22"/>
        </w:rPr>
      </w:pPr>
    </w:p>
    <w:p w14:paraId="764EA6E2" w14:textId="77777777" w:rsidR="00B257E9" w:rsidRPr="00B257E9" w:rsidRDefault="00B257E9" w:rsidP="00B257E9">
      <w:pPr>
        <w:numPr>
          <w:ilvl w:val="0"/>
          <w:numId w:val="42"/>
        </w:numPr>
        <w:rPr>
          <w:sz w:val="22"/>
          <w:szCs w:val="22"/>
        </w:rPr>
      </w:pPr>
      <w:r w:rsidRPr="00B257E9">
        <w:rPr>
          <w:sz w:val="22"/>
          <w:szCs w:val="22"/>
        </w:rPr>
        <w:t xml:space="preserve">Assisting and advising as necessary, the Department’s drafting and submission of legislation, regulations and bulletins; and </w:t>
      </w:r>
    </w:p>
    <w:p w14:paraId="42651992" w14:textId="77777777" w:rsidR="00B257E9" w:rsidRPr="00B257E9" w:rsidRDefault="00B257E9" w:rsidP="00B257E9">
      <w:pPr>
        <w:pStyle w:val="ListParagraph"/>
        <w:rPr>
          <w:rFonts w:ascii="Arial" w:hAnsi="Arial" w:cs="Arial"/>
          <w:sz w:val="22"/>
          <w:szCs w:val="22"/>
        </w:rPr>
      </w:pPr>
    </w:p>
    <w:p w14:paraId="3B92DE6A" w14:textId="77777777" w:rsidR="00B257E9" w:rsidRPr="00B257E9" w:rsidRDefault="00B257E9" w:rsidP="00B257E9">
      <w:pPr>
        <w:numPr>
          <w:ilvl w:val="0"/>
          <w:numId w:val="42"/>
        </w:numPr>
        <w:rPr>
          <w:sz w:val="22"/>
          <w:szCs w:val="22"/>
        </w:rPr>
      </w:pPr>
      <w:r w:rsidRPr="00B257E9">
        <w:rPr>
          <w:sz w:val="22"/>
          <w:szCs w:val="22"/>
        </w:rPr>
        <w:t>Assisting and advising the Commissioner and/or the Department as needed on any Department regulatory matter at the discretion of the Commissioner and/or the Department.</w:t>
      </w:r>
    </w:p>
    <w:p w14:paraId="0C6B6353" w14:textId="77777777" w:rsidR="00B257E9" w:rsidRPr="00B257E9" w:rsidRDefault="00B257E9" w:rsidP="00B257E9">
      <w:pPr>
        <w:ind w:left="720"/>
        <w:rPr>
          <w:sz w:val="22"/>
          <w:szCs w:val="22"/>
        </w:rPr>
      </w:pPr>
    </w:p>
    <w:p w14:paraId="0ECE2053" w14:textId="77777777" w:rsidR="00B257E9" w:rsidRPr="00B257E9" w:rsidRDefault="00B257E9" w:rsidP="00B257E9">
      <w:pPr>
        <w:ind w:left="720"/>
        <w:rPr>
          <w:sz w:val="22"/>
          <w:szCs w:val="22"/>
        </w:rPr>
      </w:pPr>
    </w:p>
    <w:p w14:paraId="14BADA56" w14:textId="77777777" w:rsidR="00B257E9" w:rsidRPr="00B257E9" w:rsidRDefault="00B257E9" w:rsidP="00B257E9">
      <w:pPr>
        <w:rPr>
          <w:sz w:val="22"/>
          <w:szCs w:val="22"/>
        </w:rPr>
      </w:pPr>
    </w:p>
    <w:p w14:paraId="5F56C1F9" w14:textId="77777777" w:rsidR="00B257E9" w:rsidRPr="00B257E9" w:rsidRDefault="00B257E9" w:rsidP="00B257E9">
      <w:pPr>
        <w:rPr>
          <w:sz w:val="22"/>
          <w:szCs w:val="22"/>
        </w:rPr>
      </w:pPr>
      <w:r w:rsidRPr="00B257E9">
        <w:rPr>
          <w:sz w:val="22"/>
          <w:szCs w:val="22"/>
        </w:rPr>
        <w:br w:type="page"/>
      </w:r>
    </w:p>
    <w:p w14:paraId="067D3B62" w14:textId="6D9FC6D3" w:rsidR="00972300" w:rsidRPr="00A511FA" w:rsidRDefault="00972300" w:rsidP="00972300">
      <w:pPr>
        <w:jc w:val="center"/>
      </w:pPr>
      <w:r w:rsidRPr="00A511FA">
        <w:t xml:space="preserve">Contract No.  </w:t>
      </w:r>
      <w:r w:rsidRPr="00A511FA">
        <w:rPr>
          <w:b/>
        </w:rPr>
        <w:t xml:space="preserve">CONTRACT NO. DOI </w:t>
      </w:r>
      <w:r w:rsidR="009A5FBE">
        <w:rPr>
          <w:b/>
        </w:rPr>
        <w:t>25001</w:t>
      </w:r>
      <w:r w:rsidRPr="00A511FA">
        <w:rPr>
          <w:b/>
        </w:rPr>
        <w:t>- EXAM_SERVICES</w:t>
      </w:r>
    </w:p>
    <w:p w14:paraId="1E5C5828" w14:textId="0D5BD7B3" w:rsidR="00B257E9" w:rsidRPr="00972300" w:rsidRDefault="00972300" w:rsidP="00D666DA">
      <w:pPr>
        <w:jc w:val="center"/>
      </w:pPr>
      <w:r w:rsidRPr="00A511FA">
        <w:t xml:space="preserve">Contract Title:  </w:t>
      </w:r>
      <w:r w:rsidRPr="00A511FA">
        <w:rPr>
          <w:b/>
        </w:rPr>
        <w:t>EXAMINATION ADMINISTRATIVE SERVICES</w:t>
      </w:r>
    </w:p>
    <w:p w14:paraId="57AEC32F" w14:textId="77777777" w:rsidR="00B257E9" w:rsidRPr="00B257E9" w:rsidRDefault="00B257E9" w:rsidP="00B257E9">
      <w:pPr>
        <w:pStyle w:val="Heading1"/>
        <w:numPr>
          <w:ilvl w:val="0"/>
          <w:numId w:val="0"/>
        </w:numPr>
        <w:jc w:val="center"/>
        <w:rPr>
          <w:sz w:val="22"/>
          <w:szCs w:val="22"/>
        </w:rPr>
      </w:pPr>
      <w:bookmarkStart w:id="21" w:name="_Toc535418884"/>
      <w:r w:rsidRPr="00B257E9">
        <w:rPr>
          <w:sz w:val="22"/>
          <w:szCs w:val="22"/>
        </w:rPr>
        <w:t>APPENDIX C</w:t>
      </w:r>
      <w:bookmarkEnd w:id="21"/>
    </w:p>
    <w:p w14:paraId="6682B4F1" w14:textId="77777777" w:rsidR="00B257E9" w:rsidRPr="00B257E9" w:rsidRDefault="00B257E9" w:rsidP="00B257E9">
      <w:pPr>
        <w:jc w:val="center"/>
        <w:rPr>
          <w:b/>
          <w:sz w:val="22"/>
          <w:szCs w:val="22"/>
        </w:rPr>
      </w:pPr>
    </w:p>
    <w:p w14:paraId="3F647DB5" w14:textId="77777777" w:rsidR="00B257E9" w:rsidRPr="00B257E9" w:rsidRDefault="00B257E9" w:rsidP="00B257E9">
      <w:pPr>
        <w:jc w:val="center"/>
        <w:rPr>
          <w:sz w:val="22"/>
          <w:szCs w:val="22"/>
        </w:rPr>
      </w:pPr>
      <w:r w:rsidRPr="00B257E9">
        <w:rPr>
          <w:sz w:val="22"/>
          <w:szCs w:val="22"/>
        </w:rPr>
        <w:t>PAYMENT SCHEDULE</w:t>
      </w:r>
    </w:p>
    <w:p w14:paraId="0D3761C6" w14:textId="77777777" w:rsidR="00B257E9" w:rsidRPr="00B257E9" w:rsidRDefault="00B257E9" w:rsidP="00B257E9">
      <w:pPr>
        <w:jc w:val="center"/>
        <w:rPr>
          <w:sz w:val="22"/>
          <w:szCs w:val="22"/>
        </w:rPr>
      </w:pPr>
    </w:p>
    <w:p w14:paraId="20AE9451" w14:textId="77777777" w:rsidR="00B257E9" w:rsidRPr="00B257E9" w:rsidRDefault="00B257E9" w:rsidP="00B257E9">
      <w:pPr>
        <w:jc w:val="center"/>
        <w:rPr>
          <w:sz w:val="22"/>
          <w:szCs w:val="22"/>
        </w:rPr>
      </w:pPr>
    </w:p>
    <w:p w14:paraId="647CA16B" w14:textId="6769BFB7" w:rsidR="00B257E9" w:rsidRPr="00D666DA" w:rsidRDefault="00B257E9" w:rsidP="00B257E9">
      <w:pPr>
        <w:rPr>
          <w:sz w:val="22"/>
          <w:szCs w:val="22"/>
        </w:rPr>
      </w:pPr>
      <w:r w:rsidRPr="00B257E9">
        <w:rPr>
          <w:sz w:val="22"/>
          <w:szCs w:val="22"/>
        </w:rPr>
        <w:t xml:space="preserve">Vendor shall submit invoices on a monthly basis to the Department Invoice mailbox. </w:t>
      </w:r>
      <w:hyperlink r:id="rId64" w:history="1">
        <w:r w:rsidR="00CD50C7" w:rsidRPr="00EE06D1">
          <w:rPr>
            <w:rStyle w:val="Hyperlink"/>
            <w:sz w:val="22"/>
            <w:szCs w:val="22"/>
          </w:rPr>
          <w:t>DOI-Invoices@delaware.gov</w:t>
        </w:r>
      </w:hyperlink>
      <w:r w:rsidR="00CC1BB5">
        <w:rPr>
          <w:rStyle w:val="Hyperlink"/>
          <w:color w:val="auto"/>
          <w:sz w:val="22"/>
          <w:szCs w:val="22"/>
        </w:rPr>
        <w:t>.</w:t>
      </w:r>
    </w:p>
    <w:p w14:paraId="1C497657" w14:textId="77777777" w:rsidR="00B257E9" w:rsidRPr="00B257E9" w:rsidRDefault="00B257E9" w:rsidP="00B257E9">
      <w:pPr>
        <w:rPr>
          <w:sz w:val="22"/>
          <w:szCs w:val="22"/>
        </w:rPr>
      </w:pPr>
    </w:p>
    <w:p w14:paraId="48313C0F" w14:textId="77777777" w:rsidR="00CC3098" w:rsidRDefault="00B257E9" w:rsidP="00B257E9">
      <w:pPr>
        <w:rPr>
          <w:sz w:val="22"/>
          <w:szCs w:val="22"/>
        </w:rPr>
      </w:pPr>
      <w:r w:rsidRPr="00B257E9">
        <w:rPr>
          <w:sz w:val="22"/>
          <w:szCs w:val="22"/>
        </w:rPr>
        <w:t xml:space="preserve">For Discrete Billable Services, </w:t>
      </w:r>
      <w:r w:rsidR="00CC3098">
        <w:rPr>
          <w:sz w:val="22"/>
          <w:szCs w:val="22"/>
        </w:rPr>
        <w:t>payment will be made within 30 days of the Department’s receipt of payment by the applicable insurer.</w:t>
      </w:r>
      <w:r w:rsidRPr="00B257E9">
        <w:rPr>
          <w:sz w:val="22"/>
          <w:szCs w:val="22"/>
        </w:rPr>
        <w:t xml:space="preserve">  </w:t>
      </w:r>
    </w:p>
    <w:p w14:paraId="0539D968" w14:textId="77777777" w:rsidR="00CC3098" w:rsidRDefault="00CC3098" w:rsidP="00B257E9">
      <w:pPr>
        <w:rPr>
          <w:sz w:val="22"/>
          <w:szCs w:val="22"/>
        </w:rPr>
      </w:pPr>
    </w:p>
    <w:p w14:paraId="494DB3BB" w14:textId="1A7B3F58" w:rsidR="00B257E9" w:rsidRPr="00B257E9" w:rsidRDefault="00B257E9" w:rsidP="00B257E9">
      <w:pPr>
        <w:rPr>
          <w:sz w:val="22"/>
          <w:szCs w:val="22"/>
        </w:rPr>
      </w:pPr>
      <w:r w:rsidRPr="00B257E9">
        <w:rPr>
          <w:sz w:val="22"/>
          <w:szCs w:val="22"/>
        </w:rPr>
        <w:t xml:space="preserve">For Discretionary Billable Services, </w:t>
      </w:r>
      <w:r w:rsidR="00CC3098">
        <w:rPr>
          <w:sz w:val="22"/>
          <w:szCs w:val="22"/>
        </w:rPr>
        <w:t>payment will be made within 30 days following receipt of the invoice and approval by the Department.</w:t>
      </w:r>
    </w:p>
    <w:p w14:paraId="44F4FBC1" w14:textId="77777777" w:rsidR="00B257E9" w:rsidRPr="00B257E9" w:rsidRDefault="00B257E9" w:rsidP="00B257E9">
      <w:pPr>
        <w:rPr>
          <w:sz w:val="22"/>
          <w:szCs w:val="22"/>
        </w:rPr>
      </w:pPr>
    </w:p>
    <w:p w14:paraId="1BEA263F" w14:textId="77777777" w:rsidR="00354C51" w:rsidRPr="00354C51" w:rsidRDefault="00354C51" w:rsidP="00B257E9"/>
    <w:sectPr w:rsidR="00354C51" w:rsidRPr="00354C51" w:rsidSect="0072071B">
      <w:pgSz w:w="12240" w:h="15840"/>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4678" w14:textId="77777777" w:rsidR="00427F15" w:rsidRDefault="00427F15">
      <w:r>
        <w:separator/>
      </w:r>
    </w:p>
  </w:endnote>
  <w:endnote w:type="continuationSeparator" w:id="0">
    <w:p w14:paraId="2813CD46" w14:textId="77777777" w:rsidR="00427F15" w:rsidRDefault="00427F15">
      <w:r>
        <w:continuationSeparator/>
      </w:r>
    </w:p>
  </w:endnote>
  <w:endnote w:type="continuationNotice" w:id="1">
    <w:p w14:paraId="6FB77763" w14:textId="77777777" w:rsidR="00427F15" w:rsidRDefault="0042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8900" w14:textId="77777777" w:rsidR="00EE04C7" w:rsidRDefault="00EE0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493AE" w14:textId="77777777" w:rsidR="00EE04C7" w:rsidRDefault="00EE0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060E" w14:textId="77777777" w:rsidR="00D2281C" w:rsidRDefault="00D22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F4FE" w14:textId="77777777" w:rsidR="00EE04C7" w:rsidRDefault="00EE04C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C4643B" w14:textId="77777777" w:rsidR="00EE04C7" w:rsidRDefault="00EE0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51C3" w14:textId="77777777" w:rsidR="00EE04C7" w:rsidRDefault="00EE04C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6BB9">
      <w:rPr>
        <w:rStyle w:val="PageNumber"/>
        <w:noProof/>
      </w:rPr>
      <w:t>29</w:t>
    </w:r>
    <w:r>
      <w:rPr>
        <w:rStyle w:val="PageNumber"/>
      </w:rPr>
      <w:fldChar w:fldCharType="end"/>
    </w:r>
  </w:p>
  <w:p w14:paraId="6F4E88D1" w14:textId="77777777" w:rsidR="00EE04C7" w:rsidRDefault="00EE04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30C5" w14:textId="77777777" w:rsidR="00EE04C7" w:rsidRDefault="00EE04C7">
    <w:pPr>
      <w:pStyle w:val="Footer"/>
      <w:jc w:val="center"/>
    </w:pPr>
    <w:r>
      <w:fldChar w:fldCharType="begin"/>
    </w:r>
    <w:r>
      <w:instrText xml:space="preserve"> PAGE   \* MERGEFORMAT </w:instrText>
    </w:r>
    <w:r>
      <w:fldChar w:fldCharType="separate"/>
    </w:r>
    <w:r w:rsidR="00AA6BB9">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784A" w14:textId="77777777" w:rsidR="00EE04C7" w:rsidRDefault="00EE04C7">
    <w:pPr>
      <w:pStyle w:val="Footer"/>
      <w:framePr w:wrap="around" w:vAnchor="text" w:hAnchor="margin" w:xAlign="center" w:y="1"/>
      <w:rPr>
        <w:rStyle w:val="PageNumber"/>
      </w:rPr>
    </w:pPr>
  </w:p>
  <w:p w14:paraId="3ADBA51F" w14:textId="77777777" w:rsidR="00EE04C7" w:rsidRDefault="00EE04C7">
    <w:r>
      <w:rPr>
        <w:noProof/>
      </w:rPr>
      <mc:AlternateContent>
        <mc:Choice Requires="wps">
          <w:drawing>
            <wp:anchor distT="0" distB="0" distL="114300" distR="114300" simplePos="0" relativeHeight="251657216" behindDoc="0" locked="0" layoutInCell="0" allowOverlap="1" wp14:anchorId="31D93E52" wp14:editId="7638AF2B">
              <wp:simplePos x="0" y="0"/>
              <wp:positionH relativeFrom="page">
                <wp:posOffset>457200</wp:posOffset>
              </wp:positionH>
              <wp:positionV relativeFrom="paragraph">
                <wp:posOffset>37465</wp:posOffset>
              </wp:positionV>
              <wp:extent cx="6858000" cy="267335"/>
              <wp:effectExtent l="0" t="0" r="0" b="190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A50D96" w14:textId="77777777" w:rsidR="00EE04C7" w:rsidRDefault="00EE04C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AA6BB9">
                            <w:rPr>
                              <w:bCs/>
                              <w:noProof/>
                              <w:spacing w:val="-3"/>
                            </w:rPr>
                            <w:t>33</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93E52" id="Rectangle 1" o:spid="_x0000_s1026" style="position:absolute;margin-left:36pt;margin-top:2.95pt;width:540pt;height:2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77A50D96" w14:textId="77777777" w:rsidR="00EE04C7" w:rsidRDefault="00EE04C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AA6BB9">
                      <w:rPr>
                        <w:bCs/>
                        <w:noProof/>
                        <w:spacing w:val="-3"/>
                      </w:rPr>
                      <w:t>33</w:t>
                    </w:r>
                    <w:r>
                      <w:rPr>
                        <w:bCs/>
                        <w:spacing w:val="-3"/>
                      </w:rPr>
                      <w:fldChar w:fldCharType="end"/>
                    </w:r>
                  </w:p>
                </w:txbxContent>
              </v:textbox>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9B9A" w14:textId="77777777" w:rsidR="00EE04C7" w:rsidRDefault="00EE04C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4252601" w14:textId="77777777" w:rsidR="00EE04C7" w:rsidRDefault="00EE04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ECEE" w14:textId="77777777" w:rsidR="00EE04C7" w:rsidRDefault="00EE04C7" w:rsidP="00B16691">
    <w:pPr>
      <w:pStyle w:val="Footer"/>
      <w:jc w:val="center"/>
    </w:pPr>
    <w:r>
      <w:fldChar w:fldCharType="begin"/>
    </w:r>
    <w:r>
      <w:instrText xml:space="preserve"> PAGE   \* MERGEFORMAT </w:instrText>
    </w:r>
    <w:r>
      <w:fldChar w:fldCharType="separate"/>
    </w:r>
    <w:r w:rsidR="00AA6BB9">
      <w:rPr>
        <w:noProof/>
      </w:rPr>
      <w:t>44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D859" w14:textId="77777777" w:rsidR="00EE04C7" w:rsidRDefault="00EE04C7">
    <w:pPr>
      <w:pStyle w:val="Footer"/>
      <w:jc w:val="center"/>
    </w:pPr>
    <w:r>
      <w:fldChar w:fldCharType="begin"/>
    </w:r>
    <w:r>
      <w:instrText xml:space="preserve"> PAGE   \* MERGEFORMAT </w:instrText>
    </w:r>
    <w:r>
      <w:fldChar w:fldCharType="separate"/>
    </w:r>
    <w:r w:rsidR="00AA6BB9">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474D" w14:textId="77777777" w:rsidR="00427F15" w:rsidRDefault="00427F15">
      <w:r>
        <w:separator/>
      </w:r>
    </w:p>
  </w:footnote>
  <w:footnote w:type="continuationSeparator" w:id="0">
    <w:p w14:paraId="116B52CB" w14:textId="77777777" w:rsidR="00427F15" w:rsidRDefault="00427F15">
      <w:r>
        <w:continuationSeparator/>
      </w:r>
    </w:p>
  </w:footnote>
  <w:footnote w:type="continuationNotice" w:id="1">
    <w:p w14:paraId="784C342F" w14:textId="77777777" w:rsidR="00427F15" w:rsidRDefault="00427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2134" w14:textId="77777777" w:rsidR="00D2281C" w:rsidRDefault="00D22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5CFA" w14:textId="77777777" w:rsidR="00EE04C7" w:rsidRDefault="00EE04C7" w:rsidP="00CB6BBA">
    <w:pPr>
      <w:pStyle w:val="Header"/>
      <w:jc w:val="center"/>
      <w:rPr>
        <w:rFonts w:ascii="Arial" w:hAnsi="Arial" w:cs="Arial"/>
        <w:sz w:val="22"/>
        <w:szCs w:val="22"/>
        <w:lang w:val="en-US"/>
      </w:rPr>
    </w:pPr>
    <w:r>
      <w:rPr>
        <w:rFonts w:ascii="Arial" w:hAnsi="Arial" w:cs="Arial"/>
        <w:sz w:val="22"/>
        <w:szCs w:val="22"/>
        <w:lang w:val="en-US"/>
      </w:rPr>
      <w:t>STATE OF DELAWARE</w:t>
    </w:r>
  </w:p>
  <w:p w14:paraId="34B69F97" w14:textId="77777777" w:rsidR="00EE04C7" w:rsidRPr="00CB6BBA" w:rsidRDefault="00EE04C7" w:rsidP="00CB6BBA">
    <w:pPr>
      <w:pStyle w:val="Header"/>
      <w:jc w:val="center"/>
      <w:rPr>
        <w:rFonts w:ascii="Arial" w:hAnsi="Arial" w:cs="Arial"/>
        <w:sz w:val="22"/>
        <w:szCs w:val="22"/>
        <w:lang w:val="en-US"/>
      </w:rPr>
    </w:pPr>
    <w:r>
      <w:rPr>
        <w:rFonts w:ascii="Arial" w:hAnsi="Arial" w:cs="Arial"/>
        <w:sz w:val="22"/>
        <w:szCs w:val="22"/>
        <w:lang w:val="en-US"/>
      </w:rPr>
      <w:t>DEPARTMENT OF INSURANCE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B926" w14:textId="309ED3EB" w:rsidR="00EE04C7" w:rsidRDefault="00EE04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7314" w14:textId="77777777" w:rsidR="00EE04C7" w:rsidRDefault="00EE04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6457" w14:textId="77777777" w:rsidR="00EE04C7" w:rsidRDefault="00EE04C7" w:rsidP="00C9233C">
    <w:pPr>
      <w:tabs>
        <w:tab w:val="left" w:pos="-720"/>
        <w:tab w:val="left" w:pos="0"/>
      </w:tabs>
      <w:suppressAutoHyphens/>
      <w:spacing w:line="360" w:lineRule="auto"/>
      <w:jc w:val="center"/>
      <w:rPr>
        <w:spacing w:val="-3"/>
        <w:sz w:val="22"/>
      </w:rPr>
    </w:pPr>
  </w:p>
  <w:p w14:paraId="37012E61" w14:textId="77777777" w:rsidR="00EE04C7" w:rsidRDefault="00EE04C7" w:rsidP="007C5F31">
    <w:pPr>
      <w:tabs>
        <w:tab w:val="left" w:pos="-720"/>
        <w:tab w:val="left" w:pos="0"/>
      </w:tabs>
      <w:suppressAutoHyphens/>
      <w:jc w:val="center"/>
      <w:rPr>
        <w:spacing w:val="-3"/>
        <w:sz w:val="22"/>
      </w:rPr>
    </w:pPr>
    <w:r>
      <w:rPr>
        <w:spacing w:val="-3"/>
        <w:sz w:val="22"/>
      </w:rPr>
      <w:t>STATE OF DELAWARE</w:t>
    </w:r>
  </w:p>
  <w:p w14:paraId="435D11BC" w14:textId="77777777" w:rsidR="00EE04C7" w:rsidRDefault="00EE04C7" w:rsidP="007C5F31">
    <w:pPr>
      <w:tabs>
        <w:tab w:val="left" w:pos="-720"/>
        <w:tab w:val="left" w:pos="0"/>
      </w:tabs>
      <w:suppressAutoHyphens/>
      <w:jc w:val="center"/>
      <w:rPr>
        <w:spacing w:val="-3"/>
        <w:sz w:val="22"/>
        <w:szCs w:val="22"/>
      </w:rPr>
    </w:pPr>
    <w:r>
      <w:rPr>
        <w:spacing w:val="-3"/>
        <w:sz w:val="22"/>
        <w:szCs w:val="22"/>
      </w:rPr>
      <w:t>DEPARTMENT OF INSURANCE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3FB1" w14:textId="77777777" w:rsidR="00EE04C7" w:rsidRDefault="00EE04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3596" w14:textId="77777777" w:rsidR="00EE04C7" w:rsidRDefault="00EE04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F910" w14:textId="77777777" w:rsidR="00EE04C7" w:rsidRDefault="00EE04C7" w:rsidP="007C5F31">
    <w:pPr>
      <w:jc w:val="center"/>
      <w:rPr>
        <w:sz w:val="22"/>
      </w:rPr>
    </w:pPr>
  </w:p>
  <w:p w14:paraId="72EDC6B5" w14:textId="77777777" w:rsidR="00EE04C7" w:rsidRPr="00C84D80" w:rsidRDefault="00EE04C7" w:rsidP="007C5F31">
    <w:pPr>
      <w:jc w:val="center"/>
      <w:rPr>
        <w:sz w:val="22"/>
      </w:rPr>
    </w:pPr>
    <w:r w:rsidRPr="00C84D80">
      <w:rPr>
        <w:sz w:val="22"/>
      </w:rPr>
      <w:t>STATE OF DELAWARE</w:t>
    </w:r>
  </w:p>
  <w:p w14:paraId="26ECFD2D" w14:textId="77777777" w:rsidR="00EE04C7" w:rsidRPr="00C84D80" w:rsidRDefault="00EE04C7" w:rsidP="007C5F31">
    <w:pPr>
      <w:jc w:val="center"/>
      <w:rPr>
        <w:sz w:val="22"/>
      </w:rPr>
    </w:pPr>
    <w:r>
      <w:rPr>
        <w:sz w:val="22"/>
      </w:rPr>
      <w:t>DEPARTMENT OF INSURANCE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0D9F" w14:textId="77777777" w:rsidR="00EE04C7" w:rsidRPr="00652EE0" w:rsidRDefault="00EE04C7" w:rsidP="00652EE0">
    <w:pPr>
      <w:pStyle w:val="Header"/>
      <w:jc w:val="center"/>
      <w:rPr>
        <w:rFonts w:ascii="Arial" w:hAnsi="Arial" w:cs="Arial"/>
        <w:sz w:val="22"/>
        <w:lang w:val="en-US"/>
      </w:rPr>
    </w:pPr>
    <w:r w:rsidRPr="00652EE0">
      <w:rPr>
        <w:rFonts w:ascii="Arial" w:hAnsi="Arial" w:cs="Arial"/>
        <w:sz w:val="22"/>
        <w:lang w:val="en-US"/>
      </w:rPr>
      <w:t>STATE OF DELAWARE</w:t>
    </w:r>
  </w:p>
  <w:p w14:paraId="7CA76386" w14:textId="77777777" w:rsidR="00EE04C7" w:rsidRPr="00652EE0" w:rsidRDefault="00EE04C7" w:rsidP="00652EE0">
    <w:pPr>
      <w:pStyle w:val="Header"/>
      <w:jc w:val="center"/>
      <w:rPr>
        <w:rFonts w:ascii="Arial" w:hAnsi="Arial" w:cs="Arial"/>
        <w:sz w:val="22"/>
        <w:lang w:val="en-US"/>
      </w:rPr>
    </w:pPr>
    <w:r>
      <w:rPr>
        <w:rFonts w:ascii="Arial" w:hAnsi="Arial" w:cs="Arial"/>
        <w:sz w:val="22"/>
        <w:lang w:val="en-US"/>
      </w:rPr>
      <w:t>DEPARTMENT OF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E332E"/>
    <w:multiLevelType w:val="hybridMultilevel"/>
    <w:tmpl w:val="837C9EFE"/>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A42003A0"/>
    <w:lvl w:ilvl="0" w:tplc="04090011">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420ED2"/>
    <w:multiLevelType w:val="hybridMultilevel"/>
    <w:tmpl w:val="768C415A"/>
    <w:lvl w:ilvl="0" w:tplc="3DD2077C">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330E3"/>
    <w:multiLevelType w:val="hybridMultilevel"/>
    <w:tmpl w:val="B6D21050"/>
    <w:lvl w:ilvl="0" w:tplc="39CEE346">
      <w:start w:val="1"/>
      <w:numFmt w:val="decimal"/>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582071"/>
    <w:multiLevelType w:val="hybridMultilevel"/>
    <w:tmpl w:val="25E4F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710"/>
        </w:tabs>
        <w:ind w:left="135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1B151C76"/>
    <w:multiLevelType w:val="hybridMultilevel"/>
    <w:tmpl w:val="436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78081C"/>
    <w:multiLevelType w:val="hybridMultilevel"/>
    <w:tmpl w:val="FBA0AFAC"/>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E50C11"/>
    <w:multiLevelType w:val="hybridMultilevel"/>
    <w:tmpl w:val="69FC5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086329"/>
    <w:multiLevelType w:val="hybridMultilevel"/>
    <w:tmpl w:val="AD10E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A034B3"/>
    <w:multiLevelType w:val="hybridMultilevel"/>
    <w:tmpl w:val="A6D270DA"/>
    <w:lvl w:ilvl="0" w:tplc="04090019">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3E1C0369"/>
    <w:multiLevelType w:val="multilevel"/>
    <w:tmpl w:val="C6BA6822"/>
    <w:lvl w:ilvl="0">
      <w:start w:val="1"/>
      <w:numFmt w:val="decimal"/>
      <w:lvlText w:val="%1."/>
      <w:lvlJc w:val="left"/>
      <w:pPr>
        <w:ind w:left="810" w:hanging="360"/>
      </w:pPr>
      <w:rPr>
        <w:b w:val="0"/>
      </w:rPr>
    </w:lvl>
    <w:lvl w:ilvl="1">
      <w:numFmt w:val="decimal"/>
      <w:isLgl/>
      <w:lvlText w:val="%1.%2"/>
      <w:lvlJc w:val="left"/>
      <w:pPr>
        <w:ind w:left="810" w:hanging="360"/>
      </w:pPr>
    </w:lvl>
    <w:lvl w:ilvl="2">
      <w:start w:val="1"/>
      <w:numFmt w:val="decimal"/>
      <w:isLgl/>
      <w:lvlText w:val="%1.%2.%3"/>
      <w:lvlJc w:val="left"/>
      <w:pPr>
        <w:ind w:left="1170" w:hanging="720"/>
      </w:pPr>
    </w:lvl>
    <w:lvl w:ilvl="3">
      <w:start w:val="1"/>
      <w:numFmt w:val="decimal"/>
      <w:isLgl/>
      <w:lvlText w:val="%1.%2.%3.%4"/>
      <w:lvlJc w:val="left"/>
      <w:pPr>
        <w:ind w:left="1170" w:hanging="720"/>
      </w:pPr>
    </w:lvl>
    <w:lvl w:ilvl="4">
      <w:start w:val="1"/>
      <w:numFmt w:val="decimal"/>
      <w:isLgl/>
      <w:lvlText w:val="%1.%2.%3.%4.%5"/>
      <w:lvlJc w:val="left"/>
      <w:pPr>
        <w:ind w:left="1530" w:hanging="1080"/>
      </w:pPr>
    </w:lvl>
    <w:lvl w:ilvl="5">
      <w:start w:val="1"/>
      <w:numFmt w:val="decimal"/>
      <w:isLgl/>
      <w:lvlText w:val="%1.%2.%3.%4.%5.%6"/>
      <w:lvlJc w:val="left"/>
      <w:pPr>
        <w:ind w:left="1530" w:hanging="1080"/>
      </w:pPr>
    </w:lvl>
    <w:lvl w:ilvl="6">
      <w:start w:val="1"/>
      <w:numFmt w:val="decimal"/>
      <w:isLgl/>
      <w:lvlText w:val="%1.%2.%3.%4.%5.%6.%7"/>
      <w:lvlJc w:val="left"/>
      <w:pPr>
        <w:ind w:left="1890" w:hanging="1440"/>
      </w:pPr>
    </w:lvl>
    <w:lvl w:ilvl="7">
      <w:start w:val="1"/>
      <w:numFmt w:val="decimal"/>
      <w:isLgl/>
      <w:lvlText w:val="%1.%2.%3.%4.%5.%6.%7.%8"/>
      <w:lvlJc w:val="left"/>
      <w:pPr>
        <w:ind w:left="1890" w:hanging="1440"/>
      </w:pPr>
    </w:lvl>
    <w:lvl w:ilvl="8">
      <w:start w:val="1"/>
      <w:numFmt w:val="decimal"/>
      <w:isLgl/>
      <w:lvlText w:val="%1.%2.%3.%4.%5.%6.%7.%8.%9"/>
      <w:lvlJc w:val="left"/>
      <w:pPr>
        <w:ind w:left="2250" w:hanging="1800"/>
      </w:pPr>
    </w:lvl>
  </w:abstractNum>
  <w:abstractNum w:abstractNumId="2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358F0"/>
    <w:multiLevelType w:val="hybridMultilevel"/>
    <w:tmpl w:val="7196EF34"/>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43F3C"/>
    <w:multiLevelType w:val="hybridMultilevel"/>
    <w:tmpl w:val="3DCE5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AA234A"/>
    <w:multiLevelType w:val="hybridMultilevel"/>
    <w:tmpl w:val="0E30B6CC"/>
    <w:lvl w:ilvl="0" w:tplc="5212F05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DA5CF2"/>
    <w:multiLevelType w:val="hybridMultilevel"/>
    <w:tmpl w:val="8AE6457E"/>
    <w:lvl w:ilvl="0" w:tplc="D3D04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4339A"/>
    <w:multiLevelType w:val="hybridMultilevel"/>
    <w:tmpl w:val="DBF25C1E"/>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2B455C"/>
    <w:multiLevelType w:val="hybridMultilevel"/>
    <w:tmpl w:val="F1A86FDE"/>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590998"/>
    <w:multiLevelType w:val="hybridMultilevel"/>
    <w:tmpl w:val="8E8E3FD4"/>
    <w:lvl w:ilvl="0" w:tplc="E5BE3466">
      <w:start w:val="1"/>
      <w:numFmt w:val="decimal"/>
      <w:pStyle w:val="Style2"/>
      <w:lvlText w:val="Attachment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450BC"/>
    <w:multiLevelType w:val="hybridMultilevel"/>
    <w:tmpl w:val="875E9EC4"/>
    <w:lvl w:ilvl="0" w:tplc="B16AE73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9F6123"/>
    <w:multiLevelType w:val="hybridMultilevel"/>
    <w:tmpl w:val="25E4F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7421F48"/>
    <w:multiLevelType w:val="hybridMultilevel"/>
    <w:tmpl w:val="6A4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3A6EAE"/>
    <w:multiLevelType w:val="hybridMultilevel"/>
    <w:tmpl w:val="EA344CB2"/>
    <w:lvl w:ilvl="0" w:tplc="EC180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8133BF"/>
    <w:multiLevelType w:val="hybridMultilevel"/>
    <w:tmpl w:val="630661BA"/>
    <w:lvl w:ilvl="0" w:tplc="AE5225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E69081F"/>
    <w:multiLevelType w:val="hybridMultilevel"/>
    <w:tmpl w:val="A1966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723539"/>
    <w:multiLevelType w:val="hybridMultilevel"/>
    <w:tmpl w:val="58762AD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ED75AF3"/>
    <w:multiLevelType w:val="hybridMultilevel"/>
    <w:tmpl w:val="9886E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3D2118"/>
    <w:multiLevelType w:val="hybridMultilevel"/>
    <w:tmpl w:val="F43C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EF4F41"/>
    <w:multiLevelType w:val="hybridMultilevel"/>
    <w:tmpl w:val="893C3BFA"/>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109445">
    <w:abstractNumId w:val="47"/>
  </w:num>
  <w:num w:numId="2" w16cid:durableId="697435513">
    <w:abstractNumId w:val="9"/>
  </w:num>
  <w:num w:numId="3" w16cid:durableId="1474056804">
    <w:abstractNumId w:val="42"/>
  </w:num>
  <w:num w:numId="4" w16cid:durableId="1304232850">
    <w:abstractNumId w:val="38"/>
  </w:num>
  <w:num w:numId="5" w16cid:durableId="1527214832">
    <w:abstractNumId w:val="49"/>
  </w:num>
  <w:num w:numId="6" w16cid:durableId="615411767">
    <w:abstractNumId w:val="35"/>
  </w:num>
  <w:num w:numId="7" w16cid:durableId="206257370">
    <w:abstractNumId w:val="46"/>
  </w:num>
  <w:num w:numId="8" w16cid:durableId="945114734">
    <w:abstractNumId w:val="45"/>
  </w:num>
  <w:num w:numId="9" w16cid:durableId="496506762">
    <w:abstractNumId w:val="27"/>
  </w:num>
  <w:num w:numId="10" w16cid:durableId="770511759">
    <w:abstractNumId w:val="31"/>
  </w:num>
  <w:num w:numId="11" w16cid:durableId="1658412031">
    <w:abstractNumId w:val="0"/>
  </w:num>
  <w:num w:numId="12" w16cid:durableId="852720397">
    <w:abstractNumId w:val="20"/>
  </w:num>
  <w:num w:numId="13" w16cid:durableId="1446849375">
    <w:abstractNumId w:val="6"/>
  </w:num>
  <w:num w:numId="14" w16cid:durableId="1179155742">
    <w:abstractNumId w:val="11"/>
  </w:num>
  <w:num w:numId="15" w16cid:durableId="1903130665">
    <w:abstractNumId w:val="14"/>
  </w:num>
  <w:num w:numId="16" w16cid:durableId="1705401583">
    <w:abstractNumId w:val="21"/>
  </w:num>
  <w:num w:numId="17" w16cid:durableId="782920374">
    <w:abstractNumId w:val="39"/>
  </w:num>
  <w:num w:numId="18" w16cid:durableId="725570619">
    <w:abstractNumId w:val="7"/>
  </w:num>
  <w:num w:numId="19" w16cid:durableId="461580249">
    <w:abstractNumId w:val="32"/>
  </w:num>
  <w:num w:numId="20" w16cid:durableId="567689350">
    <w:abstractNumId w:val="16"/>
  </w:num>
  <w:num w:numId="21" w16cid:durableId="1708943511">
    <w:abstractNumId w:val="5"/>
  </w:num>
  <w:num w:numId="22" w16cid:durableId="1883007725">
    <w:abstractNumId w:val="23"/>
  </w:num>
  <w:num w:numId="23" w16cid:durableId="288896007">
    <w:abstractNumId w:val="24"/>
  </w:num>
  <w:num w:numId="24" w16cid:durableId="328606264">
    <w:abstractNumId w:val="26"/>
  </w:num>
  <w:num w:numId="25" w16cid:durableId="546836480">
    <w:abstractNumId w:val="43"/>
  </w:num>
  <w:num w:numId="26" w16cid:durableId="529224726">
    <w:abstractNumId w:val="18"/>
  </w:num>
  <w:num w:numId="27" w16cid:durableId="852186086">
    <w:abstractNumId w:val="12"/>
  </w:num>
  <w:num w:numId="28" w16cid:durableId="1075740573">
    <w:abstractNumId w:val="50"/>
  </w:num>
  <w:num w:numId="29" w16cid:durableId="1571698330">
    <w:abstractNumId w:val="29"/>
  </w:num>
  <w:num w:numId="30" w16cid:durableId="2074160363">
    <w:abstractNumId w:val="28"/>
  </w:num>
  <w:num w:numId="31" w16cid:durableId="535119606">
    <w:abstractNumId w:val="22"/>
  </w:num>
  <w:num w:numId="32" w16cid:durableId="852496958">
    <w:abstractNumId w:val="17"/>
  </w:num>
  <w:num w:numId="33" w16cid:durableId="750129184">
    <w:abstractNumId w:val="30"/>
  </w:num>
  <w:num w:numId="34" w16cid:durableId="653487035">
    <w:abstractNumId w:val="36"/>
  </w:num>
  <w:num w:numId="35" w16cid:durableId="1266426424">
    <w:abstractNumId w:val="15"/>
  </w:num>
  <w:num w:numId="36" w16cid:durableId="1802071032">
    <w:abstractNumId w:val="8"/>
  </w:num>
  <w:num w:numId="37" w16cid:durableId="33233589">
    <w:abstractNumId w:val="4"/>
  </w:num>
  <w:num w:numId="38" w16cid:durableId="1816986767">
    <w:abstractNumId w:val="2"/>
  </w:num>
  <w:num w:numId="39" w16cid:durableId="1380519853">
    <w:abstractNumId w:val="1"/>
  </w:num>
  <w:num w:numId="40" w16cid:durableId="1294629869">
    <w:abstractNumId w:val="40"/>
  </w:num>
  <w:num w:numId="41" w16cid:durableId="10885202">
    <w:abstractNumId w:val="37"/>
  </w:num>
  <w:num w:numId="42" w16cid:durableId="1333338090">
    <w:abstractNumId w:val="10"/>
  </w:num>
  <w:num w:numId="43" w16cid:durableId="1051877751">
    <w:abstractNumId w:val="41"/>
  </w:num>
  <w:num w:numId="44" w16cid:durableId="3427848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232627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3695459">
    <w:abstractNumId w:val="13"/>
  </w:num>
  <w:num w:numId="47" w16cid:durableId="586692653">
    <w:abstractNumId w:val="25"/>
  </w:num>
  <w:num w:numId="48" w16cid:durableId="1355350050">
    <w:abstractNumId w:val="44"/>
  </w:num>
  <w:num w:numId="49" w16cid:durableId="1689939646">
    <w:abstractNumId w:val="48"/>
  </w:num>
  <w:num w:numId="50" w16cid:durableId="1195464182">
    <w:abstractNumId w:val="3"/>
  </w:num>
  <w:num w:numId="51" w16cid:durableId="368839484">
    <w:abstractNumId w:val="34"/>
  </w:num>
  <w:num w:numId="52" w16cid:durableId="491988628">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32"/>
    <w:rsid w:val="00001B00"/>
    <w:rsid w:val="000021F3"/>
    <w:rsid w:val="0000369D"/>
    <w:rsid w:val="0000779C"/>
    <w:rsid w:val="0001016F"/>
    <w:rsid w:val="00015E5E"/>
    <w:rsid w:val="00023739"/>
    <w:rsid w:val="000261C7"/>
    <w:rsid w:val="00030926"/>
    <w:rsid w:val="000326C9"/>
    <w:rsid w:val="00034874"/>
    <w:rsid w:val="000350B3"/>
    <w:rsid w:val="00035FB2"/>
    <w:rsid w:val="00040E6A"/>
    <w:rsid w:val="00042A6B"/>
    <w:rsid w:val="0004445F"/>
    <w:rsid w:val="000449DC"/>
    <w:rsid w:val="000454F2"/>
    <w:rsid w:val="00057BEC"/>
    <w:rsid w:val="00061AAD"/>
    <w:rsid w:val="000622AE"/>
    <w:rsid w:val="00073B60"/>
    <w:rsid w:val="000759F8"/>
    <w:rsid w:val="00080C8A"/>
    <w:rsid w:val="0008374E"/>
    <w:rsid w:val="00086640"/>
    <w:rsid w:val="000901BD"/>
    <w:rsid w:val="00091254"/>
    <w:rsid w:val="00093DB3"/>
    <w:rsid w:val="00095285"/>
    <w:rsid w:val="000960E1"/>
    <w:rsid w:val="000A00D9"/>
    <w:rsid w:val="000A02B2"/>
    <w:rsid w:val="000A3F72"/>
    <w:rsid w:val="000A477A"/>
    <w:rsid w:val="000A670B"/>
    <w:rsid w:val="000B3D41"/>
    <w:rsid w:val="000B4C9D"/>
    <w:rsid w:val="000B62D9"/>
    <w:rsid w:val="000B68E6"/>
    <w:rsid w:val="000B70E1"/>
    <w:rsid w:val="000B77D6"/>
    <w:rsid w:val="000C13F5"/>
    <w:rsid w:val="000C1EBD"/>
    <w:rsid w:val="000C286B"/>
    <w:rsid w:val="000C4C80"/>
    <w:rsid w:val="000C608B"/>
    <w:rsid w:val="000D0675"/>
    <w:rsid w:val="000D2078"/>
    <w:rsid w:val="000D2990"/>
    <w:rsid w:val="000E014B"/>
    <w:rsid w:val="000E161F"/>
    <w:rsid w:val="000E29E7"/>
    <w:rsid w:val="000E3110"/>
    <w:rsid w:val="000E3547"/>
    <w:rsid w:val="000E3872"/>
    <w:rsid w:val="000E7F07"/>
    <w:rsid w:val="000F02EC"/>
    <w:rsid w:val="000F5998"/>
    <w:rsid w:val="000F63DE"/>
    <w:rsid w:val="000F6C8D"/>
    <w:rsid w:val="0010577F"/>
    <w:rsid w:val="00107180"/>
    <w:rsid w:val="00110ED6"/>
    <w:rsid w:val="00111E13"/>
    <w:rsid w:val="001137D6"/>
    <w:rsid w:val="00120BF4"/>
    <w:rsid w:val="0012304B"/>
    <w:rsid w:val="001260CF"/>
    <w:rsid w:val="001262A1"/>
    <w:rsid w:val="001279D6"/>
    <w:rsid w:val="001305C3"/>
    <w:rsid w:val="00134FC7"/>
    <w:rsid w:val="0013723E"/>
    <w:rsid w:val="0014155D"/>
    <w:rsid w:val="00143C0A"/>
    <w:rsid w:val="00146BFB"/>
    <w:rsid w:val="00155A3F"/>
    <w:rsid w:val="0015615E"/>
    <w:rsid w:val="0015645D"/>
    <w:rsid w:val="0016231A"/>
    <w:rsid w:val="0016268C"/>
    <w:rsid w:val="001626A8"/>
    <w:rsid w:val="0016292F"/>
    <w:rsid w:val="0016294F"/>
    <w:rsid w:val="001638D4"/>
    <w:rsid w:val="00165E20"/>
    <w:rsid w:val="001661F7"/>
    <w:rsid w:val="001707CD"/>
    <w:rsid w:val="00170D45"/>
    <w:rsid w:val="001826B1"/>
    <w:rsid w:val="001859BC"/>
    <w:rsid w:val="00187F94"/>
    <w:rsid w:val="00190A61"/>
    <w:rsid w:val="001911A6"/>
    <w:rsid w:val="00192906"/>
    <w:rsid w:val="001A2249"/>
    <w:rsid w:val="001A6D5C"/>
    <w:rsid w:val="001B009F"/>
    <w:rsid w:val="001B171B"/>
    <w:rsid w:val="001B47C2"/>
    <w:rsid w:val="001B5BE7"/>
    <w:rsid w:val="001C140C"/>
    <w:rsid w:val="001C4E5D"/>
    <w:rsid w:val="001D1902"/>
    <w:rsid w:val="001D47E2"/>
    <w:rsid w:val="001E1428"/>
    <w:rsid w:val="001E39BC"/>
    <w:rsid w:val="001E439D"/>
    <w:rsid w:val="001E48FF"/>
    <w:rsid w:val="001F2963"/>
    <w:rsid w:val="0020058C"/>
    <w:rsid w:val="00201D1C"/>
    <w:rsid w:val="00203562"/>
    <w:rsid w:val="002036C3"/>
    <w:rsid w:val="002110E4"/>
    <w:rsid w:val="00213E09"/>
    <w:rsid w:val="00214232"/>
    <w:rsid w:val="0021765A"/>
    <w:rsid w:val="0022084D"/>
    <w:rsid w:val="00231246"/>
    <w:rsid w:val="0023152C"/>
    <w:rsid w:val="00232AB6"/>
    <w:rsid w:val="00233A28"/>
    <w:rsid w:val="002349D6"/>
    <w:rsid w:val="00236317"/>
    <w:rsid w:val="00241F5F"/>
    <w:rsid w:val="00246614"/>
    <w:rsid w:val="00252EAC"/>
    <w:rsid w:val="002612CC"/>
    <w:rsid w:val="002627F1"/>
    <w:rsid w:val="00263BC3"/>
    <w:rsid w:val="00266DAF"/>
    <w:rsid w:val="00272993"/>
    <w:rsid w:val="002736A4"/>
    <w:rsid w:val="002751E8"/>
    <w:rsid w:val="00277BAB"/>
    <w:rsid w:val="00285AAB"/>
    <w:rsid w:val="0028679C"/>
    <w:rsid w:val="00286809"/>
    <w:rsid w:val="00287EB7"/>
    <w:rsid w:val="002909FE"/>
    <w:rsid w:val="00296F18"/>
    <w:rsid w:val="002A0B7B"/>
    <w:rsid w:val="002A0DC8"/>
    <w:rsid w:val="002A26B1"/>
    <w:rsid w:val="002A33CE"/>
    <w:rsid w:val="002A7BB9"/>
    <w:rsid w:val="002B089F"/>
    <w:rsid w:val="002B137C"/>
    <w:rsid w:val="002B3ED9"/>
    <w:rsid w:val="002B7F6A"/>
    <w:rsid w:val="002C097C"/>
    <w:rsid w:val="002C1E48"/>
    <w:rsid w:val="002C3AD4"/>
    <w:rsid w:val="002C5813"/>
    <w:rsid w:val="002C6900"/>
    <w:rsid w:val="002C6FBC"/>
    <w:rsid w:val="002D0F5F"/>
    <w:rsid w:val="002D14C6"/>
    <w:rsid w:val="002D2F64"/>
    <w:rsid w:val="002D6431"/>
    <w:rsid w:val="002D6DBE"/>
    <w:rsid w:val="002D7D75"/>
    <w:rsid w:val="002E04B9"/>
    <w:rsid w:val="002F4D1C"/>
    <w:rsid w:val="00301888"/>
    <w:rsid w:val="0030263B"/>
    <w:rsid w:val="003061FF"/>
    <w:rsid w:val="00307843"/>
    <w:rsid w:val="0031090B"/>
    <w:rsid w:val="00316DEC"/>
    <w:rsid w:val="003204DA"/>
    <w:rsid w:val="003228D1"/>
    <w:rsid w:val="00322DF1"/>
    <w:rsid w:val="003245CD"/>
    <w:rsid w:val="003430D4"/>
    <w:rsid w:val="0034505C"/>
    <w:rsid w:val="00345676"/>
    <w:rsid w:val="00346E97"/>
    <w:rsid w:val="003532F7"/>
    <w:rsid w:val="00354C51"/>
    <w:rsid w:val="003554B5"/>
    <w:rsid w:val="00355746"/>
    <w:rsid w:val="00360CDC"/>
    <w:rsid w:val="0036440A"/>
    <w:rsid w:val="003725B7"/>
    <w:rsid w:val="00375552"/>
    <w:rsid w:val="00390587"/>
    <w:rsid w:val="00392803"/>
    <w:rsid w:val="00393FF0"/>
    <w:rsid w:val="00395C8E"/>
    <w:rsid w:val="00395EDF"/>
    <w:rsid w:val="0039728F"/>
    <w:rsid w:val="003B51A6"/>
    <w:rsid w:val="003B5D14"/>
    <w:rsid w:val="003B5D3E"/>
    <w:rsid w:val="003C0DF8"/>
    <w:rsid w:val="003C412A"/>
    <w:rsid w:val="003D05FE"/>
    <w:rsid w:val="003D1357"/>
    <w:rsid w:val="003D2DD1"/>
    <w:rsid w:val="003D42BC"/>
    <w:rsid w:val="003D7C27"/>
    <w:rsid w:val="003E2B81"/>
    <w:rsid w:val="003E5762"/>
    <w:rsid w:val="003E5831"/>
    <w:rsid w:val="003E5BEF"/>
    <w:rsid w:val="004046C6"/>
    <w:rsid w:val="00404E0F"/>
    <w:rsid w:val="00404F41"/>
    <w:rsid w:val="00410BF2"/>
    <w:rsid w:val="00410C81"/>
    <w:rsid w:val="004113F6"/>
    <w:rsid w:val="0041158A"/>
    <w:rsid w:val="00411643"/>
    <w:rsid w:val="00415E7D"/>
    <w:rsid w:val="004160D7"/>
    <w:rsid w:val="00423784"/>
    <w:rsid w:val="00424BEB"/>
    <w:rsid w:val="00425454"/>
    <w:rsid w:val="00427F15"/>
    <w:rsid w:val="00430E01"/>
    <w:rsid w:val="00430FFA"/>
    <w:rsid w:val="00431ECB"/>
    <w:rsid w:val="00433A3D"/>
    <w:rsid w:val="00435868"/>
    <w:rsid w:val="00437BEB"/>
    <w:rsid w:val="0044085B"/>
    <w:rsid w:val="00440B09"/>
    <w:rsid w:val="004415AB"/>
    <w:rsid w:val="00442D03"/>
    <w:rsid w:val="00443BD1"/>
    <w:rsid w:val="00445E52"/>
    <w:rsid w:val="004510A5"/>
    <w:rsid w:val="00452745"/>
    <w:rsid w:val="00453D58"/>
    <w:rsid w:val="00454E9B"/>
    <w:rsid w:val="004557F4"/>
    <w:rsid w:val="00462585"/>
    <w:rsid w:val="004627CC"/>
    <w:rsid w:val="00463F20"/>
    <w:rsid w:val="00466046"/>
    <w:rsid w:val="00474740"/>
    <w:rsid w:val="004807EA"/>
    <w:rsid w:val="0048154A"/>
    <w:rsid w:val="0048168D"/>
    <w:rsid w:val="00486092"/>
    <w:rsid w:val="00487375"/>
    <w:rsid w:val="00487466"/>
    <w:rsid w:val="00490670"/>
    <w:rsid w:val="00490E27"/>
    <w:rsid w:val="00495250"/>
    <w:rsid w:val="004A2A50"/>
    <w:rsid w:val="004A39F9"/>
    <w:rsid w:val="004A6414"/>
    <w:rsid w:val="004A787C"/>
    <w:rsid w:val="004B02A4"/>
    <w:rsid w:val="004B13A1"/>
    <w:rsid w:val="004B194C"/>
    <w:rsid w:val="004B3CCE"/>
    <w:rsid w:val="004B490E"/>
    <w:rsid w:val="004C25B0"/>
    <w:rsid w:val="004C3639"/>
    <w:rsid w:val="004C43B3"/>
    <w:rsid w:val="004C4831"/>
    <w:rsid w:val="004C5DF0"/>
    <w:rsid w:val="004C7D94"/>
    <w:rsid w:val="004D4FA0"/>
    <w:rsid w:val="004D5869"/>
    <w:rsid w:val="004D73E3"/>
    <w:rsid w:val="004D7709"/>
    <w:rsid w:val="004E3C4A"/>
    <w:rsid w:val="004E4113"/>
    <w:rsid w:val="004E43BF"/>
    <w:rsid w:val="004E65AB"/>
    <w:rsid w:val="004E7E8D"/>
    <w:rsid w:val="004E7F08"/>
    <w:rsid w:val="004F3FD8"/>
    <w:rsid w:val="004F5D97"/>
    <w:rsid w:val="0050032E"/>
    <w:rsid w:val="00503785"/>
    <w:rsid w:val="00504389"/>
    <w:rsid w:val="00510731"/>
    <w:rsid w:val="00510E60"/>
    <w:rsid w:val="00512AAD"/>
    <w:rsid w:val="0051454E"/>
    <w:rsid w:val="00520D64"/>
    <w:rsid w:val="00521E9D"/>
    <w:rsid w:val="00523911"/>
    <w:rsid w:val="00531DAB"/>
    <w:rsid w:val="0053771F"/>
    <w:rsid w:val="005419EE"/>
    <w:rsid w:val="005473B3"/>
    <w:rsid w:val="00550312"/>
    <w:rsid w:val="00550C83"/>
    <w:rsid w:val="0055338E"/>
    <w:rsid w:val="00556201"/>
    <w:rsid w:val="00556A32"/>
    <w:rsid w:val="00560BE0"/>
    <w:rsid w:val="0056149F"/>
    <w:rsid w:val="0056157A"/>
    <w:rsid w:val="00563B0D"/>
    <w:rsid w:val="00564A89"/>
    <w:rsid w:val="00565087"/>
    <w:rsid w:val="0056758A"/>
    <w:rsid w:val="005719D3"/>
    <w:rsid w:val="005767E0"/>
    <w:rsid w:val="00577759"/>
    <w:rsid w:val="0058176A"/>
    <w:rsid w:val="00581CC1"/>
    <w:rsid w:val="005836EE"/>
    <w:rsid w:val="005846DF"/>
    <w:rsid w:val="00595FC1"/>
    <w:rsid w:val="0059775F"/>
    <w:rsid w:val="005C0FFA"/>
    <w:rsid w:val="005C1AE4"/>
    <w:rsid w:val="005C31FB"/>
    <w:rsid w:val="005C443B"/>
    <w:rsid w:val="005C77E7"/>
    <w:rsid w:val="005C7864"/>
    <w:rsid w:val="005D04C2"/>
    <w:rsid w:val="005D57C0"/>
    <w:rsid w:val="005D78B4"/>
    <w:rsid w:val="005E2361"/>
    <w:rsid w:val="005E23EA"/>
    <w:rsid w:val="005E3B05"/>
    <w:rsid w:val="005E5D2E"/>
    <w:rsid w:val="005E7004"/>
    <w:rsid w:val="005E7945"/>
    <w:rsid w:val="005F09A2"/>
    <w:rsid w:val="005F0B31"/>
    <w:rsid w:val="005F0ECF"/>
    <w:rsid w:val="005F3FDE"/>
    <w:rsid w:val="005F4921"/>
    <w:rsid w:val="005F5295"/>
    <w:rsid w:val="005F59A7"/>
    <w:rsid w:val="005F745B"/>
    <w:rsid w:val="0060304D"/>
    <w:rsid w:val="00603451"/>
    <w:rsid w:val="006036F3"/>
    <w:rsid w:val="00605B40"/>
    <w:rsid w:val="00610135"/>
    <w:rsid w:val="006123FA"/>
    <w:rsid w:val="00613AD2"/>
    <w:rsid w:val="00620126"/>
    <w:rsid w:val="006206A2"/>
    <w:rsid w:val="00622C02"/>
    <w:rsid w:val="00634304"/>
    <w:rsid w:val="00635086"/>
    <w:rsid w:val="00635F94"/>
    <w:rsid w:val="0064791F"/>
    <w:rsid w:val="00651389"/>
    <w:rsid w:val="00651D91"/>
    <w:rsid w:val="00651E08"/>
    <w:rsid w:val="00652EE0"/>
    <w:rsid w:val="0065343F"/>
    <w:rsid w:val="00655BBD"/>
    <w:rsid w:val="00663299"/>
    <w:rsid w:val="0066514F"/>
    <w:rsid w:val="00666562"/>
    <w:rsid w:val="006675DD"/>
    <w:rsid w:val="0067348D"/>
    <w:rsid w:val="00673649"/>
    <w:rsid w:val="0067564A"/>
    <w:rsid w:val="006762F7"/>
    <w:rsid w:val="00677C2E"/>
    <w:rsid w:val="00680DA9"/>
    <w:rsid w:val="00684938"/>
    <w:rsid w:val="00685523"/>
    <w:rsid w:val="00686657"/>
    <w:rsid w:val="00691C66"/>
    <w:rsid w:val="00695BC3"/>
    <w:rsid w:val="006B21F0"/>
    <w:rsid w:val="006B3044"/>
    <w:rsid w:val="006B4E68"/>
    <w:rsid w:val="006B4F39"/>
    <w:rsid w:val="006B5025"/>
    <w:rsid w:val="006C0117"/>
    <w:rsid w:val="006C0A11"/>
    <w:rsid w:val="006C1AB9"/>
    <w:rsid w:val="006C61BC"/>
    <w:rsid w:val="006C6547"/>
    <w:rsid w:val="006D12FE"/>
    <w:rsid w:val="006D53D8"/>
    <w:rsid w:val="006E096F"/>
    <w:rsid w:val="006E13C0"/>
    <w:rsid w:val="006E5EB2"/>
    <w:rsid w:val="006E661C"/>
    <w:rsid w:val="006F0336"/>
    <w:rsid w:val="006F155A"/>
    <w:rsid w:val="006F1E36"/>
    <w:rsid w:val="006F2245"/>
    <w:rsid w:val="006F29BA"/>
    <w:rsid w:val="006F325F"/>
    <w:rsid w:val="006F3D66"/>
    <w:rsid w:val="006F4D65"/>
    <w:rsid w:val="00701A55"/>
    <w:rsid w:val="00703DD0"/>
    <w:rsid w:val="00704261"/>
    <w:rsid w:val="00705A8B"/>
    <w:rsid w:val="0070627A"/>
    <w:rsid w:val="00706CC9"/>
    <w:rsid w:val="00707AB8"/>
    <w:rsid w:val="00716071"/>
    <w:rsid w:val="00716885"/>
    <w:rsid w:val="0072071B"/>
    <w:rsid w:val="007208A6"/>
    <w:rsid w:val="00726215"/>
    <w:rsid w:val="00731FAD"/>
    <w:rsid w:val="00731FBF"/>
    <w:rsid w:val="00744EA0"/>
    <w:rsid w:val="00750DA6"/>
    <w:rsid w:val="00750E5D"/>
    <w:rsid w:val="007548A6"/>
    <w:rsid w:val="007571AF"/>
    <w:rsid w:val="00762264"/>
    <w:rsid w:val="00766E47"/>
    <w:rsid w:val="007673C9"/>
    <w:rsid w:val="00767B59"/>
    <w:rsid w:val="00776575"/>
    <w:rsid w:val="007835D6"/>
    <w:rsid w:val="00783C9E"/>
    <w:rsid w:val="0078692E"/>
    <w:rsid w:val="00791921"/>
    <w:rsid w:val="00792D35"/>
    <w:rsid w:val="00793504"/>
    <w:rsid w:val="007A013D"/>
    <w:rsid w:val="007A200A"/>
    <w:rsid w:val="007A2859"/>
    <w:rsid w:val="007A32A9"/>
    <w:rsid w:val="007A3D36"/>
    <w:rsid w:val="007A6405"/>
    <w:rsid w:val="007A659A"/>
    <w:rsid w:val="007B0982"/>
    <w:rsid w:val="007B2D01"/>
    <w:rsid w:val="007B3128"/>
    <w:rsid w:val="007B50F8"/>
    <w:rsid w:val="007B588D"/>
    <w:rsid w:val="007B7A09"/>
    <w:rsid w:val="007C0957"/>
    <w:rsid w:val="007C2A73"/>
    <w:rsid w:val="007C4F0E"/>
    <w:rsid w:val="007C513A"/>
    <w:rsid w:val="007C5F31"/>
    <w:rsid w:val="007C77FD"/>
    <w:rsid w:val="007C7B8E"/>
    <w:rsid w:val="007D26E2"/>
    <w:rsid w:val="007D5940"/>
    <w:rsid w:val="007D685E"/>
    <w:rsid w:val="007D7497"/>
    <w:rsid w:val="007E275D"/>
    <w:rsid w:val="007E283C"/>
    <w:rsid w:val="007E2DF2"/>
    <w:rsid w:val="007F03F6"/>
    <w:rsid w:val="0080215D"/>
    <w:rsid w:val="00802FDC"/>
    <w:rsid w:val="008078C5"/>
    <w:rsid w:val="00810B91"/>
    <w:rsid w:val="00811069"/>
    <w:rsid w:val="00811947"/>
    <w:rsid w:val="00811971"/>
    <w:rsid w:val="00821A3D"/>
    <w:rsid w:val="0082220B"/>
    <w:rsid w:val="00825785"/>
    <w:rsid w:val="0082679B"/>
    <w:rsid w:val="00826A35"/>
    <w:rsid w:val="00836624"/>
    <w:rsid w:val="0084132D"/>
    <w:rsid w:val="00844DD1"/>
    <w:rsid w:val="008477C4"/>
    <w:rsid w:val="00850027"/>
    <w:rsid w:val="0085049B"/>
    <w:rsid w:val="00852F76"/>
    <w:rsid w:val="008553A6"/>
    <w:rsid w:val="00862B1D"/>
    <w:rsid w:val="0086437C"/>
    <w:rsid w:val="00867740"/>
    <w:rsid w:val="008723B9"/>
    <w:rsid w:val="00872BAE"/>
    <w:rsid w:val="008732A8"/>
    <w:rsid w:val="00876AE1"/>
    <w:rsid w:val="00876B91"/>
    <w:rsid w:val="00881CBB"/>
    <w:rsid w:val="00882559"/>
    <w:rsid w:val="00883203"/>
    <w:rsid w:val="008838DA"/>
    <w:rsid w:val="00884052"/>
    <w:rsid w:val="00886735"/>
    <w:rsid w:val="00886D57"/>
    <w:rsid w:val="00886D91"/>
    <w:rsid w:val="00891ED7"/>
    <w:rsid w:val="0089405D"/>
    <w:rsid w:val="0089623A"/>
    <w:rsid w:val="0089626E"/>
    <w:rsid w:val="00896557"/>
    <w:rsid w:val="00897CA4"/>
    <w:rsid w:val="008A57AF"/>
    <w:rsid w:val="008A5AD8"/>
    <w:rsid w:val="008B0585"/>
    <w:rsid w:val="008B09C9"/>
    <w:rsid w:val="008B3003"/>
    <w:rsid w:val="008B3BEF"/>
    <w:rsid w:val="008B421F"/>
    <w:rsid w:val="008B459F"/>
    <w:rsid w:val="008B5679"/>
    <w:rsid w:val="008B6ECB"/>
    <w:rsid w:val="008B7689"/>
    <w:rsid w:val="008C3243"/>
    <w:rsid w:val="008D5E8B"/>
    <w:rsid w:val="008E071F"/>
    <w:rsid w:val="008E0FB7"/>
    <w:rsid w:val="008E261D"/>
    <w:rsid w:val="008E4A37"/>
    <w:rsid w:val="008E4AE2"/>
    <w:rsid w:val="008E648B"/>
    <w:rsid w:val="008E74B9"/>
    <w:rsid w:val="008F169E"/>
    <w:rsid w:val="008F1A83"/>
    <w:rsid w:val="009000B9"/>
    <w:rsid w:val="00900D0F"/>
    <w:rsid w:val="00902091"/>
    <w:rsid w:val="00902829"/>
    <w:rsid w:val="009032FB"/>
    <w:rsid w:val="00907836"/>
    <w:rsid w:val="0091042A"/>
    <w:rsid w:val="00911190"/>
    <w:rsid w:val="009115E2"/>
    <w:rsid w:val="009116B4"/>
    <w:rsid w:val="00911C0A"/>
    <w:rsid w:val="009126E4"/>
    <w:rsid w:val="00912734"/>
    <w:rsid w:val="0091529E"/>
    <w:rsid w:val="00920093"/>
    <w:rsid w:val="00920EA7"/>
    <w:rsid w:val="00933E59"/>
    <w:rsid w:val="00942593"/>
    <w:rsid w:val="00951475"/>
    <w:rsid w:val="0096000C"/>
    <w:rsid w:val="0096013C"/>
    <w:rsid w:val="00962614"/>
    <w:rsid w:val="00965B0B"/>
    <w:rsid w:val="0096789A"/>
    <w:rsid w:val="0097111E"/>
    <w:rsid w:val="00972300"/>
    <w:rsid w:val="009730EF"/>
    <w:rsid w:val="00976122"/>
    <w:rsid w:val="00984655"/>
    <w:rsid w:val="00984B7D"/>
    <w:rsid w:val="0099222F"/>
    <w:rsid w:val="00995413"/>
    <w:rsid w:val="0099542D"/>
    <w:rsid w:val="00995ECC"/>
    <w:rsid w:val="009A2190"/>
    <w:rsid w:val="009A2733"/>
    <w:rsid w:val="009A3CB6"/>
    <w:rsid w:val="009A4375"/>
    <w:rsid w:val="009A5FBE"/>
    <w:rsid w:val="009A73E9"/>
    <w:rsid w:val="009C0C38"/>
    <w:rsid w:val="009C34EF"/>
    <w:rsid w:val="009C4212"/>
    <w:rsid w:val="009C500E"/>
    <w:rsid w:val="009C5337"/>
    <w:rsid w:val="009D2E8B"/>
    <w:rsid w:val="009D74AD"/>
    <w:rsid w:val="009E061C"/>
    <w:rsid w:val="009E3F30"/>
    <w:rsid w:val="009E4EDA"/>
    <w:rsid w:val="009E5D07"/>
    <w:rsid w:val="009E7E02"/>
    <w:rsid w:val="009F157B"/>
    <w:rsid w:val="009F1EB7"/>
    <w:rsid w:val="009F71BC"/>
    <w:rsid w:val="00A03242"/>
    <w:rsid w:val="00A115C2"/>
    <w:rsid w:val="00A125D8"/>
    <w:rsid w:val="00A167CE"/>
    <w:rsid w:val="00A2265F"/>
    <w:rsid w:val="00A25D4B"/>
    <w:rsid w:val="00A26C93"/>
    <w:rsid w:val="00A306AE"/>
    <w:rsid w:val="00A30F3E"/>
    <w:rsid w:val="00A31A30"/>
    <w:rsid w:val="00A31B44"/>
    <w:rsid w:val="00A33FB3"/>
    <w:rsid w:val="00A34BF0"/>
    <w:rsid w:val="00A34DB5"/>
    <w:rsid w:val="00A34F6B"/>
    <w:rsid w:val="00A423B8"/>
    <w:rsid w:val="00A4282D"/>
    <w:rsid w:val="00A446B7"/>
    <w:rsid w:val="00A5366F"/>
    <w:rsid w:val="00A555C8"/>
    <w:rsid w:val="00A56D16"/>
    <w:rsid w:val="00A63F9E"/>
    <w:rsid w:val="00A67A54"/>
    <w:rsid w:val="00A723D5"/>
    <w:rsid w:val="00A73786"/>
    <w:rsid w:val="00A74CC9"/>
    <w:rsid w:val="00A75248"/>
    <w:rsid w:val="00A75C60"/>
    <w:rsid w:val="00A77831"/>
    <w:rsid w:val="00A800AA"/>
    <w:rsid w:val="00A9048D"/>
    <w:rsid w:val="00A917BC"/>
    <w:rsid w:val="00A939A8"/>
    <w:rsid w:val="00A93EFC"/>
    <w:rsid w:val="00A963D9"/>
    <w:rsid w:val="00A96C68"/>
    <w:rsid w:val="00AA3E58"/>
    <w:rsid w:val="00AA52B3"/>
    <w:rsid w:val="00AA6BB9"/>
    <w:rsid w:val="00AB2081"/>
    <w:rsid w:val="00AB220C"/>
    <w:rsid w:val="00AB3448"/>
    <w:rsid w:val="00AB69B7"/>
    <w:rsid w:val="00AC0EB4"/>
    <w:rsid w:val="00AC28F3"/>
    <w:rsid w:val="00AC6039"/>
    <w:rsid w:val="00AD3D35"/>
    <w:rsid w:val="00AD5548"/>
    <w:rsid w:val="00AE1B33"/>
    <w:rsid w:val="00AE26BD"/>
    <w:rsid w:val="00AE2B57"/>
    <w:rsid w:val="00AE558C"/>
    <w:rsid w:val="00AE5997"/>
    <w:rsid w:val="00AE74CC"/>
    <w:rsid w:val="00AF262A"/>
    <w:rsid w:val="00AF4BE4"/>
    <w:rsid w:val="00B00A1A"/>
    <w:rsid w:val="00B01225"/>
    <w:rsid w:val="00B04C73"/>
    <w:rsid w:val="00B07F77"/>
    <w:rsid w:val="00B10AD8"/>
    <w:rsid w:val="00B12391"/>
    <w:rsid w:val="00B138CA"/>
    <w:rsid w:val="00B15116"/>
    <w:rsid w:val="00B156A6"/>
    <w:rsid w:val="00B16691"/>
    <w:rsid w:val="00B23C8B"/>
    <w:rsid w:val="00B257E9"/>
    <w:rsid w:val="00B25ED4"/>
    <w:rsid w:val="00B27DC7"/>
    <w:rsid w:val="00B307A6"/>
    <w:rsid w:val="00B30B34"/>
    <w:rsid w:val="00B30D40"/>
    <w:rsid w:val="00B36B45"/>
    <w:rsid w:val="00B37A59"/>
    <w:rsid w:val="00B44EA9"/>
    <w:rsid w:val="00B50880"/>
    <w:rsid w:val="00B52A33"/>
    <w:rsid w:val="00B531D6"/>
    <w:rsid w:val="00B53AD0"/>
    <w:rsid w:val="00B54142"/>
    <w:rsid w:val="00B55ABD"/>
    <w:rsid w:val="00B66A22"/>
    <w:rsid w:val="00B76FED"/>
    <w:rsid w:val="00B80396"/>
    <w:rsid w:val="00B80402"/>
    <w:rsid w:val="00B812BB"/>
    <w:rsid w:val="00B82020"/>
    <w:rsid w:val="00B87524"/>
    <w:rsid w:val="00B875FD"/>
    <w:rsid w:val="00B90736"/>
    <w:rsid w:val="00B93207"/>
    <w:rsid w:val="00B9382D"/>
    <w:rsid w:val="00B93B39"/>
    <w:rsid w:val="00B95D54"/>
    <w:rsid w:val="00BA6DA7"/>
    <w:rsid w:val="00BB389B"/>
    <w:rsid w:val="00BB3D9C"/>
    <w:rsid w:val="00BB54A6"/>
    <w:rsid w:val="00BB594E"/>
    <w:rsid w:val="00BB67A5"/>
    <w:rsid w:val="00BC1726"/>
    <w:rsid w:val="00BC2681"/>
    <w:rsid w:val="00BC55F0"/>
    <w:rsid w:val="00BE2E5F"/>
    <w:rsid w:val="00BE37C1"/>
    <w:rsid w:val="00BE4704"/>
    <w:rsid w:val="00BE7375"/>
    <w:rsid w:val="00BF12CE"/>
    <w:rsid w:val="00BF43A2"/>
    <w:rsid w:val="00BF7A99"/>
    <w:rsid w:val="00C011F5"/>
    <w:rsid w:val="00C076DC"/>
    <w:rsid w:val="00C07D64"/>
    <w:rsid w:val="00C200DC"/>
    <w:rsid w:val="00C202ED"/>
    <w:rsid w:val="00C233A8"/>
    <w:rsid w:val="00C2434A"/>
    <w:rsid w:val="00C26302"/>
    <w:rsid w:val="00C263BE"/>
    <w:rsid w:val="00C27014"/>
    <w:rsid w:val="00C2762E"/>
    <w:rsid w:val="00C314D9"/>
    <w:rsid w:val="00C31681"/>
    <w:rsid w:val="00C32166"/>
    <w:rsid w:val="00C3586D"/>
    <w:rsid w:val="00C35B2A"/>
    <w:rsid w:val="00C37F38"/>
    <w:rsid w:val="00C40A11"/>
    <w:rsid w:val="00C422F1"/>
    <w:rsid w:val="00C42CD5"/>
    <w:rsid w:val="00C43388"/>
    <w:rsid w:val="00C43E8C"/>
    <w:rsid w:val="00C467B9"/>
    <w:rsid w:val="00C47C3E"/>
    <w:rsid w:val="00C507A0"/>
    <w:rsid w:val="00C51DDB"/>
    <w:rsid w:val="00C56A1E"/>
    <w:rsid w:val="00C56BDC"/>
    <w:rsid w:val="00C619C1"/>
    <w:rsid w:val="00C628B6"/>
    <w:rsid w:val="00C62F80"/>
    <w:rsid w:val="00C67BD0"/>
    <w:rsid w:val="00C70308"/>
    <w:rsid w:val="00C714C6"/>
    <w:rsid w:val="00C747C7"/>
    <w:rsid w:val="00C75BE7"/>
    <w:rsid w:val="00C764BE"/>
    <w:rsid w:val="00C774CE"/>
    <w:rsid w:val="00C803CC"/>
    <w:rsid w:val="00C83C6D"/>
    <w:rsid w:val="00C84D80"/>
    <w:rsid w:val="00C86879"/>
    <w:rsid w:val="00C914B8"/>
    <w:rsid w:val="00C9233C"/>
    <w:rsid w:val="00CA23AF"/>
    <w:rsid w:val="00CA250C"/>
    <w:rsid w:val="00CA2AA8"/>
    <w:rsid w:val="00CA3FD2"/>
    <w:rsid w:val="00CB0433"/>
    <w:rsid w:val="00CB2BEC"/>
    <w:rsid w:val="00CB4B99"/>
    <w:rsid w:val="00CB6568"/>
    <w:rsid w:val="00CB6BBA"/>
    <w:rsid w:val="00CB7190"/>
    <w:rsid w:val="00CC1BB5"/>
    <w:rsid w:val="00CC3098"/>
    <w:rsid w:val="00CC4453"/>
    <w:rsid w:val="00CC4AAA"/>
    <w:rsid w:val="00CC678D"/>
    <w:rsid w:val="00CD0AE8"/>
    <w:rsid w:val="00CD354F"/>
    <w:rsid w:val="00CD50C7"/>
    <w:rsid w:val="00CD74F0"/>
    <w:rsid w:val="00CE0081"/>
    <w:rsid w:val="00CE0B06"/>
    <w:rsid w:val="00CF107B"/>
    <w:rsid w:val="00CF430D"/>
    <w:rsid w:val="00CF7599"/>
    <w:rsid w:val="00D0362A"/>
    <w:rsid w:val="00D06F1E"/>
    <w:rsid w:val="00D070B7"/>
    <w:rsid w:val="00D10F26"/>
    <w:rsid w:val="00D14E78"/>
    <w:rsid w:val="00D16E2C"/>
    <w:rsid w:val="00D17519"/>
    <w:rsid w:val="00D175A4"/>
    <w:rsid w:val="00D2281C"/>
    <w:rsid w:val="00D25011"/>
    <w:rsid w:val="00D25100"/>
    <w:rsid w:val="00D263C9"/>
    <w:rsid w:val="00D2692C"/>
    <w:rsid w:val="00D33EDD"/>
    <w:rsid w:val="00D33F1B"/>
    <w:rsid w:val="00D44B6E"/>
    <w:rsid w:val="00D465C9"/>
    <w:rsid w:val="00D46AA9"/>
    <w:rsid w:val="00D5112F"/>
    <w:rsid w:val="00D511E1"/>
    <w:rsid w:val="00D5229D"/>
    <w:rsid w:val="00D54334"/>
    <w:rsid w:val="00D5562F"/>
    <w:rsid w:val="00D55EE5"/>
    <w:rsid w:val="00D64FE7"/>
    <w:rsid w:val="00D65DD0"/>
    <w:rsid w:val="00D666DA"/>
    <w:rsid w:val="00D6677E"/>
    <w:rsid w:val="00D66786"/>
    <w:rsid w:val="00D67613"/>
    <w:rsid w:val="00D80B60"/>
    <w:rsid w:val="00D813F2"/>
    <w:rsid w:val="00D83D28"/>
    <w:rsid w:val="00D84ED0"/>
    <w:rsid w:val="00D8583F"/>
    <w:rsid w:val="00D901C1"/>
    <w:rsid w:val="00D91117"/>
    <w:rsid w:val="00D92B91"/>
    <w:rsid w:val="00D962DA"/>
    <w:rsid w:val="00D96E9F"/>
    <w:rsid w:val="00DA0153"/>
    <w:rsid w:val="00DA0A93"/>
    <w:rsid w:val="00DA3A72"/>
    <w:rsid w:val="00DA3C35"/>
    <w:rsid w:val="00DA456E"/>
    <w:rsid w:val="00DA5199"/>
    <w:rsid w:val="00DA719D"/>
    <w:rsid w:val="00DB4D37"/>
    <w:rsid w:val="00DB7B6B"/>
    <w:rsid w:val="00DC1DEE"/>
    <w:rsid w:val="00DC4473"/>
    <w:rsid w:val="00DC717D"/>
    <w:rsid w:val="00DC74DD"/>
    <w:rsid w:val="00DD4E1F"/>
    <w:rsid w:val="00DD60A2"/>
    <w:rsid w:val="00DE256A"/>
    <w:rsid w:val="00DF3E6D"/>
    <w:rsid w:val="00E02D69"/>
    <w:rsid w:val="00E030C5"/>
    <w:rsid w:val="00E0660A"/>
    <w:rsid w:val="00E07131"/>
    <w:rsid w:val="00E07ABD"/>
    <w:rsid w:val="00E16989"/>
    <w:rsid w:val="00E21846"/>
    <w:rsid w:val="00E24D56"/>
    <w:rsid w:val="00E25B59"/>
    <w:rsid w:val="00E27412"/>
    <w:rsid w:val="00E27A5A"/>
    <w:rsid w:val="00E30D8B"/>
    <w:rsid w:val="00E36EC0"/>
    <w:rsid w:val="00E373B9"/>
    <w:rsid w:val="00E439C8"/>
    <w:rsid w:val="00E46D42"/>
    <w:rsid w:val="00E52176"/>
    <w:rsid w:val="00E52487"/>
    <w:rsid w:val="00E52F87"/>
    <w:rsid w:val="00E601DC"/>
    <w:rsid w:val="00E60DE6"/>
    <w:rsid w:val="00E62FAD"/>
    <w:rsid w:val="00E65B4C"/>
    <w:rsid w:val="00E72A33"/>
    <w:rsid w:val="00E732F3"/>
    <w:rsid w:val="00E803DA"/>
    <w:rsid w:val="00E80EA1"/>
    <w:rsid w:val="00E91DBE"/>
    <w:rsid w:val="00E92419"/>
    <w:rsid w:val="00E92CAB"/>
    <w:rsid w:val="00E96869"/>
    <w:rsid w:val="00EA7595"/>
    <w:rsid w:val="00EB6B84"/>
    <w:rsid w:val="00EC100C"/>
    <w:rsid w:val="00EC2A32"/>
    <w:rsid w:val="00EC40C3"/>
    <w:rsid w:val="00ED1B9F"/>
    <w:rsid w:val="00ED2F66"/>
    <w:rsid w:val="00ED3969"/>
    <w:rsid w:val="00ED4EF8"/>
    <w:rsid w:val="00ED6018"/>
    <w:rsid w:val="00EE04C7"/>
    <w:rsid w:val="00EE1563"/>
    <w:rsid w:val="00EE4041"/>
    <w:rsid w:val="00EE6341"/>
    <w:rsid w:val="00EF26E2"/>
    <w:rsid w:val="00EF6779"/>
    <w:rsid w:val="00F024F0"/>
    <w:rsid w:val="00F03235"/>
    <w:rsid w:val="00F03EC0"/>
    <w:rsid w:val="00F04C3F"/>
    <w:rsid w:val="00F12A56"/>
    <w:rsid w:val="00F16301"/>
    <w:rsid w:val="00F17E08"/>
    <w:rsid w:val="00F17E83"/>
    <w:rsid w:val="00F22D81"/>
    <w:rsid w:val="00F24C47"/>
    <w:rsid w:val="00F313D3"/>
    <w:rsid w:val="00F31FFB"/>
    <w:rsid w:val="00F3206C"/>
    <w:rsid w:val="00F400EB"/>
    <w:rsid w:val="00F42EF7"/>
    <w:rsid w:val="00F437A7"/>
    <w:rsid w:val="00F52D8B"/>
    <w:rsid w:val="00F5334C"/>
    <w:rsid w:val="00F55DF0"/>
    <w:rsid w:val="00F60CA4"/>
    <w:rsid w:val="00F61699"/>
    <w:rsid w:val="00F662E3"/>
    <w:rsid w:val="00F72499"/>
    <w:rsid w:val="00F73B1C"/>
    <w:rsid w:val="00F74614"/>
    <w:rsid w:val="00F74B35"/>
    <w:rsid w:val="00F75A8E"/>
    <w:rsid w:val="00F801B8"/>
    <w:rsid w:val="00F81044"/>
    <w:rsid w:val="00F8604A"/>
    <w:rsid w:val="00F870A8"/>
    <w:rsid w:val="00F91EB5"/>
    <w:rsid w:val="00F936D4"/>
    <w:rsid w:val="00F94E62"/>
    <w:rsid w:val="00FA041C"/>
    <w:rsid w:val="00FA37E3"/>
    <w:rsid w:val="00FA7A5E"/>
    <w:rsid w:val="00FB3FBB"/>
    <w:rsid w:val="00FB7299"/>
    <w:rsid w:val="00FC0305"/>
    <w:rsid w:val="00FC1640"/>
    <w:rsid w:val="00FC707C"/>
    <w:rsid w:val="00FC7693"/>
    <w:rsid w:val="00FD10F4"/>
    <w:rsid w:val="00FD131C"/>
    <w:rsid w:val="00FD1449"/>
    <w:rsid w:val="00FE115B"/>
    <w:rsid w:val="00FE4317"/>
    <w:rsid w:val="00FE4DD4"/>
    <w:rsid w:val="00FE594B"/>
    <w:rsid w:val="00FE69FB"/>
    <w:rsid w:val="00FF0A44"/>
    <w:rsid w:val="00FF3E67"/>
    <w:rsid w:val="00FF476D"/>
    <w:rsid w:val="00FF4C42"/>
    <w:rsid w:val="00FF5B86"/>
    <w:rsid w:val="00F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74A6FC05"/>
  <w15:chartTrackingRefBased/>
  <w15:docId w15:val="{C1042984-CFD9-4EC4-8AD5-A24A8683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CD74F0"/>
    <w:pPr>
      <w:keepNext/>
      <w:numPr>
        <w:numId w:val="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
      </w:numPr>
      <w:tabs>
        <w:tab w:val="clear" w:pos="1710"/>
        <w:tab w:val="num" w:pos="1080"/>
      </w:tabs>
      <w:spacing w:before="240" w:after="60"/>
      <w:ind w:left="72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
      </w:numPr>
      <w:spacing w:before="240" w:after="60"/>
      <w:outlineLvl w:val="4"/>
    </w:pPr>
    <w:rPr>
      <w:b/>
      <w:bCs/>
      <w:i/>
      <w:iCs/>
      <w:sz w:val="26"/>
      <w:szCs w:val="26"/>
    </w:rPr>
  </w:style>
  <w:style w:type="paragraph" w:styleId="Heading6">
    <w:name w:val="heading 6"/>
    <w:basedOn w:val="Normal"/>
    <w:next w:val="Normal"/>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lang w:val="x-none" w:eastAsia="x-none"/>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lang w:val="x-none" w:eastAsia="x-none"/>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lang w:val="x-none" w:eastAsia="x-none"/>
    </w:rPr>
  </w:style>
  <w:style w:type="character" w:customStyle="1" w:styleId="HeaderChar">
    <w:name w:val="Header Char"/>
    <w:link w:val="Header"/>
    <w:uiPriority w:val="99"/>
    <w:rsid w:val="00531DAB"/>
    <w:rPr>
      <w:sz w:val="24"/>
    </w:rPr>
  </w:style>
  <w:style w:type="paragraph" w:styleId="ListParagraph">
    <w:name w:val="List Paragraph"/>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lang w:val="x-none" w:eastAsia="x-none"/>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lang w:val="x-none" w:eastAsia="x-none"/>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uiPriority w:val="10"/>
    <w:qFormat/>
    <w:rsid w:val="00C507A0"/>
    <w:pPr>
      <w:jc w:val="center"/>
    </w:pPr>
    <w:rPr>
      <w:rFonts w:ascii="Times New Roman" w:hAnsi="Times New Roman" w:cs="Times New Roman"/>
      <w:szCs w:val="20"/>
      <w:u w:val="single"/>
      <w:lang w:val="x-none" w:eastAsia="x-none"/>
    </w:rPr>
  </w:style>
  <w:style w:type="character" w:customStyle="1" w:styleId="TitleChar">
    <w:name w:val="Title Char"/>
    <w:link w:val="Title"/>
    <w:uiPriority w:val="10"/>
    <w:rsid w:val="00C507A0"/>
    <w:rPr>
      <w:sz w:val="24"/>
      <w:u w:val="single"/>
    </w:rPr>
  </w:style>
  <w:style w:type="paragraph" w:styleId="BalloonText">
    <w:name w:val="Balloon Text"/>
    <w:basedOn w:val="Normal"/>
    <w:link w:val="BalloonTextChar"/>
    <w:rsid w:val="0089405D"/>
    <w:rPr>
      <w:rFonts w:ascii="Tahoma" w:hAnsi="Tahoma" w:cs="Times New Roman"/>
      <w:sz w:val="16"/>
      <w:szCs w:val="16"/>
      <w:lang w:val="x-none" w:eastAsia="x-none"/>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lang w:val="x-none" w:eastAsia="x-none"/>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CD74F0"/>
    <w:rPr>
      <w:b/>
      <w:bCs/>
    </w:rPr>
  </w:style>
  <w:style w:type="character" w:customStyle="1" w:styleId="CommentSubjectChar">
    <w:name w:val="Comment Subject Char"/>
    <w:link w:val="CommentSubject"/>
    <w:rsid w:val="00520D64"/>
    <w:rPr>
      <w:rFonts w:ascii="Arial" w:hAnsi="Arial"/>
      <w:b/>
      <w:bCs/>
      <w:lang w:val="x-none" w:eastAsia="x-none"/>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link w:val="NoSpacingChar"/>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FC1640"/>
    <w:rPr>
      <w:sz w:val="24"/>
    </w:rPr>
  </w:style>
  <w:style w:type="paragraph" w:styleId="NormalWeb">
    <w:name w:val="Normal (Web)"/>
    <w:basedOn w:val="Normal"/>
    <w:rsid w:val="00277BAB"/>
    <w:pPr>
      <w:spacing w:before="100" w:beforeAutospacing="1" w:after="100" w:afterAutospacing="1"/>
    </w:pPr>
  </w:style>
  <w:style w:type="paragraph" w:styleId="TOC1">
    <w:name w:val="toc 1"/>
    <w:basedOn w:val="Normal"/>
    <w:next w:val="Normal"/>
    <w:autoRedefine/>
    <w:uiPriority w:val="39"/>
    <w:rsid w:val="00A4282D"/>
    <w:pPr>
      <w:widowControl w:val="0"/>
      <w:tabs>
        <w:tab w:val="right" w:leader="dot" w:pos="9360"/>
      </w:tabs>
      <w:suppressAutoHyphens/>
      <w:spacing w:line="360" w:lineRule="auto"/>
      <w:ind w:left="720" w:right="720" w:hanging="720"/>
    </w:pPr>
    <w:rPr>
      <w:rFonts w:cs="Times New Roman"/>
      <w:snapToGrid w:val="0"/>
      <w:sz w:val="22"/>
      <w:szCs w:val="20"/>
    </w:rPr>
  </w:style>
  <w:style w:type="paragraph" w:styleId="TOC2">
    <w:name w:val="toc 2"/>
    <w:basedOn w:val="Normal"/>
    <w:next w:val="Normal"/>
    <w:autoRedefine/>
    <w:uiPriority w:val="39"/>
    <w:rsid w:val="00504389"/>
    <w:pPr>
      <w:spacing w:after="100"/>
      <w:ind w:left="240"/>
    </w:pPr>
  </w:style>
  <w:style w:type="paragraph" w:customStyle="1" w:styleId="Style2">
    <w:name w:val="Style2"/>
    <w:basedOn w:val="NoSpacing"/>
    <w:link w:val="Style2Char"/>
    <w:qFormat/>
    <w:rsid w:val="00CB0433"/>
    <w:pPr>
      <w:numPr>
        <w:numId w:val="52"/>
      </w:numPr>
      <w:jc w:val="right"/>
    </w:pPr>
  </w:style>
  <w:style w:type="paragraph" w:styleId="TOC3">
    <w:name w:val="toc 3"/>
    <w:basedOn w:val="Normal"/>
    <w:next w:val="Normal"/>
    <w:autoRedefine/>
    <w:uiPriority w:val="39"/>
    <w:rsid w:val="005F745B"/>
    <w:pPr>
      <w:spacing w:after="100"/>
      <w:ind w:left="480"/>
    </w:pPr>
  </w:style>
  <w:style w:type="character" w:customStyle="1" w:styleId="NoSpacingChar">
    <w:name w:val="No Spacing Char"/>
    <w:basedOn w:val="DefaultParagraphFont"/>
    <w:link w:val="NoSpacing"/>
    <w:uiPriority w:val="1"/>
    <w:rsid w:val="00CB0433"/>
    <w:rPr>
      <w:rFonts w:ascii="Arial" w:hAnsi="Arial" w:cs="Arial"/>
      <w:sz w:val="24"/>
      <w:szCs w:val="24"/>
    </w:rPr>
  </w:style>
  <w:style w:type="character" w:customStyle="1" w:styleId="Style2Char">
    <w:name w:val="Style2 Char"/>
    <w:basedOn w:val="NoSpacingChar"/>
    <w:link w:val="Style2"/>
    <w:rsid w:val="00CB0433"/>
    <w:rPr>
      <w:rFonts w:ascii="Arial" w:hAnsi="Arial" w:cs="Arial"/>
      <w:sz w:val="24"/>
      <w:szCs w:val="24"/>
    </w:rPr>
  </w:style>
  <w:style w:type="paragraph" w:styleId="BodyText">
    <w:name w:val="Body Text"/>
    <w:basedOn w:val="Normal"/>
    <w:link w:val="BodyTextChar"/>
    <w:rsid w:val="00B257E9"/>
    <w:pPr>
      <w:spacing w:after="120"/>
    </w:pPr>
  </w:style>
  <w:style w:type="character" w:customStyle="1" w:styleId="BodyTextChar">
    <w:name w:val="Body Text Char"/>
    <w:basedOn w:val="DefaultParagraphFont"/>
    <w:link w:val="BodyText"/>
    <w:rsid w:val="00B257E9"/>
    <w:rPr>
      <w:rFonts w:ascii="Arial" w:hAnsi="Arial" w:cs="Arial"/>
      <w:sz w:val="24"/>
      <w:szCs w:val="24"/>
    </w:rPr>
  </w:style>
  <w:style w:type="character" w:styleId="UnresolvedMention">
    <w:name w:val="Unresolved Mention"/>
    <w:basedOn w:val="DefaultParagraphFont"/>
    <w:uiPriority w:val="99"/>
    <w:semiHidden/>
    <w:unhideWhenUsed/>
    <w:rsid w:val="009A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5166">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578294769">
      <w:bodyDiv w:val="1"/>
      <w:marLeft w:val="0"/>
      <w:marRight w:val="0"/>
      <w:marTop w:val="0"/>
      <w:marBottom w:val="0"/>
      <w:divBdr>
        <w:top w:val="none" w:sz="0" w:space="0" w:color="auto"/>
        <w:left w:val="none" w:sz="0" w:space="0" w:color="auto"/>
        <w:bottom w:val="none" w:sz="0" w:space="0" w:color="auto"/>
        <w:right w:val="none" w:sz="0" w:space="0" w:color="auto"/>
      </w:divBdr>
    </w:div>
    <w:div w:id="1588801794">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http://delcode.delaware.gov/title29/c100/index.shtml" TargetMode="External"/><Relationship Id="rId34" Type="http://schemas.openxmlformats.org/officeDocument/2006/relationships/hyperlink" Target="https://webfiles.dti.delaware.gov/pdfs/pp/Terms%20and%20Conditions%20Governing%20Cloud%20Services%20and%20Data%20Usage%20Policy.pdf"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header" Target="header6.xml"/><Relationship Id="rId55" Type="http://schemas.openxmlformats.org/officeDocument/2006/relationships/header" Target="header9.xml"/><Relationship Id="rId63" Type="http://schemas.openxmlformats.org/officeDocument/2006/relationships/hyperlink" Target="http://delcode.delaware.gov/title18/c059/index.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lcode.delaware.gov/title18/c069/sc01/index.shtml" TargetMode="External"/><Relationship Id="rId29" Type="http://schemas.openxmlformats.org/officeDocument/2006/relationships/hyperlink" Target="http://delcode.delaware.gov/title29/c069/sc06/index.shtml" TargetMode="External"/><Relationship Id="rId11" Type="http://schemas.openxmlformats.org/officeDocument/2006/relationships/footer" Target="footer2.xml"/><Relationship Id="rId24" Type="http://schemas.openxmlformats.org/officeDocument/2006/relationships/hyperlink" Target="http://delcode.delaware.gov/title29/c069/sc06/index.shtml" TargetMode="External"/><Relationship Id="rId32" Type="http://schemas.openxmlformats.org/officeDocument/2006/relationships/hyperlink" Target="http://delcode.delaware.gov/title30/c025/index.shtml" TargetMode="External"/><Relationship Id="rId37" Type="http://schemas.openxmlformats.org/officeDocument/2006/relationships/hyperlink" Target="http://delcode.delaware.gov/title19/c007/sc02/index.shtml" TargetMode="External"/><Relationship Id="rId40" Type="http://schemas.openxmlformats.org/officeDocument/2006/relationships/hyperlink" Target="https://sexoffender.dsp.delaware.gov/SexOffenderPublic/" TargetMode="External"/><Relationship Id="rId45" Type="http://schemas.openxmlformats.org/officeDocument/2006/relationships/header" Target="header3.xml"/><Relationship Id="rId53" Type="http://schemas.openxmlformats.org/officeDocument/2006/relationships/footer" Target="footer7.xml"/><Relationship Id="rId58" Type="http://schemas.openxmlformats.org/officeDocument/2006/relationships/hyperlink" Target="mailto:DOI-Invoices@delaware.gov"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osd@delaware.gov" TargetMode="External"/><Relationship Id="rId19" Type="http://schemas.openxmlformats.org/officeDocument/2006/relationships/hyperlink" Target="mailto:DOI-Legal@delaware.gov" TargetMode="External"/><Relationship Id="rId14" Type="http://schemas.openxmlformats.org/officeDocument/2006/relationships/hyperlink" Target="http://delcode.delaware.gov/title18/c003/index.shtml" TargetMode="External"/><Relationship Id="rId22" Type="http://schemas.openxmlformats.org/officeDocument/2006/relationships/hyperlink" Target="http://delcode.delaware.gov/title29/c100/index.shtml" TargetMode="External"/><Relationship Id="rId27" Type="http://schemas.openxmlformats.org/officeDocument/2006/relationships/hyperlink" Target="http://delcode.delaware.gov/title29/c069/sc06/index.shtml"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delcode.delaware.gov/title19/c007/sc02/index.shtml" TargetMode="External"/><Relationship Id="rId43" Type="http://schemas.openxmlformats.org/officeDocument/2006/relationships/footer" Target="footer3.xml"/><Relationship Id="rId48" Type="http://schemas.openxmlformats.org/officeDocument/2006/relationships/header" Target="header5.xml"/><Relationship Id="rId56" Type="http://schemas.openxmlformats.org/officeDocument/2006/relationships/footer" Target="footer9.xml"/><Relationship Id="rId64" Type="http://schemas.openxmlformats.org/officeDocument/2006/relationships/hyperlink" Target="mailto:DOI-Invoices@delaware.gov" TargetMode="External"/><Relationship Id="rId8" Type="http://schemas.openxmlformats.org/officeDocument/2006/relationships/image" Target="media/image1.jpe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delcode.delaware.gov/title18/c003/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s://mmp.delaware.gov/Bids/" TargetMode="External"/><Relationship Id="rId33" Type="http://schemas.openxmlformats.org/officeDocument/2006/relationships/hyperlink" Target="mailto:DOI-Legal@delaware.gov" TargetMode="External"/><Relationship Id="rId38" Type="http://schemas.openxmlformats.org/officeDocument/2006/relationships/hyperlink" Target="https://sexoffender.dsp.delaware.gov" TargetMode="External"/><Relationship Id="rId46" Type="http://schemas.openxmlformats.org/officeDocument/2006/relationships/footer" Target="footer5.xml"/><Relationship Id="rId59" Type="http://schemas.openxmlformats.org/officeDocument/2006/relationships/hyperlink" Target="mailto:VendorUsage@delaware.gov" TargetMode="External"/><Relationship Id="rId20" Type="http://schemas.openxmlformats.org/officeDocument/2006/relationships/hyperlink" Target="mailto:DOI-Legal@delaware.gov" TargetMode="External"/><Relationship Id="rId41" Type="http://schemas.openxmlformats.org/officeDocument/2006/relationships/hyperlink" Target="mailto:VendorUsage@delaware.gov" TargetMode="External"/><Relationship Id="rId54" Type="http://schemas.openxmlformats.org/officeDocument/2006/relationships/footer" Target="footer8.xml"/><Relationship Id="rId62"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elcode.delaware.gov/title18/c003/index.shtml" TargetMode="External"/><Relationship Id="rId23" Type="http://schemas.openxmlformats.org/officeDocument/2006/relationships/hyperlink" Target="https://mmp.delaware.gov/Bids/" TargetMode="External"/><Relationship Id="rId28" Type="http://schemas.openxmlformats.org/officeDocument/2006/relationships/hyperlink" Target="http://delcode.delaware.gov/title29/c069/sc06/index.shtml" TargetMode="External"/><Relationship Id="rId36" Type="http://schemas.openxmlformats.org/officeDocument/2006/relationships/hyperlink" Target="http://delcode.delaware.gov/title29/c069/sc01/index.shtml" TargetMode="External"/><Relationship Id="rId49" Type="http://schemas.openxmlformats.org/officeDocument/2006/relationships/footer" Target="footer6.xml"/><Relationship Id="rId57" Type="http://schemas.openxmlformats.org/officeDocument/2006/relationships/image" Target="media/image2.emf"/><Relationship Id="rId10" Type="http://schemas.openxmlformats.org/officeDocument/2006/relationships/footer" Target="footer1.xml"/><Relationship Id="rId31" Type="http://schemas.openxmlformats.org/officeDocument/2006/relationships/hyperlink" Target="http://delcode.delaware.gov/title29/c069/index.shtml" TargetMode="External"/><Relationship Id="rId44" Type="http://schemas.openxmlformats.org/officeDocument/2006/relationships/footer" Target="footer4.xml"/><Relationship Id="rId52" Type="http://schemas.openxmlformats.org/officeDocument/2006/relationships/header" Target="header8.xml"/><Relationship Id="rId60" Type="http://schemas.openxmlformats.org/officeDocument/2006/relationships/image" Target="media/image3.jpe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delcode.delaware.gov/title29/c069/sc06/index.shtml" TargetMode="External"/><Relationship Id="rId18" Type="http://schemas.openxmlformats.org/officeDocument/2006/relationships/hyperlink" Target="https://mmp.delaware.gov/Bids/" TargetMode="External"/><Relationship Id="rId39" Type="http://schemas.openxmlformats.org/officeDocument/2006/relationships/hyperlink" Target="https://sexoffender.dsp.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211DB-E20D-4FC2-89AC-FFCE0DD2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13874</Words>
  <Characters>81594</Characters>
  <Application>Microsoft Office Word</Application>
  <DocSecurity>0</DocSecurity>
  <Lines>679</Lines>
  <Paragraphs>190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95278</CharactersWithSpaces>
  <SharedDoc>false</SharedDoc>
  <HLinks>
    <vt:vector size="150" baseType="variant">
      <vt:variant>
        <vt:i4>2949247</vt:i4>
      </vt:variant>
      <vt:variant>
        <vt:i4>95</vt:i4>
      </vt:variant>
      <vt:variant>
        <vt:i4>0</vt:i4>
      </vt:variant>
      <vt:variant>
        <vt:i4>5</vt:i4>
      </vt:variant>
      <vt:variant>
        <vt:lpwstr>http://gss.omb.delaware.gov/osd/index.shtml</vt:lpwstr>
      </vt:variant>
      <vt:variant>
        <vt:lpwstr/>
      </vt:variant>
      <vt:variant>
        <vt:i4>2555975</vt:i4>
      </vt:variant>
      <vt:variant>
        <vt:i4>92</vt:i4>
      </vt:variant>
      <vt:variant>
        <vt:i4>0</vt:i4>
      </vt:variant>
      <vt:variant>
        <vt:i4>5</vt:i4>
      </vt:variant>
      <vt:variant>
        <vt:lpwstr>mailto:osd@state.de.us</vt:lpwstr>
      </vt:variant>
      <vt:variant>
        <vt:lpwstr/>
      </vt:variant>
      <vt:variant>
        <vt:i4>5308427</vt:i4>
      </vt:variant>
      <vt:variant>
        <vt:i4>89</vt:i4>
      </vt:variant>
      <vt:variant>
        <vt:i4>0</vt:i4>
      </vt:variant>
      <vt:variant>
        <vt:i4>5</vt:i4>
      </vt:variant>
      <vt:variant>
        <vt:lpwstr>http://gss.omb.delaware.gov/osd/certify.shtml</vt:lpwstr>
      </vt:variant>
      <vt:variant>
        <vt:lpwstr/>
      </vt:variant>
      <vt:variant>
        <vt:i4>2752595</vt:i4>
      </vt:variant>
      <vt:variant>
        <vt:i4>86</vt:i4>
      </vt:variant>
      <vt:variant>
        <vt:i4>0</vt:i4>
      </vt:variant>
      <vt:variant>
        <vt:i4>5</vt:i4>
      </vt:variant>
      <vt:variant>
        <vt:lpwstr>mailto:vendorusage@state.de.us</vt:lpwstr>
      </vt:variant>
      <vt:variant>
        <vt:lpwstr/>
      </vt:variant>
      <vt:variant>
        <vt:i4>2752595</vt:i4>
      </vt:variant>
      <vt:variant>
        <vt:i4>60</vt:i4>
      </vt:variant>
      <vt:variant>
        <vt:i4>0</vt:i4>
      </vt:variant>
      <vt:variant>
        <vt:i4>5</vt:i4>
      </vt:variant>
      <vt:variant>
        <vt:lpwstr>mailto:vendorusage@state.de.us</vt:lpwstr>
      </vt:variant>
      <vt:variant>
        <vt:lpwstr/>
      </vt:variant>
      <vt:variant>
        <vt:i4>1376337</vt:i4>
      </vt:variant>
      <vt:variant>
        <vt:i4>57</vt:i4>
      </vt:variant>
      <vt:variant>
        <vt:i4>0</vt:i4>
      </vt:variant>
      <vt:variant>
        <vt:i4>5</vt:i4>
      </vt:variant>
      <vt:variant>
        <vt:lpwstr>https://desexoffender.dsp.delaware.gov/SexOffenderPublic/</vt:lpwstr>
      </vt:variant>
      <vt:variant>
        <vt:lpwstr/>
      </vt:variant>
      <vt:variant>
        <vt:i4>1704023</vt:i4>
      </vt:variant>
      <vt:variant>
        <vt:i4>54</vt:i4>
      </vt:variant>
      <vt:variant>
        <vt:i4>0</vt:i4>
      </vt:variant>
      <vt:variant>
        <vt:i4>5</vt:i4>
      </vt:variant>
      <vt:variant>
        <vt:lpwstr>http://delcode.delaware.gov/title19/c007/sc02/index.shtml</vt:lpwstr>
      </vt:variant>
      <vt:variant>
        <vt:lpwstr/>
      </vt:variant>
      <vt:variant>
        <vt:i4>1507410</vt:i4>
      </vt:variant>
      <vt:variant>
        <vt:i4>51</vt:i4>
      </vt:variant>
      <vt:variant>
        <vt:i4>0</vt:i4>
      </vt:variant>
      <vt:variant>
        <vt:i4>5</vt:i4>
      </vt:variant>
      <vt:variant>
        <vt:lpwstr>http://delcode.delaware.gov/title29/c069/sc01/index.shtml</vt:lpwstr>
      </vt:variant>
      <vt:variant>
        <vt:lpwstr/>
      </vt:variant>
      <vt:variant>
        <vt:i4>1704023</vt:i4>
      </vt:variant>
      <vt:variant>
        <vt:i4>48</vt:i4>
      </vt:variant>
      <vt:variant>
        <vt:i4>0</vt:i4>
      </vt:variant>
      <vt:variant>
        <vt:i4>5</vt:i4>
      </vt:variant>
      <vt:variant>
        <vt:lpwstr>http://delcode.delaware.gov/title19/c007/sc02/index.shtml</vt:lpwstr>
      </vt:variant>
      <vt:variant>
        <vt:lpwstr/>
      </vt:variant>
      <vt:variant>
        <vt:i4>4718687</vt:i4>
      </vt:variant>
      <vt:variant>
        <vt:i4>45</vt:i4>
      </vt:variant>
      <vt:variant>
        <vt:i4>0</vt:i4>
      </vt:variant>
      <vt:variant>
        <vt:i4>5</vt:i4>
      </vt:variant>
      <vt:variant>
        <vt:lpwstr>http://delcode.delaware.gov/title30/c025/index.shtml</vt:lpwstr>
      </vt:variant>
      <vt:variant>
        <vt:lpwstr/>
      </vt:variant>
      <vt:variant>
        <vt:i4>1507410</vt:i4>
      </vt:variant>
      <vt:variant>
        <vt:i4>42</vt:i4>
      </vt:variant>
      <vt:variant>
        <vt:i4>0</vt:i4>
      </vt:variant>
      <vt:variant>
        <vt:i4>5</vt:i4>
      </vt:variant>
      <vt:variant>
        <vt:lpwstr>http://delcode.delaware.gov/title29/c069/sc01/index.shtml</vt:lpwstr>
      </vt:variant>
      <vt:variant>
        <vt:lpwstr/>
      </vt:variant>
      <vt:variant>
        <vt:i4>1507413</vt:i4>
      </vt:variant>
      <vt:variant>
        <vt:i4>39</vt:i4>
      </vt:variant>
      <vt:variant>
        <vt:i4>0</vt:i4>
      </vt:variant>
      <vt:variant>
        <vt:i4>5</vt:i4>
      </vt:variant>
      <vt:variant>
        <vt:lpwstr>http://delcode.delaware.gov/title29/c069/sc06/index.shtml</vt:lpwstr>
      </vt:variant>
      <vt:variant>
        <vt:lpwstr/>
      </vt:variant>
      <vt:variant>
        <vt:i4>1507413</vt:i4>
      </vt:variant>
      <vt:variant>
        <vt:i4>36</vt:i4>
      </vt:variant>
      <vt:variant>
        <vt:i4>0</vt:i4>
      </vt:variant>
      <vt:variant>
        <vt:i4>5</vt:i4>
      </vt:variant>
      <vt:variant>
        <vt:lpwstr>http://delcode.delaware.gov/title29/c069/sc06/index.shtml</vt:lpwstr>
      </vt:variant>
      <vt:variant>
        <vt:lpwstr/>
      </vt:variant>
      <vt:variant>
        <vt:i4>1507413</vt:i4>
      </vt:variant>
      <vt:variant>
        <vt:i4>33</vt:i4>
      </vt:variant>
      <vt:variant>
        <vt:i4>0</vt:i4>
      </vt:variant>
      <vt:variant>
        <vt:i4>5</vt:i4>
      </vt:variant>
      <vt:variant>
        <vt:lpwstr>http://delcode.delaware.gov/title29/c069/sc06/index.shtml</vt:lpwstr>
      </vt:variant>
      <vt:variant>
        <vt:lpwstr/>
      </vt:variant>
      <vt:variant>
        <vt:i4>1179654</vt:i4>
      </vt:variant>
      <vt:variant>
        <vt:i4>30</vt:i4>
      </vt:variant>
      <vt:variant>
        <vt:i4>0</vt:i4>
      </vt:variant>
      <vt:variant>
        <vt:i4>5</vt:i4>
      </vt:variant>
      <vt:variant>
        <vt:lpwstr>http://www.bids.delaware.gov/</vt:lpwstr>
      </vt:variant>
      <vt:variant>
        <vt:lpwstr/>
      </vt:variant>
      <vt:variant>
        <vt:i4>1507413</vt:i4>
      </vt:variant>
      <vt:variant>
        <vt:i4>27</vt:i4>
      </vt:variant>
      <vt:variant>
        <vt:i4>0</vt:i4>
      </vt:variant>
      <vt:variant>
        <vt:i4>5</vt:i4>
      </vt:variant>
      <vt:variant>
        <vt:lpwstr>http://delcode.delaware.gov/title29/c069/sc06/index.shtml</vt:lpwstr>
      </vt:variant>
      <vt:variant>
        <vt:lpwstr/>
      </vt:variant>
      <vt:variant>
        <vt:i4>1179654</vt:i4>
      </vt:variant>
      <vt:variant>
        <vt:i4>24</vt:i4>
      </vt:variant>
      <vt:variant>
        <vt:i4>0</vt:i4>
      </vt:variant>
      <vt:variant>
        <vt:i4>5</vt:i4>
      </vt:variant>
      <vt:variant>
        <vt:lpwstr>http://www.bids.delaware.gov/</vt:lpwstr>
      </vt:variant>
      <vt:variant>
        <vt:lpwstr/>
      </vt:variant>
      <vt:variant>
        <vt:i4>5046356</vt:i4>
      </vt:variant>
      <vt:variant>
        <vt:i4>21</vt:i4>
      </vt:variant>
      <vt:variant>
        <vt:i4>0</vt:i4>
      </vt:variant>
      <vt:variant>
        <vt:i4>5</vt:i4>
      </vt:variant>
      <vt:variant>
        <vt:lpwstr>http://delcode.delaware.gov/title29/c100/index.shtml</vt:lpwstr>
      </vt:variant>
      <vt:variant>
        <vt:lpwstr/>
      </vt:variant>
      <vt:variant>
        <vt:i4>5046356</vt:i4>
      </vt:variant>
      <vt:variant>
        <vt:i4>18</vt:i4>
      </vt:variant>
      <vt:variant>
        <vt:i4>0</vt:i4>
      </vt:variant>
      <vt:variant>
        <vt:i4>5</vt:i4>
      </vt:variant>
      <vt:variant>
        <vt:lpwstr>http://delcode.delaware.gov/title29/c100/index.shtml</vt:lpwstr>
      </vt:variant>
      <vt:variant>
        <vt:lpwstr/>
      </vt:variant>
      <vt:variant>
        <vt:i4>3407929</vt:i4>
      </vt:variant>
      <vt:variant>
        <vt:i4>15</vt:i4>
      </vt:variant>
      <vt:variant>
        <vt:i4>0</vt:i4>
      </vt:variant>
      <vt:variant>
        <vt:i4>5</vt:i4>
      </vt:variant>
      <vt:variant>
        <vt:lpwstr>http://governor.delaware.gov/orders/exec_order_31.shtml</vt:lpwstr>
      </vt:variant>
      <vt:variant>
        <vt:lpwstr/>
      </vt:variant>
      <vt:variant>
        <vt:i4>6946903</vt:i4>
      </vt:variant>
      <vt:variant>
        <vt:i4>12</vt:i4>
      </vt:variant>
      <vt:variant>
        <vt:i4>0</vt:i4>
      </vt:variant>
      <vt:variant>
        <vt:i4>5</vt:i4>
      </vt:variant>
      <vt:variant>
        <vt:lpwstr>mailto:rhonda.west@state.de.us</vt:lpwstr>
      </vt:variant>
      <vt:variant>
        <vt:lpwstr/>
      </vt:variant>
      <vt:variant>
        <vt:i4>6946903</vt:i4>
      </vt:variant>
      <vt:variant>
        <vt:i4>9</vt:i4>
      </vt:variant>
      <vt:variant>
        <vt:i4>0</vt:i4>
      </vt:variant>
      <vt:variant>
        <vt:i4>5</vt:i4>
      </vt:variant>
      <vt:variant>
        <vt:lpwstr>mailto:rhonda.west@state.de.us</vt:lpwstr>
      </vt:variant>
      <vt:variant>
        <vt:lpwstr/>
      </vt:variant>
      <vt:variant>
        <vt:i4>1179654</vt:i4>
      </vt:variant>
      <vt:variant>
        <vt:i4>6</vt:i4>
      </vt:variant>
      <vt:variant>
        <vt:i4>0</vt:i4>
      </vt:variant>
      <vt:variant>
        <vt:i4>5</vt:i4>
      </vt:variant>
      <vt:variant>
        <vt:lpwstr>http://www.bids.delaware.gov/</vt:lpwstr>
      </vt:variant>
      <vt:variant>
        <vt:lpwstr/>
      </vt:variant>
      <vt:variant>
        <vt:i4>2031707</vt:i4>
      </vt:variant>
      <vt:variant>
        <vt:i4>3</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cp:lastModifiedBy>Clark, Sandra (OMB)</cp:lastModifiedBy>
  <cp:revision>2</cp:revision>
  <cp:lastPrinted>2025-01-29T17:28:00Z</cp:lastPrinted>
  <dcterms:created xsi:type="dcterms:W3CDTF">2025-02-25T14:28:00Z</dcterms:created>
  <dcterms:modified xsi:type="dcterms:W3CDTF">2025-02-25T14:28:00Z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8e909f0498c61f331b67facae1744a8bef28ceb5cc53116f2715867b2d73b828</vt:lpwstr>
  </property>
</Properties>
</file>