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76946" w14:textId="77777777" w:rsidR="00EE43C4" w:rsidRDefault="00EE43C4">
      <w:pPr>
        <w:widowControl w:val="0"/>
      </w:pPr>
    </w:p>
    <w:p w14:paraId="068E81F8" w14:textId="77777777" w:rsidR="00EE43C4" w:rsidRDefault="00423740">
      <w:pPr>
        <w:widowControl w:val="0"/>
        <w:spacing w:before="200"/>
        <w:rPr>
          <w:rFonts w:ascii="Calibri" w:eastAsia="Calibri" w:hAnsi="Calibri" w:cs="Calibri"/>
          <w:b/>
          <w:color w:val="04294F"/>
          <w:sz w:val="24"/>
          <w:szCs w:val="24"/>
        </w:rPr>
      </w:pPr>
      <w:r>
        <w:rPr>
          <w:rFonts w:ascii="Calibri" w:eastAsia="Calibri" w:hAnsi="Calibri" w:cs="Calibri"/>
          <w:b/>
          <w:color w:val="04294F"/>
          <w:sz w:val="24"/>
          <w:szCs w:val="24"/>
        </w:rPr>
        <w:t>Purpose</w:t>
      </w:r>
    </w:p>
    <w:p w14:paraId="241CAAE9" w14:textId="77777777" w:rsidR="00EE43C4" w:rsidRDefault="00423740">
      <w:pPr>
        <w:rPr>
          <w:rFonts w:ascii="Calibri" w:eastAsia="Calibri" w:hAnsi="Calibri" w:cs="Calibri"/>
        </w:rPr>
      </w:pPr>
      <w:r>
        <w:rPr>
          <w:rFonts w:ascii="Calibri" w:eastAsia="Calibri" w:hAnsi="Calibri" w:cs="Calibri"/>
        </w:rPr>
        <w:t xml:space="preserve">This document is evaluation evidence for the Delaware Department of Education’s review team. It is intended to demonstrate your expertise in each adoption content area you would like to list on your profile page in the Delaware Vendor Guide.  </w:t>
      </w:r>
    </w:p>
    <w:p w14:paraId="7AD57FBD" w14:textId="77777777" w:rsidR="00EE43C4" w:rsidRDefault="00423740">
      <w:pPr>
        <w:widowControl w:val="0"/>
        <w:spacing w:before="200"/>
        <w:rPr>
          <w:rFonts w:ascii="Calibri" w:eastAsia="Calibri" w:hAnsi="Calibri" w:cs="Calibri"/>
          <w:b/>
          <w:color w:val="04294F"/>
          <w:sz w:val="20"/>
          <w:szCs w:val="20"/>
        </w:rPr>
      </w:pPr>
      <w:r>
        <w:rPr>
          <w:rFonts w:ascii="Calibri" w:eastAsia="Calibri" w:hAnsi="Calibri" w:cs="Calibri"/>
          <w:b/>
          <w:color w:val="04294F"/>
          <w:sz w:val="24"/>
          <w:szCs w:val="24"/>
        </w:rPr>
        <w:t>Directions</w:t>
      </w:r>
    </w:p>
    <w:p w14:paraId="6B92605B" w14:textId="77777777" w:rsidR="00EE43C4" w:rsidRDefault="00423740">
      <w:pPr>
        <w:widowControl w:val="0"/>
        <w:spacing w:after="200"/>
        <w:rPr>
          <w:rFonts w:ascii="Calibri" w:eastAsia="Calibri" w:hAnsi="Calibri" w:cs="Calibri"/>
        </w:rPr>
      </w:pPr>
      <w:r>
        <w:rPr>
          <w:rFonts w:ascii="Calibri" w:eastAsia="Calibri" w:hAnsi="Calibri" w:cs="Calibri"/>
        </w:rPr>
        <w:t xml:space="preserve">Download this file as a Word document and complete one template for each content area you submit for evaluation. Each template should be uploaded separately to your application. </w:t>
      </w:r>
    </w:p>
    <w:p w14:paraId="47938EC1" w14:textId="767295E9" w:rsidR="00EA14DB" w:rsidRDefault="009749D2" w:rsidP="00EA14DB">
      <w:pPr>
        <w:widowControl w:val="0"/>
        <w:spacing w:after="200"/>
        <w:rPr>
          <w:rFonts w:ascii="Calibri" w:eastAsia="Calibri" w:hAnsi="Calibri" w:cs="Calibri"/>
          <w:color w:val="263248"/>
          <w:sz w:val="20"/>
          <w:szCs w:val="20"/>
        </w:rPr>
      </w:pPr>
      <w:r>
        <w:rPr>
          <w:rFonts w:ascii="Calibri" w:eastAsia="Calibri" w:hAnsi="Calibri" w:cs="Calibri"/>
          <w:b/>
          <w:color w:val="263248"/>
          <w:sz w:val="24"/>
          <w:szCs w:val="24"/>
        </w:rPr>
        <w:t>Company Name</w:t>
      </w:r>
      <w:r w:rsidR="00EA14DB">
        <w:rPr>
          <w:rFonts w:ascii="Calibri" w:eastAsia="Calibri" w:hAnsi="Calibri" w:cs="Calibri"/>
          <w:b/>
          <w:color w:val="263248"/>
          <w:sz w:val="24"/>
          <w:szCs w:val="24"/>
        </w:rPr>
        <w:t xml:space="preserve">: </w:t>
      </w:r>
      <w:r w:rsidR="00EA14DB" w:rsidRPr="00AD5ADC">
        <w:rPr>
          <w:rFonts w:ascii="Calibri" w:eastAsia="Calibri" w:hAnsi="Calibri" w:cs="Calibri"/>
          <w:bCs/>
          <w:color w:val="263248"/>
          <w:sz w:val="24"/>
          <w:szCs w:val="24"/>
          <w:u w:val="single"/>
        </w:rPr>
        <w:fldChar w:fldCharType="begin">
          <w:ffData>
            <w:name w:val="Text1"/>
            <w:enabled/>
            <w:calcOnExit w:val="0"/>
            <w:textInput/>
          </w:ffData>
        </w:fldChar>
      </w:r>
      <w:r w:rsidR="00EA14DB" w:rsidRPr="00AD5ADC">
        <w:rPr>
          <w:rFonts w:ascii="Calibri" w:eastAsia="Calibri" w:hAnsi="Calibri" w:cs="Calibri"/>
          <w:bCs/>
          <w:color w:val="263248"/>
          <w:sz w:val="24"/>
          <w:szCs w:val="24"/>
          <w:u w:val="single"/>
        </w:rPr>
        <w:instrText xml:space="preserve"> FORMTEXT </w:instrText>
      </w:r>
      <w:r w:rsidR="00EA14DB" w:rsidRPr="00AD5ADC">
        <w:rPr>
          <w:rFonts w:ascii="Calibri" w:eastAsia="Calibri" w:hAnsi="Calibri" w:cs="Calibri"/>
          <w:bCs/>
          <w:color w:val="263248"/>
          <w:sz w:val="24"/>
          <w:szCs w:val="24"/>
          <w:u w:val="single"/>
        </w:rPr>
      </w:r>
      <w:r w:rsidR="00EA14DB" w:rsidRPr="00AD5ADC">
        <w:rPr>
          <w:rFonts w:ascii="Calibri" w:eastAsia="Calibri" w:hAnsi="Calibri" w:cs="Calibri"/>
          <w:bCs/>
          <w:color w:val="263248"/>
          <w:sz w:val="24"/>
          <w:szCs w:val="24"/>
          <w:u w:val="single"/>
        </w:rPr>
        <w:fldChar w:fldCharType="separate"/>
      </w:r>
      <w:r w:rsidR="00EA14DB" w:rsidRPr="00AD5ADC">
        <w:rPr>
          <w:rFonts w:ascii="Calibri" w:eastAsia="Calibri" w:hAnsi="Calibri" w:cs="Calibri"/>
          <w:bCs/>
          <w:noProof/>
          <w:color w:val="263248"/>
          <w:sz w:val="24"/>
          <w:szCs w:val="24"/>
          <w:u w:val="single"/>
        </w:rPr>
        <w:t> </w:t>
      </w:r>
      <w:r w:rsidR="00EA14DB" w:rsidRPr="00AD5ADC">
        <w:rPr>
          <w:rFonts w:ascii="Calibri" w:eastAsia="Calibri" w:hAnsi="Calibri" w:cs="Calibri"/>
          <w:bCs/>
          <w:noProof/>
          <w:color w:val="263248"/>
          <w:sz w:val="24"/>
          <w:szCs w:val="24"/>
          <w:u w:val="single"/>
        </w:rPr>
        <w:t> </w:t>
      </w:r>
      <w:r w:rsidR="00EA14DB" w:rsidRPr="00AD5ADC">
        <w:rPr>
          <w:rFonts w:ascii="Calibri" w:eastAsia="Calibri" w:hAnsi="Calibri" w:cs="Calibri"/>
          <w:bCs/>
          <w:noProof/>
          <w:color w:val="263248"/>
          <w:sz w:val="24"/>
          <w:szCs w:val="24"/>
          <w:u w:val="single"/>
        </w:rPr>
        <w:t> </w:t>
      </w:r>
      <w:r w:rsidR="00EA14DB" w:rsidRPr="00AD5ADC">
        <w:rPr>
          <w:rFonts w:ascii="Calibri" w:eastAsia="Calibri" w:hAnsi="Calibri" w:cs="Calibri"/>
          <w:bCs/>
          <w:noProof/>
          <w:color w:val="263248"/>
          <w:sz w:val="24"/>
          <w:szCs w:val="24"/>
          <w:u w:val="single"/>
        </w:rPr>
        <w:t> </w:t>
      </w:r>
      <w:r w:rsidR="00EA14DB" w:rsidRPr="00AD5ADC">
        <w:rPr>
          <w:rFonts w:ascii="Calibri" w:eastAsia="Calibri" w:hAnsi="Calibri" w:cs="Calibri"/>
          <w:bCs/>
          <w:noProof/>
          <w:color w:val="263248"/>
          <w:sz w:val="24"/>
          <w:szCs w:val="24"/>
          <w:u w:val="single"/>
        </w:rPr>
        <w:t> </w:t>
      </w:r>
      <w:r w:rsidR="00EA14DB" w:rsidRPr="00AD5ADC">
        <w:rPr>
          <w:rFonts w:ascii="Calibri" w:eastAsia="Calibri" w:hAnsi="Calibri" w:cs="Calibri"/>
          <w:bCs/>
          <w:color w:val="263248"/>
          <w:sz w:val="24"/>
          <w:szCs w:val="24"/>
          <w:u w:val="single"/>
        </w:rPr>
        <w:fldChar w:fldCharType="end"/>
      </w:r>
      <w:r w:rsidR="00EA14DB">
        <w:rPr>
          <w:rFonts w:ascii="Calibri" w:eastAsia="Calibri" w:hAnsi="Calibri" w:cs="Calibri"/>
          <w:b/>
          <w:color w:val="263248"/>
          <w:sz w:val="24"/>
          <w:szCs w:val="24"/>
        </w:rPr>
        <w:t xml:space="preserve"> </w:t>
      </w:r>
    </w:p>
    <w:p w14:paraId="69877612" w14:textId="5E082E7A" w:rsidR="00EE43C4" w:rsidRDefault="00423740">
      <w:pPr>
        <w:widowControl w:val="0"/>
        <w:spacing w:after="200"/>
        <w:rPr>
          <w:rFonts w:ascii="Calibri" w:eastAsia="Calibri" w:hAnsi="Calibri" w:cs="Calibri"/>
          <w:color w:val="263248"/>
          <w:sz w:val="20"/>
          <w:szCs w:val="20"/>
        </w:rPr>
      </w:pPr>
      <w:r>
        <w:rPr>
          <w:rFonts w:ascii="Calibri" w:eastAsia="Calibri" w:hAnsi="Calibri" w:cs="Calibri"/>
          <w:b/>
          <w:color w:val="263248"/>
          <w:sz w:val="24"/>
          <w:szCs w:val="24"/>
        </w:rPr>
        <w:t xml:space="preserve">Content Area: </w:t>
      </w:r>
      <w:r w:rsidR="00AD5ADC" w:rsidRPr="00AD5ADC">
        <w:rPr>
          <w:rFonts w:ascii="Calibri" w:eastAsia="Calibri" w:hAnsi="Calibri" w:cs="Calibri"/>
          <w:bCs/>
          <w:color w:val="263248"/>
          <w:sz w:val="24"/>
          <w:szCs w:val="24"/>
          <w:u w:val="single"/>
        </w:rPr>
        <w:fldChar w:fldCharType="begin">
          <w:ffData>
            <w:name w:val="Text1"/>
            <w:enabled/>
            <w:calcOnExit w:val="0"/>
            <w:textInput/>
          </w:ffData>
        </w:fldChar>
      </w:r>
      <w:bookmarkStart w:id="0" w:name="Text1"/>
      <w:r w:rsidR="00AD5ADC" w:rsidRPr="00AD5ADC">
        <w:rPr>
          <w:rFonts w:ascii="Calibri" w:eastAsia="Calibri" w:hAnsi="Calibri" w:cs="Calibri"/>
          <w:bCs/>
          <w:color w:val="263248"/>
          <w:sz w:val="24"/>
          <w:szCs w:val="24"/>
          <w:u w:val="single"/>
        </w:rPr>
        <w:instrText xml:space="preserve"> FORMTEXT </w:instrText>
      </w:r>
      <w:r w:rsidR="00AD5ADC" w:rsidRPr="00AD5ADC">
        <w:rPr>
          <w:rFonts w:ascii="Calibri" w:eastAsia="Calibri" w:hAnsi="Calibri" w:cs="Calibri"/>
          <w:bCs/>
          <w:color w:val="263248"/>
          <w:sz w:val="24"/>
          <w:szCs w:val="24"/>
          <w:u w:val="single"/>
        </w:rPr>
      </w:r>
      <w:r w:rsidR="00AD5ADC" w:rsidRPr="00AD5ADC">
        <w:rPr>
          <w:rFonts w:ascii="Calibri" w:eastAsia="Calibri" w:hAnsi="Calibri" w:cs="Calibri"/>
          <w:bCs/>
          <w:color w:val="263248"/>
          <w:sz w:val="24"/>
          <w:szCs w:val="24"/>
          <w:u w:val="single"/>
        </w:rPr>
        <w:fldChar w:fldCharType="separate"/>
      </w:r>
      <w:r w:rsidR="00AD5ADC" w:rsidRPr="00AD5ADC">
        <w:rPr>
          <w:rFonts w:ascii="Calibri" w:eastAsia="Calibri" w:hAnsi="Calibri" w:cs="Calibri"/>
          <w:bCs/>
          <w:noProof/>
          <w:color w:val="263248"/>
          <w:sz w:val="24"/>
          <w:szCs w:val="24"/>
          <w:u w:val="single"/>
        </w:rPr>
        <w:t> </w:t>
      </w:r>
      <w:r w:rsidR="00AD5ADC" w:rsidRPr="00AD5ADC">
        <w:rPr>
          <w:rFonts w:ascii="Calibri" w:eastAsia="Calibri" w:hAnsi="Calibri" w:cs="Calibri"/>
          <w:bCs/>
          <w:noProof/>
          <w:color w:val="263248"/>
          <w:sz w:val="24"/>
          <w:szCs w:val="24"/>
          <w:u w:val="single"/>
        </w:rPr>
        <w:t> </w:t>
      </w:r>
      <w:r w:rsidR="00AD5ADC" w:rsidRPr="00AD5ADC">
        <w:rPr>
          <w:rFonts w:ascii="Calibri" w:eastAsia="Calibri" w:hAnsi="Calibri" w:cs="Calibri"/>
          <w:bCs/>
          <w:noProof/>
          <w:color w:val="263248"/>
          <w:sz w:val="24"/>
          <w:szCs w:val="24"/>
          <w:u w:val="single"/>
        </w:rPr>
        <w:t> </w:t>
      </w:r>
      <w:r w:rsidR="00AD5ADC" w:rsidRPr="00AD5ADC">
        <w:rPr>
          <w:rFonts w:ascii="Calibri" w:eastAsia="Calibri" w:hAnsi="Calibri" w:cs="Calibri"/>
          <w:bCs/>
          <w:noProof/>
          <w:color w:val="263248"/>
          <w:sz w:val="24"/>
          <w:szCs w:val="24"/>
          <w:u w:val="single"/>
        </w:rPr>
        <w:t> </w:t>
      </w:r>
      <w:r w:rsidR="00AD5ADC" w:rsidRPr="00AD5ADC">
        <w:rPr>
          <w:rFonts w:ascii="Calibri" w:eastAsia="Calibri" w:hAnsi="Calibri" w:cs="Calibri"/>
          <w:bCs/>
          <w:noProof/>
          <w:color w:val="263248"/>
          <w:sz w:val="24"/>
          <w:szCs w:val="24"/>
          <w:u w:val="single"/>
        </w:rPr>
        <w:t> </w:t>
      </w:r>
      <w:r w:rsidR="00AD5ADC" w:rsidRPr="00AD5ADC">
        <w:rPr>
          <w:rFonts w:ascii="Calibri" w:eastAsia="Calibri" w:hAnsi="Calibri" w:cs="Calibri"/>
          <w:bCs/>
          <w:color w:val="263248"/>
          <w:sz w:val="24"/>
          <w:szCs w:val="24"/>
          <w:u w:val="single"/>
        </w:rPr>
        <w:fldChar w:fldCharType="end"/>
      </w:r>
      <w:bookmarkEnd w:id="0"/>
      <w:r>
        <w:rPr>
          <w:rFonts w:ascii="Calibri" w:eastAsia="Calibri" w:hAnsi="Calibri" w:cs="Calibri"/>
          <w:b/>
          <w:color w:val="263248"/>
          <w:sz w:val="24"/>
          <w:szCs w:val="24"/>
        </w:rPr>
        <w:t xml:space="preserve"> </w:t>
      </w:r>
      <w:r>
        <w:rPr>
          <w:rFonts w:ascii="Calibri" w:eastAsia="Calibri" w:hAnsi="Calibri" w:cs="Calibri"/>
          <w:color w:val="263248"/>
        </w:rPr>
        <w:t>(ELA, math, science)</w:t>
      </w:r>
    </w:p>
    <w:p w14:paraId="0CC989DA" w14:textId="77777777" w:rsidR="00EE43C4" w:rsidRDefault="00423740">
      <w:pPr>
        <w:numPr>
          <w:ilvl w:val="0"/>
          <w:numId w:val="1"/>
        </w:numPr>
        <w:rPr>
          <w:rFonts w:ascii="Calibri" w:eastAsia="Calibri" w:hAnsi="Calibri" w:cs="Calibri"/>
          <w:b/>
        </w:rPr>
      </w:pPr>
      <w:r>
        <w:rPr>
          <w:rFonts w:ascii="Calibri" w:eastAsia="Calibri" w:hAnsi="Calibri" w:cs="Calibri"/>
          <w:b/>
        </w:rPr>
        <w:t xml:space="preserve">Describe the role curriculum plays in bringing the 3 shifts (math or ELA), </w:t>
      </w:r>
      <w:r>
        <w:rPr>
          <w:rFonts w:ascii="Calibri" w:eastAsia="Calibri" w:hAnsi="Calibri" w:cs="Calibri"/>
          <w:b/>
          <w:color w:val="444746"/>
        </w:rPr>
        <w:t>Standards for Mathematical Practice</w:t>
      </w:r>
      <w:r>
        <w:rPr>
          <w:rFonts w:ascii="Calibri" w:eastAsia="Calibri" w:hAnsi="Calibri" w:cs="Calibri"/>
          <w:b/>
        </w:rPr>
        <w:t>, or the 3 Dimensions (science) to life in the classroom (limit 300 words).</w:t>
      </w:r>
    </w:p>
    <w:p w14:paraId="2ABA2698" w14:textId="77777777" w:rsidR="00EE43C4" w:rsidRDefault="00EE43C4">
      <w:pPr>
        <w:ind w:left="360"/>
        <w:rPr>
          <w:rFonts w:ascii="Calibri" w:eastAsia="Calibri" w:hAnsi="Calibri" w:cs="Calibri"/>
          <w:b/>
        </w:rPr>
      </w:pPr>
    </w:p>
    <w:tbl>
      <w:tblPr>
        <w:tblStyle w:val="a"/>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60"/>
      </w:tblGrid>
      <w:tr w:rsidR="00EE43C4" w14:paraId="4C2755C9" w14:textId="77777777" w:rsidTr="0025691E">
        <w:trPr>
          <w:trHeight w:val="312"/>
        </w:trPr>
        <w:tc>
          <w:tcPr>
            <w:tcW w:w="12960" w:type="dxa"/>
            <w:shd w:val="clear" w:color="auto" w:fill="auto"/>
            <w:tcMar>
              <w:top w:w="100" w:type="dxa"/>
              <w:left w:w="100" w:type="dxa"/>
              <w:bottom w:w="100" w:type="dxa"/>
              <w:right w:w="100" w:type="dxa"/>
            </w:tcMar>
          </w:tcPr>
          <w:p w14:paraId="1D9A8685" w14:textId="64C744DD" w:rsidR="00EE43C4" w:rsidRDefault="0025691E">
            <w:pPr>
              <w:widowControl w:val="0"/>
              <w:spacing w:line="240" w:lineRule="auto"/>
              <w:rPr>
                <w:rFonts w:ascii="Poppins" w:eastAsia="Poppins" w:hAnsi="Poppins" w:cs="Poppins"/>
                <w:color w:val="263248"/>
                <w:sz w:val="20"/>
                <w:szCs w:val="20"/>
              </w:rPr>
            </w:pPr>
            <w:r>
              <w:rPr>
                <w:rFonts w:ascii="Poppins" w:eastAsia="Poppins" w:hAnsi="Poppins" w:cs="Poppins"/>
                <w:color w:val="263248"/>
                <w:sz w:val="20"/>
                <w:szCs w:val="20"/>
              </w:rPr>
              <w:fldChar w:fldCharType="begin">
                <w:ffData>
                  <w:name w:val="Text2"/>
                  <w:enabled/>
                  <w:calcOnExit w:val="0"/>
                  <w:textInput/>
                </w:ffData>
              </w:fldChar>
            </w:r>
            <w:bookmarkStart w:id="1" w:name="Text2"/>
            <w:r>
              <w:rPr>
                <w:rFonts w:ascii="Poppins" w:eastAsia="Poppins" w:hAnsi="Poppins" w:cs="Poppins"/>
                <w:color w:val="263248"/>
                <w:sz w:val="20"/>
                <w:szCs w:val="20"/>
              </w:rPr>
              <w:instrText xml:space="preserve"> FORMTEXT </w:instrText>
            </w:r>
            <w:r>
              <w:rPr>
                <w:rFonts w:ascii="Poppins" w:eastAsia="Poppins" w:hAnsi="Poppins" w:cs="Poppins"/>
                <w:color w:val="263248"/>
                <w:sz w:val="20"/>
                <w:szCs w:val="20"/>
              </w:rPr>
            </w:r>
            <w:r>
              <w:rPr>
                <w:rFonts w:ascii="Poppins" w:eastAsia="Poppins" w:hAnsi="Poppins" w:cs="Poppins"/>
                <w:color w:val="263248"/>
                <w:sz w:val="20"/>
                <w:szCs w:val="20"/>
              </w:rPr>
              <w:fldChar w:fldCharType="separate"/>
            </w:r>
            <w:r>
              <w:rPr>
                <w:rFonts w:ascii="Poppins" w:eastAsia="Poppins" w:hAnsi="Poppins" w:cs="Poppins"/>
                <w:noProof/>
                <w:color w:val="263248"/>
                <w:sz w:val="20"/>
                <w:szCs w:val="20"/>
              </w:rPr>
              <w:t> </w:t>
            </w:r>
            <w:r>
              <w:rPr>
                <w:rFonts w:ascii="Poppins" w:eastAsia="Poppins" w:hAnsi="Poppins" w:cs="Poppins"/>
                <w:noProof/>
                <w:color w:val="263248"/>
                <w:sz w:val="20"/>
                <w:szCs w:val="20"/>
              </w:rPr>
              <w:t> </w:t>
            </w:r>
            <w:r>
              <w:rPr>
                <w:rFonts w:ascii="Poppins" w:eastAsia="Poppins" w:hAnsi="Poppins" w:cs="Poppins"/>
                <w:noProof/>
                <w:color w:val="263248"/>
                <w:sz w:val="20"/>
                <w:szCs w:val="20"/>
              </w:rPr>
              <w:t> </w:t>
            </w:r>
            <w:r>
              <w:rPr>
                <w:rFonts w:ascii="Poppins" w:eastAsia="Poppins" w:hAnsi="Poppins" w:cs="Poppins"/>
                <w:noProof/>
                <w:color w:val="263248"/>
                <w:sz w:val="20"/>
                <w:szCs w:val="20"/>
              </w:rPr>
              <w:t> </w:t>
            </w:r>
            <w:r>
              <w:rPr>
                <w:rFonts w:ascii="Poppins" w:eastAsia="Poppins" w:hAnsi="Poppins" w:cs="Poppins"/>
                <w:noProof/>
                <w:color w:val="263248"/>
                <w:sz w:val="20"/>
                <w:szCs w:val="20"/>
              </w:rPr>
              <w:t> </w:t>
            </w:r>
            <w:r>
              <w:rPr>
                <w:rFonts w:ascii="Poppins" w:eastAsia="Poppins" w:hAnsi="Poppins" w:cs="Poppins"/>
                <w:color w:val="263248"/>
                <w:sz w:val="20"/>
                <w:szCs w:val="20"/>
              </w:rPr>
              <w:fldChar w:fldCharType="end"/>
            </w:r>
            <w:bookmarkEnd w:id="1"/>
          </w:p>
        </w:tc>
      </w:tr>
    </w:tbl>
    <w:p w14:paraId="1C12E613" w14:textId="77777777" w:rsidR="00EE43C4" w:rsidRDefault="00423740">
      <w:pPr>
        <w:rPr>
          <w:rFonts w:ascii="Poppins" w:eastAsia="Poppins" w:hAnsi="Poppins" w:cs="Poppins"/>
          <w:color w:val="263248"/>
          <w:sz w:val="20"/>
          <w:szCs w:val="20"/>
        </w:rPr>
      </w:pPr>
      <w:r>
        <w:br w:type="page"/>
      </w:r>
    </w:p>
    <w:p w14:paraId="1C112984" w14:textId="77777777" w:rsidR="00EE43C4" w:rsidRDefault="00EE43C4">
      <w:pPr>
        <w:rPr>
          <w:rFonts w:ascii="Poppins" w:eastAsia="Poppins" w:hAnsi="Poppins" w:cs="Poppins"/>
          <w:color w:val="263248"/>
          <w:sz w:val="20"/>
          <w:szCs w:val="20"/>
        </w:rPr>
      </w:pPr>
    </w:p>
    <w:p w14:paraId="597272C9" w14:textId="77777777" w:rsidR="00EE43C4" w:rsidRDefault="00423740">
      <w:pPr>
        <w:numPr>
          <w:ilvl w:val="0"/>
          <w:numId w:val="1"/>
        </w:numPr>
        <w:rPr>
          <w:rFonts w:ascii="Calibri" w:eastAsia="Calibri" w:hAnsi="Calibri" w:cs="Calibri"/>
          <w:b/>
        </w:rPr>
      </w:pPr>
      <w:r>
        <w:rPr>
          <w:rFonts w:ascii="Calibri" w:eastAsia="Calibri" w:hAnsi="Calibri" w:cs="Calibri"/>
          <w:b/>
        </w:rPr>
        <w:t>What nationally or locally recognized tools (&lt;10 years since created/updated) and resources do you use to help your clients understand what materials are available and the strengths and weaknesses of each? (limit 300 words)</w:t>
      </w:r>
    </w:p>
    <w:tbl>
      <w:tblPr>
        <w:tblStyle w:val="a0"/>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60"/>
      </w:tblGrid>
      <w:tr w:rsidR="00EE43C4" w14:paraId="182F67E9" w14:textId="77777777" w:rsidTr="0025691E">
        <w:trPr>
          <w:trHeight w:val="375"/>
        </w:trPr>
        <w:tc>
          <w:tcPr>
            <w:tcW w:w="12960" w:type="dxa"/>
            <w:shd w:val="clear" w:color="auto" w:fill="auto"/>
            <w:tcMar>
              <w:top w:w="100" w:type="dxa"/>
              <w:left w:w="100" w:type="dxa"/>
              <w:bottom w:w="100" w:type="dxa"/>
              <w:right w:w="100" w:type="dxa"/>
            </w:tcMar>
          </w:tcPr>
          <w:p w14:paraId="3B71CF6D" w14:textId="6460C9DF" w:rsidR="00EE43C4" w:rsidRDefault="0025691E" w:rsidP="0025691E">
            <w:pPr>
              <w:widowControl w:val="0"/>
              <w:spacing w:line="240" w:lineRule="auto"/>
              <w:rPr>
                <w:rFonts w:ascii="Poppins" w:eastAsia="Poppins" w:hAnsi="Poppins" w:cs="Poppins"/>
                <w:i/>
                <w:color w:val="434343"/>
                <w:sz w:val="20"/>
                <w:szCs w:val="20"/>
              </w:rPr>
            </w:pPr>
            <w:r>
              <w:rPr>
                <w:rFonts w:ascii="Poppins" w:eastAsia="Poppins" w:hAnsi="Poppins" w:cs="Poppins"/>
                <w:i/>
                <w:color w:val="434343"/>
                <w:sz w:val="20"/>
                <w:szCs w:val="20"/>
              </w:rPr>
              <w:fldChar w:fldCharType="begin">
                <w:ffData>
                  <w:name w:val="Text3"/>
                  <w:enabled/>
                  <w:calcOnExit w:val="0"/>
                  <w:textInput/>
                </w:ffData>
              </w:fldChar>
            </w:r>
            <w:r>
              <w:rPr>
                <w:rFonts w:ascii="Poppins" w:eastAsia="Poppins" w:hAnsi="Poppins" w:cs="Poppins"/>
                <w:i/>
                <w:color w:val="434343"/>
                <w:sz w:val="20"/>
                <w:szCs w:val="20"/>
              </w:rPr>
              <w:instrText xml:space="preserve"> </w:instrText>
            </w:r>
            <w:bookmarkStart w:id="2" w:name="Text3"/>
            <w:r>
              <w:rPr>
                <w:rFonts w:ascii="Poppins" w:eastAsia="Poppins" w:hAnsi="Poppins" w:cs="Poppins"/>
                <w:i/>
                <w:color w:val="434343"/>
                <w:sz w:val="20"/>
                <w:szCs w:val="20"/>
              </w:rPr>
              <w:instrText xml:space="preserve">FORMTEXT </w:instrText>
            </w:r>
            <w:r>
              <w:rPr>
                <w:rFonts w:ascii="Poppins" w:eastAsia="Poppins" w:hAnsi="Poppins" w:cs="Poppins"/>
                <w:i/>
                <w:color w:val="434343"/>
                <w:sz w:val="20"/>
                <w:szCs w:val="20"/>
              </w:rPr>
            </w:r>
            <w:r>
              <w:rPr>
                <w:rFonts w:ascii="Poppins" w:eastAsia="Poppins" w:hAnsi="Poppins" w:cs="Poppins"/>
                <w:i/>
                <w:color w:val="434343"/>
                <w:sz w:val="20"/>
                <w:szCs w:val="20"/>
              </w:rPr>
              <w:fldChar w:fldCharType="separate"/>
            </w:r>
            <w:r>
              <w:rPr>
                <w:rFonts w:ascii="Poppins" w:eastAsia="Poppins" w:hAnsi="Poppins" w:cs="Poppins"/>
                <w:i/>
                <w:noProof/>
                <w:color w:val="434343"/>
                <w:sz w:val="20"/>
                <w:szCs w:val="20"/>
              </w:rPr>
              <w:t> </w:t>
            </w:r>
            <w:r>
              <w:rPr>
                <w:rFonts w:ascii="Poppins" w:eastAsia="Poppins" w:hAnsi="Poppins" w:cs="Poppins"/>
                <w:i/>
                <w:noProof/>
                <w:color w:val="434343"/>
                <w:sz w:val="20"/>
                <w:szCs w:val="20"/>
              </w:rPr>
              <w:t> </w:t>
            </w:r>
            <w:r>
              <w:rPr>
                <w:rFonts w:ascii="Poppins" w:eastAsia="Poppins" w:hAnsi="Poppins" w:cs="Poppins"/>
                <w:i/>
                <w:noProof/>
                <w:color w:val="434343"/>
                <w:sz w:val="20"/>
                <w:szCs w:val="20"/>
              </w:rPr>
              <w:t> </w:t>
            </w:r>
            <w:r>
              <w:rPr>
                <w:rFonts w:ascii="Poppins" w:eastAsia="Poppins" w:hAnsi="Poppins" w:cs="Poppins"/>
                <w:i/>
                <w:noProof/>
                <w:color w:val="434343"/>
                <w:sz w:val="20"/>
                <w:szCs w:val="20"/>
              </w:rPr>
              <w:t> </w:t>
            </w:r>
            <w:r>
              <w:rPr>
                <w:rFonts w:ascii="Poppins" w:eastAsia="Poppins" w:hAnsi="Poppins" w:cs="Poppins"/>
                <w:i/>
                <w:noProof/>
                <w:color w:val="434343"/>
                <w:sz w:val="20"/>
                <w:szCs w:val="20"/>
              </w:rPr>
              <w:t> </w:t>
            </w:r>
            <w:r>
              <w:rPr>
                <w:rFonts w:ascii="Poppins" w:eastAsia="Poppins" w:hAnsi="Poppins" w:cs="Poppins"/>
                <w:i/>
                <w:color w:val="434343"/>
                <w:sz w:val="20"/>
                <w:szCs w:val="20"/>
              </w:rPr>
              <w:fldChar w:fldCharType="end"/>
            </w:r>
            <w:bookmarkEnd w:id="2"/>
          </w:p>
        </w:tc>
      </w:tr>
    </w:tbl>
    <w:p w14:paraId="6DB20AEB" w14:textId="77777777" w:rsidR="00EE43C4" w:rsidRDefault="00EE43C4">
      <w:pPr>
        <w:rPr>
          <w:rFonts w:ascii="Poppins" w:eastAsia="Poppins" w:hAnsi="Poppins" w:cs="Poppins"/>
        </w:rPr>
      </w:pPr>
    </w:p>
    <w:p w14:paraId="6259B8D4" w14:textId="77777777" w:rsidR="00EE43C4" w:rsidRDefault="00423740">
      <w:pPr>
        <w:numPr>
          <w:ilvl w:val="0"/>
          <w:numId w:val="1"/>
        </w:numPr>
        <w:rPr>
          <w:rFonts w:ascii="Calibri" w:eastAsia="Calibri" w:hAnsi="Calibri" w:cs="Calibri"/>
          <w:b/>
        </w:rPr>
      </w:pPr>
      <w:r>
        <w:rPr>
          <w:rFonts w:ascii="Calibri" w:eastAsia="Calibri" w:hAnsi="Calibri" w:cs="Calibri"/>
          <w:b/>
        </w:rPr>
        <w:t>Provide the names of three different curricula that schools or districts selected through your adoption process. Describe why you were excited to see the school or district adopt the HQIM, including information about the extent to which the curricula align with the standards, support the appropriate depth and quality of student learning, and are user-friendly.</w:t>
      </w:r>
      <w:r>
        <w:rPr>
          <w:rFonts w:ascii="Calibri" w:eastAsia="Calibri" w:hAnsi="Calibri" w:cs="Calibri"/>
          <w:b/>
          <w:vertAlign w:val="superscript"/>
        </w:rPr>
        <w:footnoteReference w:id="1"/>
      </w:r>
      <w:r>
        <w:rPr>
          <w:rFonts w:ascii="Calibri" w:eastAsia="Calibri" w:hAnsi="Calibri" w:cs="Calibri"/>
          <w:b/>
        </w:rPr>
        <w:t xml:space="preserve"> (limit 250 words per cell)</w:t>
      </w:r>
    </w:p>
    <w:p w14:paraId="27148697" w14:textId="77777777" w:rsidR="00EE43C4" w:rsidRDefault="00EE43C4">
      <w:pPr>
        <w:rPr>
          <w:rFonts w:ascii="Poppins" w:eastAsia="Poppins" w:hAnsi="Poppins" w:cs="Poppins"/>
          <w:color w:val="434343"/>
          <w:sz w:val="20"/>
          <w:szCs w:val="20"/>
        </w:rPr>
      </w:pPr>
    </w:p>
    <w:tbl>
      <w:tblPr>
        <w:tblStyle w:val="a1"/>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9630"/>
      </w:tblGrid>
      <w:tr w:rsidR="00EE43C4" w14:paraId="05897076" w14:textId="77777777">
        <w:trPr>
          <w:trHeight w:val="270"/>
        </w:trPr>
        <w:tc>
          <w:tcPr>
            <w:tcW w:w="3330" w:type="dxa"/>
            <w:shd w:val="clear" w:color="auto" w:fill="3669A0"/>
            <w:tcMar>
              <w:top w:w="100" w:type="dxa"/>
              <w:left w:w="100" w:type="dxa"/>
              <w:bottom w:w="100" w:type="dxa"/>
              <w:right w:w="100" w:type="dxa"/>
            </w:tcMar>
          </w:tcPr>
          <w:p w14:paraId="597C2612" w14:textId="77777777" w:rsidR="00EE43C4" w:rsidRDefault="00423740">
            <w:pPr>
              <w:widowControl w:val="0"/>
              <w:spacing w:line="240" w:lineRule="auto"/>
              <w:rPr>
                <w:rFonts w:ascii="Poppins SemiBold" w:eastAsia="Poppins SemiBold" w:hAnsi="Poppins SemiBold" w:cs="Poppins SemiBold"/>
                <w:color w:val="F2F2F2"/>
                <w:sz w:val="20"/>
                <w:szCs w:val="20"/>
              </w:rPr>
            </w:pPr>
            <w:r>
              <w:rPr>
                <w:rFonts w:ascii="Poppins SemiBold" w:eastAsia="Poppins SemiBold" w:hAnsi="Poppins SemiBold" w:cs="Poppins SemiBold"/>
                <w:color w:val="F2F2F2"/>
                <w:sz w:val="20"/>
                <w:szCs w:val="20"/>
              </w:rPr>
              <w:t>Curriculum</w:t>
            </w:r>
          </w:p>
        </w:tc>
        <w:tc>
          <w:tcPr>
            <w:tcW w:w="9630" w:type="dxa"/>
            <w:shd w:val="clear" w:color="auto" w:fill="3669A0"/>
            <w:tcMar>
              <w:top w:w="100" w:type="dxa"/>
              <w:left w:w="100" w:type="dxa"/>
              <w:bottom w:w="100" w:type="dxa"/>
              <w:right w:w="100" w:type="dxa"/>
            </w:tcMar>
          </w:tcPr>
          <w:p w14:paraId="0ACD6ADE" w14:textId="77777777" w:rsidR="00EE43C4" w:rsidRDefault="00423740">
            <w:pPr>
              <w:widowControl w:val="0"/>
              <w:spacing w:line="240" w:lineRule="auto"/>
              <w:rPr>
                <w:rFonts w:ascii="Poppins SemiBold" w:eastAsia="Poppins SemiBold" w:hAnsi="Poppins SemiBold" w:cs="Poppins SemiBold"/>
                <w:color w:val="F2F2F2"/>
                <w:sz w:val="20"/>
                <w:szCs w:val="20"/>
              </w:rPr>
            </w:pPr>
            <w:r>
              <w:rPr>
                <w:rFonts w:ascii="Poppins SemiBold" w:eastAsia="Poppins SemiBold" w:hAnsi="Poppins SemiBold" w:cs="Poppins SemiBold"/>
                <w:color w:val="F2F2F2"/>
                <w:sz w:val="20"/>
                <w:szCs w:val="20"/>
              </w:rPr>
              <w:t>Explanation</w:t>
            </w:r>
          </w:p>
        </w:tc>
      </w:tr>
      <w:tr w:rsidR="00EE43C4" w14:paraId="58313411" w14:textId="77777777">
        <w:trPr>
          <w:trHeight w:val="270"/>
        </w:trPr>
        <w:tc>
          <w:tcPr>
            <w:tcW w:w="3330" w:type="dxa"/>
            <w:tcMar>
              <w:top w:w="100" w:type="dxa"/>
              <w:left w:w="100" w:type="dxa"/>
              <w:bottom w:w="100" w:type="dxa"/>
              <w:right w:w="100" w:type="dxa"/>
            </w:tcMar>
          </w:tcPr>
          <w:p w14:paraId="04AC1FFC" w14:textId="781FCE2C" w:rsidR="00EE43C4" w:rsidRDefault="0025691E">
            <w:pPr>
              <w:widowControl w:val="0"/>
              <w:spacing w:line="240" w:lineRule="auto"/>
              <w:rPr>
                <w:rFonts w:ascii="Poppins" w:eastAsia="Poppins" w:hAnsi="Poppins" w:cs="Poppins"/>
                <w:color w:val="434343"/>
                <w:sz w:val="20"/>
                <w:szCs w:val="20"/>
              </w:rPr>
            </w:pPr>
            <w:r>
              <w:rPr>
                <w:rFonts w:ascii="Poppins" w:eastAsia="Poppins" w:hAnsi="Poppins" w:cs="Poppins"/>
                <w:color w:val="434343"/>
                <w:sz w:val="20"/>
                <w:szCs w:val="20"/>
              </w:rPr>
              <w:fldChar w:fldCharType="begin">
                <w:ffData>
                  <w:name w:val="Text4"/>
                  <w:enabled/>
                  <w:calcOnExit w:val="0"/>
                  <w:textInput/>
                </w:ffData>
              </w:fldChar>
            </w:r>
            <w:bookmarkStart w:id="3" w:name="Text4"/>
            <w:r>
              <w:rPr>
                <w:rFonts w:ascii="Poppins" w:eastAsia="Poppins" w:hAnsi="Poppins" w:cs="Poppins"/>
                <w:color w:val="434343"/>
                <w:sz w:val="20"/>
                <w:szCs w:val="20"/>
              </w:rPr>
              <w:instrText xml:space="preserve"> FORMTEXT </w:instrText>
            </w:r>
            <w:r>
              <w:rPr>
                <w:rFonts w:ascii="Poppins" w:eastAsia="Poppins" w:hAnsi="Poppins" w:cs="Poppins"/>
                <w:color w:val="434343"/>
                <w:sz w:val="20"/>
                <w:szCs w:val="20"/>
              </w:rPr>
            </w:r>
            <w:r>
              <w:rPr>
                <w:rFonts w:ascii="Poppins" w:eastAsia="Poppins" w:hAnsi="Poppins" w:cs="Poppins"/>
                <w:color w:val="434343"/>
                <w:sz w:val="20"/>
                <w:szCs w:val="20"/>
              </w:rPr>
              <w:fldChar w:fldCharType="separate"/>
            </w:r>
            <w:r>
              <w:rPr>
                <w:rFonts w:ascii="Poppins" w:eastAsia="Poppins" w:hAnsi="Poppins" w:cs="Poppins"/>
                <w:noProof/>
                <w:color w:val="434343"/>
                <w:sz w:val="20"/>
                <w:szCs w:val="20"/>
              </w:rPr>
              <w:t> </w:t>
            </w:r>
            <w:r>
              <w:rPr>
                <w:rFonts w:ascii="Poppins" w:eastAsia="Poppins" w:hAnsi="Poppins" w:cs="Poppins"/>
                <w:noProof/>
                <w:color w:val="434343"/>
                <w:sz w:val="20"/>
                <w:szCs w:val="20"/>
              </w:rPr>
              <w:t> </w:t>
            </w:r>
            <w:r>
              <w:rPr>
                <w:rFonts w:ascii="Poppins" w:eastAsia="Poppins" w:hAnsi="Poppins" w:cs="Poppins"/>
                <w:noProof/>
                <w:color w:val="434343"/>
                <w:sz w:val="20"/>
                <w:szCs w:val="20"/>
              </w:rPr>
              <w:t> </w:t>
            </w:r>
            <w:r>
              <w:rPr>
                <w:rFonts w:ascii="Poppins" w:eastAsia="Poppins" w:hAnsi="Poppins" w:cs="Poppins"/>
                <w:noProof/>
                <w:color w:val="434343"/>
                <w:sz w:val="20"/>
                <w:szCs w:val="20"/>
              </w:rPr>
              <w:t> </w:t>
            </w:r>
            <w:r>
              <w:rPr>
                <w:rFonts w:ascii="Poppins" w:eastAsia="Poppins" w:hAnsi="Poppins" w:cs="Poppins"/>
                <w:noProof/>
                <w:color w:val="434343"/>
                <w:sz w:val="20"/>
                <w:szCs w:val="20"/>
              </w:rPr>
              <w:t> </w:t>
            </w:r>
            <w:r>
              <w:rPr>
                <w:rFonts w:ascii="Poppins" w:eastAsia="Poppins" w:hAnsi="Poppins" w:cs="Poppins"/>
                <w:color w:val="434343"/>
                <w:sz w:val="20"/>
                <w:szCs w:val="20"/>
              </w:rPr>
              <w:fldChar w:fldCharType="end"/>
            </w:r>
            <w:bookmarkEnd w:id="3"/>
          </w:p>
        </w:tc>
        <w:tc>
          <w:tcPr>
            <w:tcW w:w="9630" w:type="dxa"/>
            <w:tcMar>
              <w:top w:w="100" w:type="dxa"/>
              <w:left w:w="100" w:type="dxa"/>
              <w:bottom w:w="100" w:type="dxa"/>
              <w:right w:w="100" w:type="dxa"/>
            </w:tcMar>
          </w:tcPr>
          <w:p w14:paraId="5A53B41A" w14:textId="17F03605" w:rsidR="00EE43C4" w:rsidRDefault="0025691E">
            <w:pPr>
              <w:widowControl w:val="0"/>
              <w:spacing w:line="240" w:lineRule="auto"/>
              <w:rPr>
                <w:rFonts w:ascii="Poppins" w:eastAsia="Poppins" w:hAnsi="Poppins" w:cs="Poppins"/>
                <w:color w:val="434343"/>
                <w:sz w:val="20"/>
                <w:szCs w:val="20"/>
              </w:rPr>
            </w:pPr>
            <w:r>
              <w:rPr>
                <w:rFonts w:ascii="Poppins" w:eastAsia="Poppins" w:hAnsi="Poppins" w:cs="Poppins"/>
                <w:color w:val="434343"/>
                <w:sz w:val="20"/>
                <w:szCs w:val="20"/>
              </w:rPr>
              <w:fldChar w:fldCharType="begin">
                <w:ffData>
                  <w:name w:val="Text4"/>
                  <w:enabled/>
                  <w:calcOnExit w:val="0"/>
                  <w:textInput/>
                </w:ffData>
              </w:fldChar>
            </w:r>
            <w:r>
              <w:rPr>
                <w:rFonts w:ascii="Poppins" w:eastAsia="Poppins" w:hAnsi="Poppins" w:cs="Poppins"/>
                <w:color w:val="434343"/>
                <w:sz w:val="20"/>
                <w:szCs w:val="20"/>
              </w:rPr>
              <w:instrText xml:space="preserve"> FORMTEXT </w:instrText>
            </w:r>
            <w:r>
              <w:rPr>
                <w:rFonts w:ascii="Poppins" w:eastAsia="Poppins" w:hAnsi="Poppins" w:cs="Poppins"/>
                <w:color w:val="434343"/>
                <w:sz w:val="20"/>
                <w:szCs w:val="20"/>
              </w:rPr>
            </w:r>
            <w:r>
              <w:rPr>
                <w:rFonts w:ascii="Poppins" w:eastAsia="Poppins" w:hAnsi="Poppins" w:cs="Poppins"/>
                <w:color w:val="434343"/>
                <w:sz w:val="20"/>
                <w:szCs w:val="20"/>
              </w:rPr>
              <w:fldChar w:fldCharType="separate"/>
            </w:r>
            <w:r>
              <w:rPr>
                <w:rFonts w:ascii="Poppins" w:eastAsia="Poppins" w:hAnsi="Poppins" w:cs="Poppins"/>
                <w:noProof/>
                <w:color w:val="434343"/>
                <w:sz w:val="20"/>
                <w:szCs w:val="20"/>
              </w:rPr>
              <w:t> </w:t>
            </w:r>
            <w:r>
              <w:rPr>
                <w:rFonts w:ascii="Poppins" w:eastAsia="Poppins" w:hAnsi="Poppins" w:cs="Poppins"/>
                <w:noProof/>
                <w:color w:val="434343"/>
                <w:sz w:val="20"/>
                <w:szCs w:val="20"/>
              </w:rPr>
              <w:t> </w:t>
            </w:r>
            <w:r>
              <w:rPr>
                <w:rFonts w:ascii="Poppins" w:eastAsia="Poppins" w:hAnsi="Poppins" w:cs="Poppins"/>
                <w:noProof/>
                <w:color w:val="434343"/>
                <w:sz w:val="20"/>
                <w:szCs w:val="20"/>
              </w:rPr>
              <w:t> </w:t>
            </w:r>
            <w:r>
              <w:rPr>
                <w:rFonts w:ascii="Poppins" w:eastAsia="Poppins" w:hAnsi="Poppins" w:cs="Poppins"/>
                <w:noProof/>
                <w:color w:val="434343"/>
                <w:sz w:val="20"/>
                <w:szCs w:val="20"/>
              </w:rPr>
              <w:t> </w:t>
            </w:r>
            <w:r>
              <w:rPr>
                <w:rFonts w:ascii="Poppins" w:eastAsia="Poppins" w:hAnsi="Poppins" w:cs="Poppins"/>
                <w:noProof/>
                <w:color w:val="434343"/>
                <w:sz w:val="20"/>
                <w:szCs w:val="20"/>
              </w:rPr>
              <w:t> </w:t>
            </w:r>
            <w:r>
              <w:rPr>
                <w:rFonts w:ascii="Poppins" w:eastAsia="Poppins" w:hAnsi="Poppins" w:cs="Poppins"/>
                <w:color w:val="434343"/>
                <w:sz w:val="20"/>
                <w:szCs w:val="20"/>
              </w:rPr>
              <w:fldChar w:fldCharType="end"/>
            </w:r>
          </w:p>
        </w:tc>
      </w:tr>
      <w:tr w:rsidR="0025691E" w14:paraId="56A52185" w14:textId="77777777">
        <w:trPr>
          <w:trHeight w:val="270"/>
        </w:trPr>
        <w:tc>
          <w:tcPr>
            <w:tcW w:w="3330" w:type="dxa"/>
            <w:tcMar>
              <w:top w:w="100" w:type="dxa"/>
              <w:left w:w="100" w:type="dxa"/>
              <w:bottom w:w="100" w:type="dxa"/>
              <w:right w:w="100" w:type="dxa"/>
            </w:tcMar>
          </w:tcPr>
          <w:p w14:paraId="72A75C38" w14:textId="75D57928" w:rsidR="0025691E" w:rsidRDefault="0025691E" w:rsidP="0025691E">
            <w:pPr>
              <w:widowControl w:val="0"/>
              <w:spacing w:line="240" w:lineRule="auto"/>
              <w:rPr>
                <w:rFonts w:ascii="Poppins" w:eastAsia="Poppins" w:hAnsi="Poppins" w:cs="Poppins"/>
                <w:color w:val="434343"/>
                <w:sz w:val="20"/>
                <w:szCs w:val="20"/>
              </w:rPr>
            </w:pPr>
            <w:r w:rsidRPr="009A2088">
              <w:rPr>
                <w:rFonts w:ascii="Poppins" w:eastAsia="Poppins" w:hAnsi="Poppins" w:cs="Poppins"/>
                <w:color w:val="434343"/>
                <w:sz w:val="20"/>
                <w:szCs w:val="20"/>
              </w:rPr>
              <w:fldChar w:fldCharType="begin">
                <w:ffData>
                  <w:name w:val="Text4"/>
                  <w:enabled/>
                  <w:calcOnExit w:val="0"/>
                  <w:textInput/>
                </w:ffData>
              </w:fldChar>
            </w:r>
            <w:r w:rsidRPr="009A2088">
              <w:rPr>
                <w:rFonts w:ascii="Poppins" w:eastAsia="Poppins" w:hAnsi="Poppins" w:cs="Poppins"/>
                <w:color w:val="434343"/>
                <w:sz w:val="20"/>
                <w:szCs w:val="20"/>
              </w:rPr>
              <w:instrText xml:space="preserve"> FORMTEXT </w:instrText>
            </w:r>
            <w:r w:rsidRPr="009A2088">
              <w:rPr>
                <w:rFonts w:ascii="Poppins" w:eastAsia="Poppins" w:hAnsi="Poppins" w:cs="Poppins"/>
                <w:color w:val="434343"/>
                <w:sz w:val="20"/>
                <w:szCs w:val="20"/>
              </w:rPr>
            </w:r>
            <w:r w:rsidRPr="009A2088">
              <w:rPr>
                <w:rFonts w:ascii="Poppins" w:eastAsia="Poppins" w:hAnsi="Poppins" w:cs="Poppins"/>
                <w:color w:val="434343"/>
                <w:sz w:val="20"/>
                <w:szCs w:val="20"/>
              </w:rPr>
              <w:fldChar w:fldCharType="separate"/>
            </w:r>
            <w:r w:rsidRPr="009A2088">
              <w:rPr>
                <w:rFonts w:ascii="Poppins" w:eastAsia="Poppins" w:hAnsi="Poppins" w:cs="Poppins"/>
                <w:noProof/>
                <w:color w:val="434343"/>
                <w:sz w:val="20"/>
                <w:szCs w:val="20"/>
              </w:rPr>
              <w:t> </w:t>
            </w:r>
            <w:r w:rsidRPr="009A2088">
              <w:rPr>
                <w:rFonts w:ascii="Poppins" w:eastAsia="Poppins" w:hAnsi="Poppins" w:cs="Poppins"/>
                <w:noProof/>
                <w:color w:val="434343"/>
                <w:sz w:val="20"/>
                <w:szCs w:val="20"/>
              </w:rPr>
              <w:t> </w:t>
            </w:r>
            <w:r w:rsidRPr="009A2088">
              <w:rPr>
                <w:rFonts w:ascii="Poppins" w:eastAsia="Poppins" w:hAnsi="Poppins" w:cs="Poppins"/>
                <w:noProof/>
                <w:color w:val="434343"/>
                <w:sz w:val="20"/>
                <w:szCs w:val="20"/>
              </w:rPr>
              <w:t> </w:t>
            </w:r>
            <w:r w:rsidRPr="009A2088">
              <w:rPr>
                <w:rFonts w:ascii="Poppins" w:eastAsia="Poppins" w:hAnsi="Poppins" w:cs="Poppins"/>
                <w:noProof/>
                <w:color w:val="434343"/>
                <w:sz w:val="20"/>
                <w:szCs w:val="20"/>
              </w:rPr>
              <w:t> </w:t>
            </w:r>
            <w:r w:rsidRPr="009A2088">
              <w:rPr>
                <w:rFonts w:ascii="Poppins" w:eastAsia="Poppins" w:hAnsi="Poppins" w:cs="Poppins"/>
                <w:noProof/>
                <w:color w:val="434343"/>
                <w:sz w:val="20"/>
                <w:szCs w:val="20"/>
              </w:rPr>
              <w:t> </w:t>
            </w:r>
            <w:r w:rsidRPr="009A2088">
              <w:rPr>
                <w:rFonts w:ascii="Poppins" w:eastAsia="Poppins" w:hAnsi="Poppins" w:cs="Poppins"/>
                <w:color w:val="434343"/>
                <w:sz w:val="20"/>
                <w:szCs w:val="20"/>
              </w:rPr>
              <w:fldChar w:fldCharType="end"/>
            </w:r>
          </w:p>
        </w:tc>
        <w:tc>
          <w:tcPr>
            <w:tcW w:w="9630" w:type="dxa"/>
            <w:tcMar>
              <w:top w:w="100" w:type="dxa"/>
              <w:left w:w="100" w:type="dxa"/>
              <w:bottom w:w="100" w:type="dxa"/>
              <w:right w:w="100" w:type="dxa"/>
            </w:tcMar>
          </w:tcPr>
          <w:p w14:paraId="1989CDB4" w14:textId="1995F323" w:rsidR="0025691E" w:rsidRDefault="0025691E" w:rsidP="0025691E">
            <w:pPr>
              <w:widowControl w:val="0"/>
              <w:spacing w:line="240" w:lineRule="auto"/>
              <w:rPr>
                <w:rFonts w:ascii="Poppins" w:eastAsia="Poppins" w:hAnsi="Poppins" w:cs="Poppins"/>
                <w:color w:val="434343"/>
                <w:sz w:val="20"/>
                <w:szCs w:val="20"/>
              </w:rPr>
            </w:pPr>
            <w:r w:rsidRPr="009A2088">
              <w:rPr>
                <w:rFonts w:ascii="Poppins" w:eastAsia="Poppins" w:hAnsi="Poppins" w:cs="Poppins"/>
                <w:color w:val="434343"/>
                <w:sz w:val="20"/>
                <w:szCs w:val="20"/>
              </w:rPr>
              <w:fldChar w:fldCharType="begin">
                <w:ffData>
                  <w:name w:val="Text4"/>
                  <w:enabled/>
                  <w:calcOnExit w:val="0"/>
                  <w:textInput/>
                </w:ffData>
              </w:fldChar>
            </w:r>
            <w:r w:rsidRPr="009A2088">
              <w:rPr>
                <w:rFonts w:ascii="Poppins" w:eastAsia="Poppins" w:hAnsi="Poppins" w:cs="Poppins"/>
                <w:color w:val="434343"/>
                <w:sz w:val="20"/>
                <w:szCs w:val="20"/>
              </w:rPr>
              <w:instrText xml:space="preserve"> FORMTEXT </w:instrText>
            </w:r>
            <w:r w:rsidRPr="009A2088">
              <w:rPr>
                <w:rFonts w:ascii="Poppins" w:eastAsia="Poppins" w:hAnsi="Poppins" w:cs="Poppins"/>
                <w:color w:val="434343"/>
                <w:sz w:val="20"/>
                <w:szCs w:val="20"/>
              </w:rPr>
            </w:r>
            <w:r w:rsidRPr="009A2088">
              <w:rPr>
                <w:rFonts w:ascii="Poppins" w:eastAsia="Poppins" w:hAnsi="Poppins" w:cs="Poppins"/>
                <w:color w:val="434343"/>
                <w:sz w:val="20"/>
                <w:szCs w:val="20"/>
              </w:rPr>
              <w:fldChar w:fldCharType="separate"/>
            </w:r>
            <w:r w:rsidRPr="009A2088">
              <w:rPr>
                <w:rFonts w:ascii="Poppins" w:eastAsia="Poppins" w:hAnsi="Poppins" w:cs="Poppins"/>
                <w:noProof/>
                <w:color w:val="434343"/>
                <w:sz w:val="20"/>
                <w:szCs w:val="20"/>
              </w:rPr>
              <w:t> </w:t>
            </w:r>
            <w:r w:rsidRPr="009A2088">
              <w:rPr>
                <w:rFonts w:ascii="Poppins" w:eastAsia="Poppins" w:hAnsi="Poppins" w:cs="Poppins"/>
                <w:noProof/>
                <w:color w:val="434343"/>
                <w:sz w:val="20"/>
                <w:szCs w:val="20"/>
              </w:rPr>
              <w:t> </w:t>
            </w:r>
            <w:r w:rsidRPr="009A2088">
              <w:rPr>
                <w:rFonts w:ascii="Poppins" w:eastAsia="Poppins" w:hAnsi="Poppins" w:cs="Poppins"/>
                <w:noProof/>
                <w:color w:val="434343"/>
                <w:sz w:val="20"/>
                <w:szCs w:val="20"/>
              </w:rPr>
              <w:t> </w:t>
            </w:r>
            <w:r w:rsidRPr="009A2088">
              <w:rPr>
                <w:rFonts w:ascii="Poppins" w:eastAsia="Poppins" w:hAnsi="Poppins" w:cs="Poppins"/>
                <w:noProof/>
                <w:color w:val="434343"/>
                <w:sz w:val="20"/>
                <w:szCs w:val="20"/>
              </w:rPr>
              <w:t> </w:t>
            </w:r>
            <w:r w:rsidRPr="009A2088">
              <w:rPr>
                <w:rFonts w:ascii="Poppins" w:eastAsia="Poppins" w:hAnsi="Poppins" w:cs="Poppins"/>
                <w:noProof/>
                <w:color w:val="434343"/>
                <w:sz w:val="20"/>
                <w:szCs w:val="20"/>
              </w:rPr>
              <w:t> </w:t>
            </w:r>
            <w:r w:rsidRPr="009A2088">
              <w:rPr>
                <w:rFonts w:ascii="Poppins" w:eastAsia="Poppins" w:hAnsi="Poppins" w:cs="Poppins"/>
                <w:color w:val="434343"/>
                <w:sz w:val="20"/>
                <w:szCs w:val="20"/>
              </w:rPr>
              <w:fldChar w:fldCharType="end"/>
            </w:r>
          </w:p>
        </w:tc>
      </w:tr>
      <w:tr w:rsidR="0025691E" w14:paraId="6BAC3D2C" w14:textId="77777777">
        <w:trPr>
          <w:trHeight w:val="270"/>
        </w:trPr>
        <w:tc>
          <w:tcPr>
            <w:tcW w:w="3330" w:type="dxa"/>
            <w:tcMar>
              <w:top w:w="100" w:type="dxa"/>
              <w:left w:w="100" w:type="dxa"/>
              <w:bottom w:w="100" w:type="dxa"/>
              <w:right w:w="100" w:type="dxa"/>
            </w:tcMar>
          </w:tcPr>
          <w:p w14:paraId="1803CED3" w14:textId="15AC1D74" w:rsidR="0025691E" w:rsidRDefault="0025691E" w:rsidP="0025691E">
            <w:pPr>
              <w:widowControl w:val="0"/>
              <w:spacing w:line="240" w:lineRule="auto"/>
              <w:rPr>
                <w:rFonts w:ascii="Poppins" w:eastAsia="Poppins" w:hAnsi="Poppins" w:cs="Poppins"/>
                <w:color w:val="434343"/>
                <w:sz w:val="20"/>
                <w:szCs w:val="20"/>
              </w:rPr>
            </w:pPr>
            <w:r w:rsidRPr="00601500">
              <w:rPr>
                <w:rFonts w:ascii="Poppins" w:eastAsia="Poppins" w:hAnsi="Poppins" w:cs="Poppins"/>
                <w:color w:val="434343"/>
                <w:sz w:val="20"/>
                <w:szCs w:val="20"/>
              </w:rPr>
              <w:fldChar w:fldCharType="begin">
                <w:ffData>
                  <w:name w:val="Text4"/>
                  <w:enabled/>
                  <w:calcOnExit w:val="0"/>
                  <w:textInput/>
                </w:ffData>
              </w:fldChar>
            </w:r>
            <w:r w:rsidRPr="00601500">
              <w:rPr>
                <w:rFonts w:ascii="Poppins" w:eastAsia="Poppins" w:hAnsi="Poppins" w:cs="Poppins"/>
                <w:color w:val="434343"/>
                <w:sz w:val="20"/>
                <w:szCs w:val="20"/>
              </w:rPr>
              <w:instrText xml:space="preserve"> FORMTEXT </w:instrText>
            </w:r>
            <w:r w:rsidRPr="00601500">
              <w:rPr>
                <w:rFonts w:ascii="Poppins" w:eastAsia="Poppins" w:hAnsi="Poppins" w:cs="Poppins"/>
                <w:color w:val="434343"/>
                <w:sz w:val="20"/>
                <w:szCs w:val="20"/>
              </w:rPr>
            </w:r>
            <w:r w:rsidRPr="00601500">
              <w:rPr>
                <w:rFonts w:ascii="Poppins" w:eastAsia="Poppins" w:hAnsi="Poppins" w:cs="Poppins"/>
                <w:color w:val="434343"/>
                <w:sz w:val="20"/>
                <w:szCs w:val="20"/>
              </w:rPr>
              <w:fldChar w:fldCharType="separate"/>
            </w:r>
            <w:r w:rsidRPr="00601500">
              <w:rPr>
                <w:rFonts w:ascii="Poppins" w:eastAsia="Poppins" w:hAnsi="Poppins" w:cs="Poppins"/>
                <w:noProof/>
                <w:color w:val="434343"/>
                <w:sz w:val="20"/>
                <w:szCs w:val="20"/>
              </w:rPr>
              <w:t> </w:t>
            </w:r>
            <w:r w:rsidRPr="00601500">
              <w:rPr>
                <w:rFonts w:ascii="Poppins" w:eastAsia="Poppins" w:hAnsi="Poppins" w:cs="Poppins"/>
                <w:noProof/>
                <w:color w:val="434343"/>
                <w:sz w:val="20"/>
                <w:szCs w:val="20"/>
              </w:rPr>
              <w:t> </w:t>
            </w:r>
            <w:r w:rsidRPr="00601500">
              <w:rPr>
                <w:rFonts w:ascii="Poppins" w:eastAsia="Poppins" w:hAnsi="Poppins" w:cs="Poppins"/>
                <w:noProof/>
                <w:color w:val="434343"/>
                <w:sz w:val="20"/>
                <w:szCs w:val="20"/>
              </w:rPr>
              <w:t> </w:t>
            </w:r>
            <w:r w:rsidRPr="00601500">
              <w:rPr>
                <w:rFonts w:ascii="Poppins" w:eastAsia="Poppins" w:hAnsi="Poppins" w:cs="Poppins"/>
                <w:noProof/>
                <w:color w:val="434343"/>
                <w:sz w:val="20"/>
                <w:szCs w:val="20"/>
              </w:rPr>
              <w:t> </w:t>
            </w:r>
            <w:r w:rsidRPr="00601500">
              <w:rPr>
                <w:rFonts w:ascii="Poppins" w:eastAsia="Poppins" w:hAnsi="Poppins" w:cs="Poppins"/>
                <w:noProof/>
                <w:color w:val="434343"/>
                <w:sz w:val="20"/>
                <w:szCs w:val="20"/>
              </w:rPr>
              <w:t> </w:t>
            </w:r>
            <w:r w:rsidRPr="00601500">
              <w:rPr>
                <w:rFonts w:ascii="Poppins" w:eastAsia="Poppins" w:hAnsi="Poppins" w:cs="Poppins"/>
                <w:color w:val="434343"/>
                <w:sz w:val="20"/>
                <w:szCs w:val="20"/>
              </w:rPr>
              <w:fldChar w:fldCharType="end"/>
            </w:r>
          </w:p>
        </w:tc>
        <w:tc>
          <w:tcPr>
            <w:tcW w:w="9630" w:type="dxa"/>
            <w:tcMar>
              <w:top w:w="100" w:type="dxa"/>
              <w:left w:w="100" w:type="dxa"/>
              <w:bottom w:w="100" w:type="dxa"/>
              <w:right w:w="100" w:type="dxa"/>
            </w:tcMar>
          </w:tcPr>
          <w:p w14:paraId="65223085" w14:textId="06F2AC68" w:rsidR="0025691E" w:rsidRDefault="0025691E" w:rsidP="0025691E">
            <w:pPr>
              <w:widowControl w:val="0"/>
              <w:spacing w:line="240" w:lineRule="auto"/>
              <w:rPr>
                <w:rFonts w:ascii="Poppins" w:eastAsia="Poppins" w:hAnsi="Poppins" w:cs="Poppins"/>
                <w:color w:val="434343"/>
                <w:sz w:val="20"/>
                <w:szCs w:val="20"/>
              </w:rPr>
            </w:pPr>
            <w:r w:rsidRPr="00601500">
              <w:rPr>
                <w:rFonts w:ascii="Poppins" w:eastAsia="Poppins" w:hAnsi="Poppins" w:cs="Poppins"/>
                <w:color w:val="434343"/>
                <w:sz w:val="20"/>
                <w:szCs w:val="20"/>
              </w:rPr>
              <w:fldChar w:fldCharType="begin">
                <w:ffData>
                  <w:name w:val="Text4"/>
                  <w:enabled/>
                  <w:calcOnExit w:val="0"/>
                  <w:textInput/>
                </w:ffData>
              </w:fldChar>
            </w:r>
            <w:r w:rsidRPr="00601500">
              <w:rPr>
                <w:rFonts w:ascii="Poppins" w:eastAsia="Poppins" w:hAnsi="Poppins" w:cs="Poppins"/>
                <w:color w:val="434343"/>
                <w:sz w:val="20"/>
                <w:szCs w:val="20"/>
              </w:rPr>
              <w:instrText xml:space="preserve"> FORMTEXT </w:instrText>
            </w:r>
            <w:r w:rsidRPr="00601500">
              <w:rPr>
                <w:rFonts w:ascii="Poppins" w:eastAsia="Poppins" w:hAnsi="Poppins" w:cs="Poppins"/>
                <w:color w:val="434343"/>
                <w:sz w:val="20"/>
                <w:szCs w:val="20"/>
              </w:rPr>
            </w:r>
            <w:r w:rsidRPr="00601500">
              <w:rPr>
                <w:rFonts w:ascii="Poppins" w:eastAsia="Poppins" w:hAnsi="Poppins" w:cs="Poppins"/>
                <w:color w:val="434343"/>
                <w:sz w:val="20"/>
                <w:szCs w:val="20"/>
              </w:rPr>
              <w:fldChar w:fldCharType="separate"/>
            </w:r>
            <w:r w:rsidRPr="00601500">
              <w:rPr>
                <w:rFonts w:ascii="Poppins" w:eastAsia="Poppins" w:hAnsi="Poppins" w:cs="Poppins"/>
                <w:noProof/>
                <w:color w:val="434343"/>
                <w:sz w:val="20"/>
                <w:szCs w:val="20"/>
              </w:rPr>
              <w:t> </w:t>
            </w:r>
            <w:r w:rsidRPr="00601500">
              <w:rPr>
                <w:rFonts w:ascii="Poppins" w:eastAsia="Poppins" w:hAnsi="Poppins" w:cs="Poppins"/>
                <w:noProof/>
                <w:color w:val="434343"/>
                <w:sz w:val="20"/>
                <w:szCs w:val="20"/>
              </w:rPr>
              <w:t> </w:t>
            </w:r>
            <w:r w:rsidRPr="00601500">
              <w:rPr>
                <w:rFonts w:ascii="Poppins" w:eastAsia="Poppins" w:hAnsi="Poppins" w:cs="Poppins"/>
                <w:noProof/>
                <w:color w:val="434343"/>
                <w:sz w:val="20"/>
                <w:szCs w:val="20"/>
              </w:rPr>
              <w:t> </w:t>
            </w:r>
            <w:r w:rsidRPr="00601500">
              <w:rPr>
                <w:rFonts w:ascii="Poppins" w:eastAsia="Poppins" w:hAnsi="Poppins" w:cs="Poppins"/>
                <w:noProof/>
                <w:color w:val="434343"/>
                <w:sz w:val="20"/>
                <w:szCs w:val="20"/>
              </w:rPr>
              <w:t> </w:t>
            </w:r>
            <w:r w:rsidRPr="00601500">
              <w:rPr>
                <w:rFonts w:ascii="Poppins" w:eastAsia="Poppins" w:hAnsi="Poppins" w:cs="Poppins"/>
                <w:noProof/>
                <w:color w:val="434343"/>
                <w:sz w:val="20"/>
                <w:szCs w:val="20"/>
              </w:rPr>
              <w:t> </w:t>
            </w:r>
            <w:r w:rsidRPr="00601500">
              <w:rPr>
                <w:rFonts w:ascii="Poppins" w:eastAsia="Poppins" w:hAnsi="Poppins" w:cs="Poppins"/>
                <w:color w:val="434343"/>
                <w:sz w:val="20"/>
                <w:szCs w:val="20"/>
              </w:rPr>
              <w:fldChar w:fldCharType="end"/>
            </w:r>
          </w:p>
        </w:tc>
      </w:tr>
    </w:tbl>
    <w:p w14:paraId="49B3BF8A" w14:textId="77777777" w:rsidR="00EE43C4" w:rsidRDefault="00EE43C4" w:rsidP="0025691E">
      <w:pPr>
        <w:rPr>
          <w:rFonts w:ascii="Poppins" w:eastAsia="Poppins" w:hAnsi="Poppins" w:cs="Poppins"/>
          <w:b/>
          <w:sz w:val="28"/>
          <w:szCs w:val="28"/>
        </w:rPr>
      </w:pPr>
    </w:p>
    <w:sectPr w:rsidR="00EE43C4">
      <w:headerReference w:type="default" r:id="rId9"/>
      <w:headerReference w:type="first" r:id="rId10"/>
      <w:footerReference w:type="first" r:id="rId11"/>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81DBD" w14:textId="77777777" w:rsidR="00423740" w:rsidRDefault="00423740">
      <w:pPr>
        <w:spacing w:line="240" w:lineRule="auto"/>
      </w:pPr>
      <w:r>
        <w:separator/>
      </w:r>
    </w:p>
  </w:endnote>
  <w:endnote w:type="continuationSeparator" w:id="0">
    <w:p w14:paraId="145FDF3C" w14:textId="77777777" w:rsidR="00423740" w:rsidRDefault="004237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5D88D03-8DDD-4FED-8996-01AB41597C22}"/>
    <w:embedBold r:id="rId2" w:fontKey="{65CA87ED-0A7C-4861-9982-6E64449BD689}"/>
  </w:font>
  <w:font w:name="Poppins">
    <w:charset w:val="00"/>
    <w:family w:val="auto"/>
    <w:pitch w:val="variable"/>
    <w:sig w:usb0="00008007" w:usb1="00000000" w:usb2="00000000" w:usb3="00000000" w:csb0="00000093" w:csb1="00000000"/>
    <w:embedRegular r:id="rId3" w:fontKey="{EBA21634-7705-479B-BADA-8876A7150019}"/>
    <w:embedBold r:id="rId4" w:fontKey="{CAFF287A-0956-43FF-84F8-F816E1BEFC25}"/>
    <w:embedItalic r:id="rId5" w:fontKey="{02396AE0-E7AB-4884-ADD9-941FCFA61FD8}"/>
  </w:font>
  <w:font w:name="Poppins Light">
    <w:charset w:val="00"/>
    <w:family w:val="auto"/>
    <w:pitch w:val="variable"/>
    <w:sig w:usb0="00008007" w:usb1="00000000" w:usb2="00000000" w:usb3="00000000" w:csb0="00000093" w:csb1="00000000"/>
    <w:embedRegular r:id="rId6" w:fontKey="{3C9BCDC1-C828-4361-B1CE-97833B424812}"/>
  </w:font>
  <w:font w:name="Poppins SemiBold">
    <w:charset w:val="00"/>
    <w:family w:val="auto"/>
    <w:pitch w:val="variable"/>
    <w:sig w:usb0="00008007" w:usb1="00000000" w:usb2="00000000" w:usb3="00000000" w:csb0="00000093" w:csb1="00000000"/>
    <w:embedRegular r:id="rId7" w:fontKey="{43150FC2-DAEA-4F71-885D-76E699A12AEC}"/>
  </w:font>
  <w:font w:name="Cambria">
    <w:panose1 w:val="02040503050406030204"/>
    <w:charset w:val="00"/>
    <w:family w:val="roman"/>
    <w:pitch w:val="variable"/>
    <w:sig w:usb0="E00006FF" w:usb1="420024FF" w:usb2="02000000" w:usb3="00000000" w:csb0="0000019F" w:csb1="00000000"/>
    <w:embedRegular r:id="rId8" w:fontKey="{D2C004DC-08E1-466D-B10C-9A55226DFF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6593B" w14:textId="77777777" w:rsidR="00EE43C4" w:rsidRDefault="00423740">
    <w:r>
      <w:rPr>
        <w:noProof/>
      </w:rPr>
      <w:drawing>
        <wp:anchor distT="114300" distB="114300" distL="114300" distR="114300" simplePos="0" relativeHeight="251658240" behindDoc="0" locked="0" layoutInCell="1" hidden="0" allowOverlap="1" wp14:anchorId="243199F0" wp14:editId="1DEB5B9D">
          <wp:simplePos x="0" y="0"/>
          <wp:positionH relativeFrom="column">
            <wp:posOffset>114300</wp:posOffset>
          </wp:positionH>
          <wp:positionV relativeFrom="paragraph">
            <wp:posOffset>114300</wp:posOffset>
          </wp:positionV>
          <wp:extent cx="646804" cy="247650"/>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6804" cy="2476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D71D7" w14:textId="77777777" w:rsidR="00423740" w:rsidRDefault="00423740">
      <w:pPr>
        <w:spacing w:line="240" w:lineRule="auto"/>
      </w:pPr>
      <w:r>
        <w:separator/>
      </w:r>
    </w:p>
  </w:footnote>
  <w:footnote w:type="continuationSeparator" w:id="0">
    <w:p w14:paraId="4E4924F9" w14:textId="77777777" w:rsidR="00423740" w:rsidRDefault="00423740">
      <w:pPr>
        <w:spacing w:line="240" w:lineRule="auto"/>
      </w:pPr>
      <w:r>
        <w:continuationSeparator/>
      </w:r>
    </w:p>
  </w:footnote>
  <w:footnote w:id="1">
    <w:p w14:paraId="69265E30" w14:textId="77777777" w:rsidR="00EE43C4" w:rsidRDefault="00423740">
      <w:pPr>
        <w:spacing w:line="240" w:lineRule="auto"/>
        <w:rPr>
          <w:rFonts w:ascii="Poppins Light" w:eastAsia="Poppins Light" w:hAnsi="Poppins Light" w:cs="Poppins Light"/>
          <w:sz w:val="18"/>
          <w:szCs w:val="18"/>
        </w:rPr>
      </w:pPr>
      <w:r>
        <w:rPr>
          <w:vertAlign w:val="superscript"/>
        </w:rPr>
        <w:footnoteRef/>
      </w:r>
      <w:r>
        <w:rPr>
          <w:rFonts w:ascii="Poppins Light" w:eastAsia="Poppins Light" w:hAnsi="Poppins Light" w:cs="Poppins Light"/>
          <w:sz w:val="18"/>
          <w:szCs w:val="18"/>
        </w:rPr>
        <w:t xml:space="preserve"> If you do not have three different HQIM that were adopted as a result of your services, you can include HQIM that you would be excited to see a school or district adopt.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55A03" w14:textId="7ADF9E9E" w:rsidR="00EE43C4" w:rsidRDefault="00423740">
    <w:pPr>
      <w:widowControl w:val="0"/>
    </w:pPr>
    <w:r>
      <w:rPr>
        <w:rFonts w:ascii="Calibri" w:eastAsia="Calibri" w:hAnsi="Calibri" w:cs="Calibri"/>
        <w:noProof/>
      </w:rPr>
      <w:drawing>
        <wp:inline distT="114300" distB="114300" distL="114300" distR="114300" wp14:anchorId="78B4D304" wp14:editId="4C1030EC">
          <wp:extent cx="871538" cy="75553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71538" cy="755534"/>
                  </a:xfrm>
                  <a:prstGeom prst="rect">
                    <a:avLst/>
                  </a:prstGeom>
                  <a:ln/>
                </pic:spPr>
              </pic:pic>
            </a:graphicData>
          </a:graphic>
        </wp:inline>
      </w:drawing>
    </w:r>
    <w:r>
      <w:rPr>
        <w:rFonts w:ascii="Calibri" w:eastAsia="Calibri" w:hAnsi="Calibri" w:cs="Calibri"/>
      </w:rPr>
      <w:t xml:space="preserve">                                           </w:t>
    </w:r>
    <w:r w:rsidRPr="00AD5ADC">
      <w:rPr>
        <w:rFonts w:ascii="Calibri" w:eastAsia="Calibri" w:hAnsi="Calibri" w:cs="Calibri"/>
        <w:sz w:val="32"/>
        <w:szCs w:val="32"/>
      </w:rPr>
      <w:t xml:space="preserve">                </w:t>
    </w:r>
    <w:r w:rsidR="00AD5ADC" w:rsidRPr="00AD5ADC">
      <w:rPr>
        <w:rFonts w:ascii="Calibri" w:eastAsia="Calibri" w:hAnsi="Calibri" w:cs="Calibri"/>
        <w:b/>
        <w:bCs/>
        <w:sz w:val="32"/>
        <w:szCs w:val="32"/>
      </w:rPr>
      <w:t>Appendix E</w:t>
    </w:r>
    <w:r w:rsidRPr="00AD5ADC">
      <w:rPr>
        <w:rFonts w:ascii="Calibri" w:eastAsia="Calibri" w:hAnsi="Calibri" w:cs="Calibri"/>
        <w:sz w:val="32"/>
        <w:szCs w:val="32"/>
      </w:rPr>
      <w:t xml:space="preserve"> </w:t>
    </w:r>
    <w:r w:rsidR="00AD5ADC">
      <w:rPr>
        <w:rFonts w:ascii="Calibri" w:eastAsia="Calibri" w:hAnsi="Calibri" w:cs="Calibri"/>
        <w:sz w:val="32"/>
        <w:szCs w:val="32"/>
      </w:rPr>
      <w:t>-</w:t>
    </w:r>
    <w:r>
      <w:rPr>
        <w:rFonts w:ascii="Calibri" w:eastAsia="Calibri" w:hAnsi="Calibri" w:cs="Calibri"/>
      </w:rPr>
      <w:t xml:space="preserve"> </w:t>
    </w:r>
    <w:r>
      <w:rPr>
        <w:rFonts w:ascii="Calibri" w:eastAsia="Calibri" w:hAnsi="Calibri" w:cs="Calibri"/>
        <w:b/>
        <w:sz w:val="32"/>
        <w:szCs w:val="32"/>
      </w:rPr>
      <w:t>Content Area Expertise 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FF5A9" w14:textId="77777777" w:rsidR="00EE43C4" w:rsidRDefault="00EE43C4">
    <w:pPr>
      <w:widowControl w:val="0"/>
    </w:pPr>
  </w:p>
  <w:p w14:paraId="59C0210C" w14:textId="77777777" w:rsidR="00EE43C4" w:rsidRDefault="00EE43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E3291"/>
    <w:multiLevelType w:val="multilevel"/>
    <w:tmpl w:val="32E6216E"/>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345056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ocumentProtection w:edit="forms" w:enforcement="1" w:cryptProviderType="rsaAES" w:cryptAlgorithmClass="hash" w:cryptAlgorithmType="typeAny" w:cryptAlgorithmSid="14" w:cryptSpinCount="100000" w:hash="jEn0fjLdOduHOubb4yU2oZgMJkT165TwSHTuRcmhdNXCu6IEUeA6RBZ1OmyhCefSSygnb8ik8psLjCJLzQs2NA==" w:salt="4uiStetI0UhQXV3p3rj/u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3C4"/>
    <w:rsid w:val="0025691E"/>
    <w:rsid w:val="002624F7"/>
    <w:rsid w:val="00423740"/>
    <w:rsid w:val="005A4296"/>
    <w:rsid w:val="005B41F4"/>
    <w:rsid w:val="009749D2"/>
    <w:rsid w:val="00AD5ADC"/>
    <w:rsid w:val="00EA14DB"/>
    <w:rsid w:val="00EE4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A7B33"/>
  <w15:docId w15:val="{7B8E837C-C433-4848-8394-D9B14077A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D5ADC"/>
    <w:pPr>
      <w:tabs>
        <w:tab w:val="center" w:pos="4680"/>
        <w:tab w:val="right" w:pos="9360"/>
      </w:tabs>
      <w:spacing w:line="240" w:lineRule="auto"/>
    </w:pPr>
  </w:style>
  <w:style w:type="character" w:customStyle="1" w:styleId="HeaderChar">
    <w:name w:val="Header Char"/>
    <w:basedOn w:val="DefaultParagraphFont"/>
    <w:link w:val="Header"/>
    <w:uiPriority w:val="99"/>
    <w:rsid w:val="00AD5ADC"/>
  </w:style>
  <w:style w:type="paragraph" w:styleId="Footer">
    <w:name w:val="footer"/>
    <w:basedOn w:val="Normal"/>
    <w:link w:val="FooterChar"/>
    <w:uiPriority w:val="99"/>
    <w:unhideWhenUsed/>
    <w:rsid w:val="00AD5ADC"/>
    <w:pPr>
      <w:tabs>
        <w:tab w:val="center" w:pos="4680"/>
        <w:tab w:val="right" w:pos="9360"/>
      </w:tabs>
      <w:spacing w:line="240" w:lineRule="auto"/>
    </w:pPr>
  </w:style>
  <w:style w:type="character" w:customStyle="1" w:styleId="FooterChar">
    <w:name w:val="Footer Char"/>
    <w:basedOn w:val="DefaultParagraphFont"/>
    <w:link w:val="Footer"/>
    <w:uiPriority w:val="99"/>
    <w:rsid w:val="00AD5ADC"/>
  </w:style>
  <w:style w:type="character" w:styleId="PlaceholderText">
    <w:name w:val="Placeholder Text"/>
    <w:basedOn w:val="DefaultParagraphFont"/>
    <w:uiPriority w:val="99"/>
    <w:semiHidden/>
    <w:rsid w:val="0025691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CE98B8FEE8B44981912F420693FA79" ma:contentTypeVersion="18" ma:contentTypeDescription="Create a new document." ma:contentTypeScope="" ma:versionID="6356a30c9f5dc6adea6be8b87dc3d41f">
  <xsd:schema xmlns:xsd="http://www.w3.org/2001/XMLSchema" xmlns:xs="http://www.w3.org/2001/XMLSchema" xmlns:p="http://schemas.microsoft.com/office/2006/metadata/properties" xmlns:ns2="76759abf-6a08-4086-b75e-edc8e9e2d38e" xmlns:ns3="2290848b-dbe8-47ee-ba48-5626a35427a7" targetNamespace="http://schemas.microsoft.com/office/2006/metadata/properties" ma:root="true" ma:fieldsID="e8af06a4a2e64c1b9c3ee415f3e66f27" ns2:_="" ns3:_="">
    <xsd:import namespace="76759abf-6a08-4086-b75e-edc8e9e2d38e"/>
    <xsd:import namespace="2290848b-dbe8-47ee-ba48-5626a35427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59abf-6a08-4086-b75e-edc8e9e2d3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a00141d-80f0-4ca7-8ba9-0163cf36486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90848b-dbe8-47ee-ba48-5626a35427a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2a7f939-acd2-44b7-b811-6d1a10909280}" ma:internalName="TaxCatchAll" ma:showField="CatchAllData" ma:web="2290848b-dbe8-47ee-ba48-5626a35427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2B9CE0-A691-441D-9110-1F9B757D87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759abf-6a08-4086-b75e-edc8e9e2d38e"/>
    <ds:schemaRef ds:uri="2290848b-dbe8-47ee-ba48-5626a35427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8DC0F9-19C0-44CE-8E41-FAFF7546BA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228</Words>
  <Characters>1302</Characters>
  <Application>Microsoft Office Word</Application>
  <DocSecurity>0</DocSecurity>
  <Lines>10</Lines>
  <Paragraphs>3</Paragraphs>
  <ScaleCrop>false</ScaleCrop>
  <Company/>
  <LinksUpToDate>false</LinksUpToDate>
  <CharactersWithSpaces>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Clark, Sandra (OMB)</dc:creator>
  <cp:lastModifiedBy>Clark, Sandra (OMB)</cp:lastModifiedBy>
  <cp:revision>2</cp:revision>
  <dcterms:created xsi:type="dcterms:W3CDTF">2024-10-17T14:21:00Z</dcterms:created>
  <dcterms:modified xsi:type="dcterms:W3CDTF">2024-10-17T14:21:00Z</dcterms:modified>
</cp:coreProperties>
</file>