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DB432" w14:textId="7EADC581" w:rsidR="00AC5D64" w:rsidRPr="00CA4A10" w:rsidRDefault="00DC1CB3" w:rsidP="00CA4A10">
      <w:pPr>
        <w:jc w:val="right"/>
        <w:rPr>
          <w:b/>
          <w:bCs/>
          <w:i/>
          <w:iCs/>
        </w:rPr>
      </w:pPr>
      <w:r w:rsidRPr="00CA4A10">
        <w:rPr>
          <w:b/>
          <w:bCs/>
          <w:i/>
          <w:iCs/>
        </w:rPr>
        <w:t>(Appendix</w:t>
      </w:r>
      <w:r w:rsidR="00846843">
        <w:rPr>
          <w:b/>
          <w:bCs/>
          <w:i/>
          <w:iCs/>
        </w:rPr>
        <w:t xml:space="preserve"> D</w:t>
      </w:r>
      <w:r w:rsidRPr="00CA4A10">
        <w:rPr>
          <w:b/>
          <w:bCs/>
          <w:i/>
          <w:iCs/>
        </w:rPr>
        <w:t>)</w:t>
      </w:r>
    </w:p>
    <w:p w14:paraId="3C9693C4" w14:textId="77777777" w:rsidR="00AC5D64" w:rsidRDefault="00AC5D64"/>
    <w:p w14:paraId="77AFA97B" w14:textId="0F3C7FB5" w:rsidR="00AC5D64" w:rsidRDefault="00964805" w:rsidP="00CA4A10">
      <w:pPr>
        <w:tabs>
          <w:tab w:val="left" w:pos="8565"/>
        </w:tabs>
      </w:pPr>
      <w:r>
        <w:t>[Insert Date]</w:t>
      </w:r>
      <w:r w:rsidR="00CA4A10">
        <w:tab/>
      </w:r>
    </w:p>
    <w:p w14:paraId="2905C760" w14:textId="77777777" w:rsidR="00AC5D64" w:rsidRDefault="00AC5D64"/>
    <w:p w14:paraId="5DBE72BC" w14:textId="77777777" w:rsidR="00AC5D64" w:rsidRDefault="00964805">
      <w:r>
        <w:t xml:space="preserve">[Insert Provider Name] assures that it is a certified provider in Rivet Education’s </w:t>
      </w:r>
      <w:hyperlink r:id="rId9">
        <w:r>
          <w:rPr>
            <w:color w:val="1155CC"/>
            <w:u w:val="single"/>
          </w:rPr>
          <w:t>Professional Learning Partner Guide</w:t>
        </w:r>
      </w:hyperlink>
      <w:r>
        <w:t xml:space="preserve"> and is approved for the following curricula and types of curriculum-based professional learning (CBPL). </w:t>
      </w:r>
    </w:p>
    <w:p w14:paraId="6E446D5C" w14:textId="77777777" w:rsidR="00AC5D64" w:rsidRDefault="00AC5D64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C5D64" w14:paraId="0BF30CA8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4652C" w14:textId="77777777" w:rsidR="00AC5D64" w:rsidRDefault="00964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Approved Curricula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A2179" w14:textId="77777777" w:rsidR="00AC5D64" w:rsidRDefault="00964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Approved CBPL Types</w:t>
            </w:r>
          </w:p>
        </w:tc>
      </w:tr>
      <w:tr w:rsidR="00AC5D64" w14:paraId="6E6E7D5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93984" w14:textId="77777777" w:rsidR="00AC5D64" w:rsidRDefault="00964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[Insert curricula names as they appear in your PLPG profile]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01E12" w14:textId="77777777" w:rsidR="00AC5D64" w:rsidRDefault="00964805">
            <w:pPr>
              <w:widowControl w:val="0"/>
              <w:spacing w:line="240" w:lineRule="auto"/>
            </w:pPr>
            <w:r>
              <w:t>[Insert CBPL types as they appear in your PLPG profile]</w:t>
            </w:r>
          </w:p>
        </w:tc>
      </w:tr>
    </w:tbl>
    <w:p w14:paraId="1FCA7208" w14:textId="77777777" w:rsidR="00AC5D64" w:rsidRDefault="00AC5D64"/>
    <w:p w14:paraId="34855C12" w14:textId="77777777" w:rsidR="00AC5D64" w:rsidRDefault="00964805">
      <w:r>
        <w:t xml:space="preserve">Please select one of the following options. </w:t>
      </w:r>
    </w:p>
    <w:p w14:paraId="7B29FD18" w14:textId="77777777" w:rsidR="00AC5D64" w:rsidRDefault="00AC5D64"/>
    <w:p w14:paraId="14DF8AC4" w14:textId="77777777" w:rsidR="00AC5D64" w:rsidRDefault="00964805">
      <w:pPr>
        <w:numPr>
          <w:ilvl w:val="0"/>
          <w:numId w:val="1"/>
        </w:numPr>
        <w:spacing w:after="200"/>
      </w:pPr>
      <w:r>
        <w:t xml:space="preserve">Our organization would like to be featured in the Delaware Vendor Guide for all curricula and types of CBPL listed above. </w:t>
      </w:r>
    </w:p>
    <w:p w14:paraId="5EDB3D38" w14:textId="77777777" w:rsidR="00AC5D64" w:rsidRDefault="00964805">
      <w:pPr>
        <w:numPr>
          <w:ilvl w:val="0"/>
          <w:numId w:val="1"/>
        </w:numPr>
        <w:spacing w:after="200"/>
      </w:pPr>
      <w:r>
        <w:t>Our organization wishes to be featured in the Delaware Vendor Guide for all curricula and types of CBPL listed above, with the exclusion of [insert curricula names or types of CBPL that you do not wish to have featured in your DE vendor guide profile].</w:t>
      </w:r>
    </w:p>
    <w:p w14:paraId="1BC87A24" w14:textId="77777777" w:rsidR="00AC5D64" w:rsidRDefault="00964805">
      <w:pPr>
        <w:numPr>
          <w:ilvl w:val="0"/>
          <w:numId w:val="1"/>
        </w:numPr>
        <w:spacing w:after="200"/>
      </w:pPr>
      <w:r>
        <w:t xml:space="preserve">Our organization wishes to be featured in the Delaware Vendor Guide for all curricula and types of CBPL listed above, and we are applying for approval for [insert the name of the curriculum or CBPL type that you will apply for].  </w:t>
      </w:r>
    </w:p>
    <w:p w14:paraId="75028706" w14:textId="77777777" w:rsidR="00AC5D64" w:rsidRDefault="00AC5D64">
      <w:pPr>
        <w:spacing w:after="200"/>
        <w:rPr>
          <w:i/>
        </w:rPr>
      </w:pPr>
    </w:p>
    <w:p w14:paraId="7D02EA1C" w14:textId="77777777" w:rsidR="00AC5D64" w:rsidRDefault="00964805">
      <w:pPr>
        <w:spacing w:after="200"/>
        <w:rPr>
          <w:i/>
        </w:rPr>
      </w:pPr>
      <w:r>
        <w:rPr>
          <w:i/>
        </w:rPr>
        <w:t>Company Representative Name, Title</w:t>
      </w:r>
    </w:p>
    <w:p w14:paraId="73DC3AD1" w14:textId="77777777" w:rsidR="00AC5D64" w:rsidRDefault="00964805">
      <w:pPr>
        <w:spacing w:after="200"/>
      </w:pPr>
      <w:r>
        <w:t>Signature</w:t>
      </w:r>
    </w:p>
    <w:p w14:paraId="62C94D7F" w14:textId="77777777" w:rsidR="00AC5D64" w:rsidRDefault="00AC5D64"/>
    <w:sectPr w:rsidR="00AC5D64">
      <w:head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933BA" w14:textId="77777777" w:rsidR="00964805" w:rsidRDefault="00964805">
      <w:pPr>
        <w:spacing w:line="240" w:lineRule="auto"/>
      </w:pPr>
      <w:r>
        <w:separator/>
      </w:r>
    </w:p>
  </w:endnote>
  <w:endnote w:type="continuationSeparator" w:id="0">
    <w:p w14:paraId="57202B28" w14:textId="77777777" w:rsidR="00964805" w:rsidRDefault="009648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74D9E477-1778-4EED-B0AE-9BE25C1ADD66}"/>
    <w:embedBold r:id="rId2" w:fontKey="{53A9794C-44D0-43C7-868B-0DFB23416EC3}"/>
    <w:embedItalic r:id="rId3" w:fontKey="{60F20B4F-4F1E-4152-830E-BAA86D98963A}"/>
    <w:embedBoldItalic r:id="rId4" w:fontKey="{B3A2E7F1-815F-47B1-8C6F-9F9A80F784A9}"/>
  </w:font>
  <w:font w:name="Poppins Medium">
    <w:charset w:val="00"/>
    <w:family w:val="auto"/>
    <w:pitch w:val="variable"/>
    <w:sig w:usb0="00008007" w:usb1="00000000" w:usb2="00000000" w:usb3="00000000" w:csb0="00000093" w:csb1="00000000"/>
    <w:embedRegular r:id="rId5" w:fontKey="{31F39BCB-A62D-40CD-8298-5019E7CE9789}"/>
  </w:font>
  <w:font w:name="Poppins Black">
    <w:charset w:val="00"/>
    <w:family w:val="auto"/>
    <w:pitch w:val="variable"/>
    <w:sig w:usb0="00008007" w:usb1="00000000" w:usb2="00000000" w:usb3="00000000" w:csb0="00000093" w:csb1="00000000"/>
    <w:embedRegular r:id="rId6" w:fontKey="{264951C0-8182-4BD0-B313-74FFCF72DE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30CBF4C-AFFC-4DA5-A571-E1FE6833C3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CA28B74-4652-4D21-8B0B-04A1250537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17CAC" w14:textId="77777777" w:rsidR="00964805" w:rsidRDefault="00964805">
      <w:pPr>
        <w:spacing w:line="240" w:lineRule="auto"/>
      </w:pPr>
      <w:r>
        <w:separator/>
      </w:r>
    </w:p>
  </w:footnote>
  <w:footnote w:type="continuationSeparator" w:id="0">
    <w:p w14:paraId="2C369368" w14:textId="77777777" w:rsidR="00964805" w:rsidRDefault="009648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ABD37" w14:textId="77777777" w:rsidR="00AC5D64" w:rsidRDefault="00964805">
    <w:r>
      <w:rPr>
        <w:noProof/>
      </w:rPr>
      <w:drawing>
        <wp:inline distT="114300" distB="114300" distL="114300" distR="114300" wp14:anchorId="0A665885" wp14:editId="135E96CC">
          <wp:extent cx="1071563" cy="906707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1563" cy="9067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</w:t>
    </w:r>
    <w:r>
      <w:rPr>
        <w:noProof/>
      </w:rPr>
      <w:drawing>
        <wp:inline distT="114300" distB="114300" distL="114300" distR="114300" wp14:anchorId="2ECBD798" wp14:editId="5D1AA0A2">
          <wp:extent cx="2384516" cy="53498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4516" cy="5349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B6590"/>
    <w:multiLevelType w:val="multilevel"/>
    <w:tmpl w:val="324CF6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26526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D64"/>
    <w:rsid w:val="00846843"/>
    <w:rsid w:val="00964805"/>
    <w:rsid w:val="00AC5D64"/>
    <w:rsid w:val="00CA4A10"/>
    <w:rsid w:val="00DC1CB3"/>
    <w:rsid w:val="00E5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EE3AC"/>
  <w15:docId w15:val="{7B8E837C-C433-4848-8394-D9B14077A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Poppins Medium" w:eastAsia="Poppins Medium" w:hAnsi="Poppins Medium" w:cs="Poppins Medium"/>
      <w:color w:val="263248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rFonts w:ascii="Poppins Medium" w:eastAsia="Poppins Medium" w:hAnsi="Poppins Medium" w:cs="Poppins Medium"/>
      <w:color w:val="263248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rFonts w:ascii="Poppins Medium" w:eastAsia="Poppins Medium" w:hAnsi="Poppins Medium" w:cs="Poppins Medium"/>
      <w:color w:val="3B83B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rFonts w:ascii="Poppins Black" w:eastAsia="Poppins Black" w:hAnsi="Poppins Black" w:cs="Poppins Black"/>
      <w:color w:val="263248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3B83B4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C1CB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CB3"/>
  </w:style>
  <w:style w:type="paragraph" w:styleId="Footer">
    <w:name w:val="footer"/>
    <w:basedOn w:val="Normal"/>
    <w:link w:val="FooterChar"/>
    <w:uiPriority w:val="99"/>
    <w:unhideWhenUsed/>
    <w:rsid w:val="00DC1CB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1C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riveteducation.org/about-plpg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CE98B8FEE8B44981912F420693FA79" ma:contentTypeVersion="18" ma:contentTypeDescription="Create a new document." ma:contentTypeScope="" ma:versionID="6356a30c9f5dc6adea6be8b87dc3d41f">
  <xsd:schema xmlns:xsd="http://www.w3.org/2001/XMLSchema" xmlns:xs="http://www.w3.org/2001/XMLSchema" xmlns:p="http://schemas.microsoft.com/office/2006/metadata/properties" xmlns:ns2="76759abf-6a08-4086-b75e-edc8e9e2d38e" xmlns:ns3="2290848b-dbe8-47ee-ba48-5626a35427a7" targetNamespace="http://schemas.microsoft.com/office/2006/metadata/properties" ma:root="true" ma:fieldsID="e8af06a4a2e64c1b9c3ee415f3e66f27" ns2:_="" ns3:_="">
    <xsd:import namespace="76759abf-6a08-4086-b75e-edc8e9e2d38e"/>
    <xsd:import namespace="2290848b-dbe8-47ee-ba48-5626a35427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759abf-6a08-4086-b75e-edc8e9e2d3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a00141d-80f0-4ca7-8ba9-0163cf3648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0848b-dbe8-47ee-ba48-5626a35427a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2a7f939-acd2-44b7-b811-6d1a10909280}" ma:internalName="TaxCatchAll" ma:showField="CatchAllData" ma:web="2290848b-dbe8-47ee-ba48-5626a35427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D84021-3598-4B83-8007-8D7D43A7E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85FF9F-0316-45E5-8532-3ACF71874B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759abf-6a08-4086-b75e-edc8e9e2d38e"/>
    <ds:schemaRef ds:uri="2290848b-dbe8-47ee-ba48-5626a35427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Clark, Sandra (OMB)</dc:creator>
  <cp:lastModifiedBy>Clark, Sandra (OMB)</cp:lastModifiedBy>
  <cp:revision>2</cp:revision>
  <dcterms:created xsi:type="dcterms:W3CDTF">2024-10-17T14:21:00Z</dcterms:created>
  <dcterms:modified xsi:type="dcterms:W3CDTF">2024-10-17T14:21:00Z</dcterms:modified>
</cp:coreProperties>
</file>