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F789B" w14:textId="77777777" w:rsidR="005368BA" w:rsidRDefault="005368BA" w:rsidP="005368BA">
      <w:pPr>
        <w:jc w:val="center"/>
        <w:rPr>
          <w:b/>
          <w:sz w:val="22"/>
          <w:szCs w:val="22"/>
        </w:rPr>
      </w:pPr>
      <w:r w:rsidRPr="00474740">
        <w:rPr>
          <w:b/>
          <w:sz w:val="22"/>
          <w:szCs w:val="22"/>
        </w:rPr>
        <w:t>REQUEST FOR PROPOSALS FOR PROFESSIONAL SERVICES</w:t>
      </w:r>
    </w:p>
    <w:p w14:paraId="4C51E98C" w14:textId="77777777" w:rsidR="00C95164" w:rsidRPr="00C66460" w:rsidRDefault="00C95164" w:rsidP="00C95164">
      <w:pPr>
        <w:jc w:val="center"/>
        <w:rPr>
          <w:b/>
          <w:sz w:val="22"/>
          <w:szCs w:val="22"/>
        </w:rPr>
      </w:pPr>
      <w:r w:rsidRPr="00C66460">
        <w:rPr>
          <w:b/>
          <w:sz w:val="22"/>
          <w:szCs w:val="22"/>
        </w:rPr>
        <w:t>TUTORING SERVICES</w:t>
      </w:r>
    </w:p>
    <w:p w14:paraId="22D68B7D" w14:textId="77777777" w:rsidR="005368BA" w:rsidRDefault="005368BA" w:rsidP="005368BA">
      <w:pPr>
        <w:jc w:val="center"/>
        <w:rPr>
          <w:b/>
          <w:sz w:val="22"/>
          <w:szCs w:val="22"/>
        </w:rPr>
      </w:pPr>
      <w:r w:rsidRPr="00474740">
        <w:rPr>
          <w:b/>
          <w:sz w:val="22"/>
          <w:szCs w:val="22"/>
        </w:rPr>
        <w:t xml:space="preserve">ISSUED BY </w:t>
      </w:r>
      <w:r>
        <w:rPr>
          <w:b/>
          <w:sz w:val="22"/>
          <w:szCs w:val="22"/>
        </w:rPr>
        <w:t>CHRISTINA SCHOOL DISTRICT</w:t>
      </w:r>
    </w:p>
    <w:p w14:paraId="1BB20CC2" w14:textId="1C630A2A" w:rsidR="005368BA" w:rsidRDefault="005368BA" w:rsidP="005368BA">
      <w:pPr>
        <w:jc w:val="center"/>
        <w:rPr>
          <w:b/>
          <w:sz w:val="22"/>
          <w:szCs w:val="22"/>
        </w:rPr>
      </w:pPr>
      <w:r>
        <w:rPr>
          <w:b/>
          <w:sz w:val="22"/>
          <w:szCs w:val="22"/>
        </w:rPr>
        <w:t>CONTRACT NUMBER CHR</w:t>
      </w:r>
      <w:r w:rsidR="00096AF0">
        <w:rPr>
          <w:b/>
          <w:sz w:val="22"/>
          <w:szCs w:val="22"/>
        </w:rPr>
        <w:t>2500</w:t>
      </w:r>
      <w:r w:rsidR="00C95164">
        <w:rPr>
          <w:b/>
          <w:sz w:val="22"/>
          <w:szCs w:val="22"/>
        </w:rPr>
        <w:t>4</w:t>
      </w:r>
      <w:r w:rsidR="00157E1D">
        <w:rPr>
          <w:b/>
          <w:sz w:val="22"/>
          <w:szCs w:val="22"/>
        </w:rPr>
        <w:t>-</w:t>
      </w:r>
      <w:r w:rsidR="00C95164">
        <w:rPr>
          <w:b/>
          <w:sz w:val="22"/>
          <w:szCs w:val="22"/>
        </w:rPr>
        <w:t>TUTORING</w:t>
      </w:r>
    </w:p>
    <w:p w14:paraId="2B06BDD4" w14:textId="77777777" w:rsidR="00184B9E" w:rsidRDefault="00184B9E" w:rsidP="005368BA">
      <w:pPr>
        <w:jc w:val="center"/>
        <w:rPr>
          <w:b/>
          <w:sz w:val="22"/>
          <w:szCs w:val="22"/>
        </w:rPr>
      </w:pPr>
    </w:p>
    <w:sdt>
      <w:sdtPr>
        <w:rPr>
          <w:rFonts w:ascii="Arial" w:eastAsia="Times New Roman" w:hAnsi="Arial" w:cs="Arial"/>
          <w:color w:val="auto"/>
          <w:sz w:val="24"/>
          <w:szCs w:val="24"/>
        </w:rPr>
        <w:id w:val="251022201"/>
        <w:docPartObj>
          <w:docPartGallery w:val="Table of Contents"/>
          <w:docPartUnique/>
        </w:docPartObj>
      </w:sdtPr>
      <w:sdtEndPr>
        <w:rPr>
          <w:b/>
          <w:bCs/>
          <w:noProof/>
        </w:rPr>
      </w:sdtEndPr>
      <w:sdtContent>
        <w:p w14:paraId="18A039DB" w14:textId="77777777" w:rsidR="005368BA" w:rsidRPr="00533EEC" w:rsidRDefault="005368BA" w:rsidP="005368BA">
          <w:pPr>
            <w:pStyle w:val="TOCHeading"/>
            <w:rPr>
              <w:rFonts w:ascii="Arial" w:hAnsi="Arial" w:cs="Arial"/>
              <w:b/>
              <w:color w:val="auto"/>
              <w:sz w:val="22"/>
              <w:szCs w:val="22"/>
            </w:rPr>
          </w:pPr>
          <w:r w:rsidRPr="00533EEC">
            <w:rPr>
              <w:rFonts w:ascii="Arial" w:hAnsi="Arial" w:cs="Arial"/>
              <w:b/>
              <w:color w:val="auto"/>
              <w:sz w:val="22"/>
              <w:szCs w:val="22"/>
            </w:rPr>
            <w:t>Contents:</w:t>
          </w:r>
        </w:p>
        <w:p w14:paraId="55D8560E" w14:textId="77777777" w:rsidR="005368BA" w:rsidRPr="00533EEC" w:rsidRDefault="005368BA" w:rsidP="005368BA"/>
        <w:p w14:paraId="676A4C92" w14:textId="77777777" w:rsidR="005368BA" w:rsidRDefault="005368BA" w:rsidP="005368BA">
          <w:pPr>
            <w:pStyle w:val="TOC1"/>
            <w:tabs>
              <w:tab w:val="left" w:pos="440"/>
              <w:tab w:val="right" w:leader="dot" w:pos="9350"/>
            </w:tabs>
            <w:rPr>
              <w:rFonts w:asciiTheme="minorHAnsi" w:eastAsiaTheme="minorEastAsia" w:hAnsiTheme="minorHAnsi" w:cstheme="minorBidi"/>
              <w:noProof/>
              <w:sz w:val="22"/>
              <w:szCs w:val="22"/>
            </w:rPr>
          </w:pPr>
          <w:r>
            <w:rPr>
              <w:sz w:val="22"/>
              <w:szCs w:val="22"/>
            </w:rPr>
            <w:fldChar w:fldCharType="begin"/>
          </w:r>
          <w:r>
            <w:rPr>
              <w:sz w:val="22"/>
              <w:szCs w:val="22"/>
            </w:rPr>
            <w:instrText xml:space="preserve"> TOC \o "1-3" \n \h \z \u </w:instrText>
          </w:r>
          <w:r>
            <w:rPr>
              <w:sz w:val="22"/>
              <w:szCs w:val="22"/>
            </w:rPr>
            <w:fldChar w:fldCharType="separate"/>
          </w:r>
          <w:hyperlink w:anchor="_Toc487180802" w:history="1">
            <w:r w:rsidRPr="00A90FE6">
              <w:rPr>
                <w:rStyle w:val="Hyperlink"/>
                <w:noProof/>
              </w:rPr>
              <w:t>I.</w:t>
            </w:r>
            <w:r>
              <w:rPr>
                <w:rFonts w:asciiTheme="minorHAnsi" w:eastAsiaTheme="minorEastAsia" w:hAnsiTheme="minorHAnsi" w:cstheme="minorBidi"/>
                <w:noProof/>
                <w:sz w:val="22"/>
                <w:szCs w:val="22"/>
              </w:rPr>
              <w:tab/>
            </w:r>
            <w:r w:rsidRPr="00A90FE6">
              <w:rPr>
                <w:rStyle w:val="Hyperlink"/>
                <w:noProof/>
              </w:rPr>
              <w:t>Overview</w:t>
            </w:r>
          </w:hyperlink>
        </w:p>
        <w:p w14:paraId="7408760C" w14:textId="77777777" w:rsidR="005368BA" w:rsidRDefault="00890E0A" w:rsidP="005368BA">
          <w:pPr>
            <w:pStyle w:val="TOC1"/>
            <w:tabs>
              <w:tab w:val="left" w:pos="440"/>
              <w:tab w:val="right" w:leader="dot" w:pos="9350"/>
            </w:tabs>
            <w:rPr>
              <w:rFonts w:asciiTheme="minorHAnsi" w:eastAsiaTheme="minorEastAsia" w:hAnsiTheme="minorHAnsi" w:cstheme="minorBidi"/>
              <w:noProof/>
              <w:sz w:val="22"/>
              <w:szCs w:val="22"/>
            </w:rPr>
          </w:pPr>
          <w:hyperlink w:anchor="_Toc487180803" w:history="1">
            <w:r w:rsidR="005368BA" w:rsidRPr="00A90FE6">
              <w:rPr>
                <w:rStyle w:val="Hyperlink"/>
                <w:noProof/>
              </w:rPr>
              <w:t>II.</w:t>
            </w:r>
            <w:r w:rsidR="005368BA">
              <w:rPr>
                <w:rFonts w:asciiTheme="minorHAnsi" w:eastAsiaTheme="minorEastAsia" w:hAnsiTheme="minorHAnsi" w:cstheme="minorBidi"/>
                <w:noProof/>
                <w:sz w:val="22"/>
                <w:szCs w:val="22"/>
              </w:rPr>
              <w:tab/>
            </w:r>
            <w:r w:rsidR="005368BA" w:rsidRPr="00A90FE6">
              <w:rPr>
                <w:rStyle w:val="Hyperlink"/>
                <w:noProof/>
              </w:rPr>
              <w:t>Scope of Services</w:t>
            </w:r>
          </w:hyperlink>
        </w:p>
        <w:p w14:paraId="03A5919D" w14:textId="77777777" w:rsidR="005368BA" w:rsidRDefault="00890E0A"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4" w:history="1">
            <w:r w:rsidR="005368BA" w:rsidRPr="00A90FE6">
              <w:rPr>
                <w:rStyle w:val="Hyperlink"/>
                <w:noProof/>
              </w:rPr>
              <w:t>III.</w:t>
            </w:r>
            <w:r w:rsidR="005368BA">
              <w:rPr>
                <w:rFonts w:asciiTheme="minorHAnsi" w:eastAsiaTheme="minorEastAsia" w:hAnsiTheme="minorHAnsi" w:cstheme="minorBidi"/>
                <w:noProof/>
                <w:sz w:val="22"/>
                <w:szCs w:val="22"/>
              </w:rPr>
              <w:tab/>
            </w:r>
            <w:r w:rsidR="005368BA" w:rsidRPr="00A90FE6">
              <w:rPr>
                <w:rStyle w:val="Hyperlink"/>
                <w:noProof/>
              </w:rPr>
              <w:t>Required Information</w:t>
            </w:r>
          </w:hyperlink>
        </w:p>
        <w:p w14:paraId="01CFF334" w14:textId="77777777" w:rsidR="005368BA" w:rsidRDefault="00890E0A"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5" w:history="1">
            <w:r w:rsidR="005368BA" w:rsidRPr="00A90FE6">
              <w:rPr>
                <w:rStyle w:val="Hyperlink"/>
                <w:noProof/>
              </w:rPr>
              <w:t>IV.</w:t>
            </w:r>
            <w:r w:rsidR="005368BA">
              <w:rPr>
                <w:rFonts w:asciiTheme="minorHAnsi" w:eastAsiaTheme="minorEastAsia" w:hAnsiTheme="minorHAnsi" w:cstheme="minorBidi"/>
                <w:noProof/>
                <w:sz w:val="22"/>
                <w:szCs w:val="22"/>
              </w:rPr>
              <w:tab/>
            </w:r>
            <w:r w:rsidR="005368BA" w:rsidRPr="00A90FE6">
              <w:rPr>
                <w:rStyle w:val="Hyperlink"/>
                <w:noProof/>
              </w:rPr>
              <w:t>Professional Services RFP Administrative Information</w:t>
            </w:r>
          </w:hyperlink>
        </w:p>
        <w:p w14:paraId="21B1CA17" w14:textId="77777777" w:rsidR="005368BA" w:rsidRDefault="00890E0A"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6" w:history="1">
            <w:r w:rsidR="005368BA" w:rsidRPr="00A90FE6">
              <w:rPr>
                <w:rStyle w:val="Hyperlink"/>
                <w:noProof/>
              </w:rPr>
              <w:t>V.</w:t>
            </w:r>
            <w:r w:rsidR="005368BA">
              <w:rPr>
                <w:rFonts w:asciiTheme="minorHAnsi" w:eastAsiaTheme="minorEastAsia" w:hAnsiTheme="minorHAnsi" w:cstheme="minorBidi"/>
                <w:noProof/>
                <w:sz w:val="22"/>
                <w:szCs w:val="22"/>
              </w:rPr>
              <w:tab/>
            </w:r>
            <w:r w:rsidR="005368BA" w:rsidRPr="00A90FE6">
              <w:rPr>
                <w:rStyle w:val="Hyperlink"/>
                <w:noProof/>
              </w:rPr>
              <w:t>Contract Terms and Conditions</w:t>
            </w:r>
          </w:hyperlink>
        </w:p>
        <w:p w14:paraId="3CA290AD" w14:textId="77777777" w:rsidR="005368BA" w:rsidRDefault="00890E0A"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7" w:history="1">
            <w:r w:rsidR="005368BA" w:rsidRPr="00A90FE6">
              <w:rPr>
                <w:rStyle w:val="Hyperlink"/>
                <w:noProof/>
              </w:rPr>
              <w:t>VI.</w:t>
            </w:r>
            <w:r w:rsidR="005368BA">
              <w:rPr>
                <w:rFonts w:asciiTheme="minorHAnsi" w:eastAsiaTheme="minorEastAsia" w:hAnsiTheme="minorHAnsi" w:cstheme="minorBidi"/>
                <w:noProof/>
                <w:sz w:val="22"/>
                <w:szCs w:val="22"/>
              </w:rPr>
              <w:tab/>
            </w:r>
            <w:r w:rsidR="005368BA" w:rsidRPr="00A90FE6">
              <w:rPr>
                <w:rStyle w:val="Hyperlink"/>
                <w:noProof/>
              </w:rPr>
              <w:t>RFP Miscellaneous Information</w:t>
            </w:r>
          </w:hyperlink>
        </w:p>
        <w:p w14:paraId="43950FCB" w14:textId="77777777" w:rsidR="005368BA" w:rsidRDefault="00890E0A" w:rsidP="005368BA">
          <w:pPr>
            <w:pStyle w:val="TOC1"/>
            <w:tabs>
              <w:tab w:val="left" w:pos="660"/>
              <w:tab w:val="right" w:leader="dot" w:pos="9350"/>
            </w:tabs>
            <w:rPr>
              <w:rFonts w:asciiTheme="minorHAnsi" w:eastAsiaTheme="minorEastAsia" w:hAnsiTheme="minorHAnsi" w:cstheme="minorBidi"/>
              <w:noProof/>
              <w:sz w:val="22"/>
              <w:szCs w:val="22"/>
            </w:rPr>
          </w:pPr>
          <w:hyperlink w:anchor="_Toc487180808" w:history="1">
            <w:r w:rsidR="005368BA" w:rsidRPr="00A90FE6">
              <w:rPr>
                <w:rStyle w:val="Hyperlink"/>
                <w:noProof/>
              </w:rPr>
              <w:t>VII.</w:t>
            </w:r>
            <w:r w:rsidR="005368BA">
              <w:rPr>
                <w:rFonts w:asciiTheme="minorHAnsi" w:eastAsiaTheme="minorEastAsia" w:hAnsiTheme="minorHAnsi" w:cstheme="minorBidi"/>
                <w:noProof/>
                <w:sz w:val="22"/>
                <w:szCs w:val="22"/>
              </w:rPr>
              <w:tab/>
            </w:r>
            <w:r w:rsidR="005368BA" w:rsidRPr="00A90FE6">
              <w:rPr>
                <w:rStyle w:val="Hyperlink"/>
                <w:noProof/>
              </w:rPr>
              <w:t>Attachments</w:t>
            </w:r>
          </w:hyperlink>
        </w:p>
        <w:p w14:paraId="488BBB82" w14:textId="77777777" w:rsidR="005368BA" w:rsidRDefault="00890E0A" w:rsidP="005368BA">
          <w:pPr>
            <w:pStyle w:val="TOC1"/>
            <w:tabs>
              <w:tab w:val="right" w:leader="dot" w:pos="9350"/>
            </w:tabs>
            <w:rPr>
              <w:rFonts w:asciiTheme="minorHAnsi" w:eastAsiaTheme="minorEastAsia" w:hAnsiTheme="minorHAnsi" w:cstheme="minorBidi"/>
              <w:noProof/>
              <w:sz w:val="22"/>
              <w:szCs w:val="22"/>
            </w:rPr>
          </w:pPr>
          <w:hyperlink w:anchor="_Toc487180809" w:history="1">
            <w:r w:rsidR="005368BA" w:rsidRPr="00A90FE6">
              <w:rPr>
                <w:rStyle w:val="Hyperlink"/>
                <w:noProof/>
              </w:rPr>
              <w:t>Appendix A - MINIMUM MANDATORY SUBMISSION REQUIREMENTS</w:t>
            </w:r>
          </w:hyperlink>
        </w:p>
        <w:p w14:paraId="33A53F1F" w14:textId="77777777" w:rsidR="005368BA" w:rsidRDefault="005368BA" w:rsidP="005368BA">
          <w:r>
            <w:rPr>
              <w:sz w:val="22"/>
              <w:szCs w:val="22"/>
            </w:rPr>
            <w:fldChar w:fldCharType="end"/>
          </w:r>
        </w:p>
      </w:sdtContent>
    </w:sdt>
    <w:p w14:paraId="65735A62" w14:textId="77777777" w:rsidR="005368BA" w:rsidRPr="0062740E" w:rsidRDefault="005368BA" w:rsidP="005368BA">
      <w:pPr>
        <w:jc w:val="both"/>
        <w:rPr>
          <w:b/>
          <w:color w:val="0070C0"/>
          <w:sz w:val="22"/>
          <w:szCs w:val="22"/>
        </w:rPr>
      </w:pPr>
      <w:r w:rsidRPr="0062740E">
        <w:rPr>
          <w:b/>
          <w:color w:val="0070C0"/>
          <w:sz w:val="22"/>
          <w:szCs w:val="22"/>
        </w:rPr>
        <w:t xml:space="preserve">** </w:t>
      </w:r>
      <w:proofErr w:type="spellStart"/>
      <w:r w:rsidRPr="0062740E">
        <w:rPr>
          <w:b/>
          <w:color w:val="0070C0"/>
          <w:sz w:val="22"/>
          <w:szCs w:val="22"/>
        </w:rPr>
        <w:t>Ctrl+Click</w:t>
      </w:r>
      <w:proofErr w:type="spellEnd"/>
      <w:r w:rsidRPr="0062740E">
        <w:rPr>
          <w:b/>
          <w:color w:val="0070C0"/>
          <w:sz w:val="22"/>
          <w:szCs w:val="22"/>
        </w:rPr>
        <w:t xml:space="preserve"> on the headings above will take you directly to the section</w:t>
      </w:r>
      <w:r>
        <w:rPr>
          <w:b/>
          <w:color w:val="0070C0"/>
          <w:sz w:val="22"/>
          <w:szCs w:val="22"/>
        </w:rPr>
        <w:t>.</w:t>
      </w:r>
    </w:p>
    <w:p w14:paraId="155F3E71" w14:textId="77777777" w:rsidR="005368BA" w:rsidRDefault="005368BA" w:rsidP="005368BA">
      <w:pPr>
        <w:jc w:val="both"/>
        <w:rPr>
          <w:b/>
          <w:sz w:val="22"/>
          <w:szCs w:val="22"/>
        </w:rPr>
      </w:pPr>
    </w:p>
    <w:p w14:paraId="01EB2A8E" w14:textId="77777777" w:rsidR="005368BA" w:rsidRPr="006C33A6" w:rsidRDefault="005368BA" w:rsidP="00370B03">
      <w:pPr>
        <w:pStyle w:val="Heading1"/>
        <w:numPr>
          <w:ilvl w:val="0"/>
          <w:numId w:val="34"/>
        </w:numPr>
        <w:rPr>
          <w:sz w:val="24"/>
          <w:szCs w:val="24"/>
        </w:rPr>
      </w:pPr>
      <w:bookmarkStart w:id="0" w:name="_heading=h.gjdgxs" w:colFirst="0" w:colLast="0"/>
      <w:bookmarkEnd w:id="0"/>
      <w:r w:rsidRPr="006C33A6">
        <w:rPr>
          <w:sz w:val="24"/>
          <w:szCs w:val="24"/>
        </w:rPr>
        <w:t>Overview</w:t>
      </w:r>
    </w:p>
    <w:p w14:paraId="35CC3139" w14:textId="1491AF46" w:rsidR="005368BA" w:rsidRDefault="00C95164" w:rsidP="00C95164">
      <w:pPr>
        <w:ind w:left="720"/>
        <w:rPr>
          <w:sz w:val="22"/>
          <w:szCs w:val="22"/>
        </w:rPr>
      </w:pPr>
      <w:proofErr w:type="gramStart"/>
      <w:r w:rsidRPr="00F60CA4">
        <w:rPr>
          <w:sz w:val="22"/>
          <w:szCs w:val="22"/>
        </w:rPr>
        <w:t xml:space="preserve">The </w:t>
      </w:r>
      <w:r>
        <w:rPr>
          <w:sz w:val="22"/>
          <w:szCs w:val="22"/>
        </w:rPr>
        <w:t>Christina School District (CSD)</w:t>
      </w:r>
      <w:r w:rsidRPr="00F60CA4">
        <w:rPr>
          <w:sz w:val="22"/>
          <w:szCs w:val="22"/>
        </w:rPr>
        <w:t>,</w:t>
      </w:r>
      <w:proofErr w:type="gramEnd"/>
      <w:r w:rsidRPr="00F60CA4">
        <w:rPr>
          <w:sz w:val="22"/>
          <w:szCs w:val="22"/>
        </w:rPr>
        <w:t xml:space="preserve"> seeks professional services to </w:t>
      </w:r>
      <w:r w:rsidRPr="000B2A03">
        <w:rPr>
          <w:rFonts w:ascii="Calibri" w:hAnsi="Calibri" w:cs="Calibri"/>
          <w:color w:val="000000"/>
        </w:rPr>
        <w:t>provide tutoring services to students who attend the Christina School District</w:t>
      </w:r>
      <w:r>
        <w:rPr>
          <w:rFonts w:ascii="Calibri" w:hAnsi="Calibri" w:cs="Calibri"/>
          <w:color w:val="000000"/>
        </w:rPr>
        <w:t xml:space="preserve"> Grades PK – 12</w:t>
      </w:r>
      <w:r>
        <w:rPr>
          <w:sz w:val="22"/>
          <w:szCs w:val="22"/>
        </w:rPr>
        <w:t>.</w:t>
      </w:r>
    </w:p>
    <w:p w14:paraId="33FDC9E7" w14:textId="77777777" w:rsidR="00C95164" w:rsidRPr="006C0A4C" w:rsidRDefault="00C95164" w:rsidP="005368BA">
      <w:pPr>
        <w:rPr>
          <w:sz w:val="22"/>
          <w:szCs w:val="22"/>
        </w:rPr>
      </w:pPr>
    </w:p>
    <w:p w14:paraId="51807F38" w14:textId="77777777" w:rsidR="005368BA" w:rsidRDefault="005368BA" w:rsidP="005368BA">
      <w:pPr>
        <w:ind w:left="360" w:firstLine="360"/>
        <w:jc w:val="both"/>
        <w:rPr>
          <w:sz w:val="22"/>
          <w:szCs w:val="22"/>
        </w:rPr>
      </w:pPr>
      <w:r>
        <w:rPr>
          <w:sz w:val="22"/>
          <w:szCs w:val="22"/>
        </w:rPr>
        <w:t xml:space="preserve">This request for proposals (“RFP”) is issued pursuant to 29 </w:t>
      </w:r>
      <w:r>
        <w:rPr>
          <w:i/>
          <w:sz w:val="22"/>
          <w:szCs w:val="22"/>
        </w:rPr>
        <w:t>Del. C.</w:t>
      </w:r>
      <w:r>
        <w:rPr>
          <w:sz w:val="22"/>
          <w:szCs w:val="22"/>
        </w:rPr>
        <w:t xml:space="preserve"> §§ </w:t>
      </w:r>
      <w:hyperlink r:id="rId11">
        <w:r>
          <w:rPr>
            <w:color w:val="0000FF"/>
            <w:sz w:val="22"/>
            <w:szCs w:val="22"/>
            <w:u w:val="single"/>
          </w:rPr>
          <w:t>6981 and 6982</w:t>
        </w:r>
      </w:hyperlink>
      <w:r>
        <w:rPr>
          <w:sz w:val="22"/>
          <w:szCs w:val="22"/>
        </w:rPr>
        <w:t>.</w:t>
      </w:r>
    </w:p>
    <w:p w14:paraId="499D6C32" w14:textId="77777777" w:rsidR="005368BA" w:rsidRDefault="005368BA" w:rsidP="005368BA">
      <w:pPr>
        <w:jc w:val="both"/>
        <w:rPr>
          <w:sz w:val="22"/>
          <w:szCs w:val="22"/>
        </w:rPr>
      </w:pPr>
    </w:p>
    <w:p w14:paraId="374CA6BC" w14:textId="77777777" w:rsidR="005368BA" w:rsidRPr="006C33A6" w:rsidRDefault="005368BA" w:rsidP="005368BA">
      <w:pPr>
        <w:jc w:val="both"/>
        <w:rPr>
          <w:b/>
          <w:sz w:val="22"/>
          <w:szCs w:val="22"/>
        </w:rPr>
      </w:pPr>
      <w:r>
        <w:rPr>
          <w:sz w:val="22"/>
          <w:szCs w:val="22"/>
        </w:rPr>
        <w:tab/>
      </w:r>
      <w:r w:rsidRPr="006C33A6">
        <w:rPr>
          <w:b/>
          <w:sz w:val="22"/>
          <w:szCs w:val="22"/>
        </w:rPr>
        <w:t>The proposed schedule of events subject to the RFP is outlined below:</w:t>
      </w:r>
    </w:p>
    <w:p w14:paraId="12A55BB5" w14:textId="77777777" w:rsidR="005368BA" w:rsidRPr="006C33A6" w:rsidRDefault="005368BA" w:rsidP="005368BA">
      <w:pPr>
        <w:jc w:val="both"/>
        <w:rPr>
          <w:sz w:val="22"/>
          <w:szCs w:val="22"/>
        </w:rPr>
      </w:pPr>
    </w:p>
    <w:p w14:paraId="6CBBE753" w14:textId="69FEDF71" w:rsidR="005368BA" w:rsidRPr="006C33A6" w:rsidRDefault="005368BA" w:rsidP="005368BA">
      <w:pPr>
        <w:jc w:val="both"/>
        <w:rPr>
          <w:strike/>
          <w:sz w:val="22"/>
          <w:szCs w:val="22"/>
        </w:rPr>
      </w:pPr>
      <w:r w:rsidRPr="006C33A6">
        <w:rPr>
          <w:sz w:val="22"/>
          <w:szCs w:val="22"/>
        </w:rPr>
        <w:tab/>
        <w:t>Public Notice</w:t>
      </w:r>
      <w:r w:rsidRPr="006C33A6">
        <w:rPr>
          <w:sz w:val="22"/>
          <w:szCs w:val="22"/>
        </w:rPr>
        <w:tab/>
      </w:r>
      <w:r w:rsidRPr="006C33A6">
        <w:rPr>
          <w:sz w:val="22"/>
          <w:szCs w:val="22"/>
        </w:rPr>
        <w:tab/>
      </w:r>
      <w:r w:rsidRPr="006C33A6">
        <w:rPr>
          <w:sz w:val="22"/>
          <w:szCs w:val="22"/>
        </w:rPr>
        <w:tab/>
      </w:r>
      <w:r w:rsidRPr="006C33A6">
        <w:rPr>
          <w:sz w:val="22"/>
          <w:szCs w:val="22"/>
        </w:rPr>
        <w:tab/>
      </w:r>
      <w:r w:rsidRPr="006C33A6">
        <w:rPr>
          <w:sz w:val="22"/>
          <w:szCs w:val="22"/>
        </w:rPr>
        <w:tab/>
        <w:t xml:space="preserve">Date: </w:t>
      </w:r>
      <w:r w:rsidR="00A87C30">
        <w:rPr>
          <w:sz w:val="22"/>
          <w:szCs w:val="22"/>
        </w:rPr>
        <w:t>February 10, 2025</w:t>
      </w:r>
    </w:p>
    <w:p w14:paraId="7FA63A4F" w14:textId="77777777" w:rsidR="005368BA" w:rsidRPr="006C33A6" w:rsidRDefault="005368BA" w:rsidP="005368BA">
      <w:pPr>
        <w:jc w:val="both"/>
        <w:rPr>
          <w:sz w:val="22"/>
          <w:szCs w:val="22"/>
        </w:rPr>
      </w:pPr>
    </w:p>
    <w:p w14:paraId="2717DCEA" w14:textId="20048FC7" w:rsidR="005368BA" w:rsidRPr="006C33A6" w:rsidRDefault="005368BA" w:rsidP="005368BA">
      <w:pPr>
        <w:ind w:left="5040" w:hanging="4320"/>
        <w:jc w:val="both"/>
        <w:rPr>
          <w:sz w:val="20"/>
          <w:szCs w:val="20"/>
        </w:rPr>
      </w:pPr>
      <w:r w:rsidRPr="006C33A6">
        <w:rPr>
          <w:sz w:val="22"/>
          <w:szCs w:val="22"/>
        </w:rPr>
        <w:t>Deadline for Questions</w:t>
      </w:r>
      <w:r w:rsidRPr="006C33A6">
        <w:rPr>
          <w:sz w:val="22"/>
          <w:szCs w:val="22"/>
        </w:rPr>
        <w:tab/>
        <w:t xml:space="preserve">Date: </w:t>
      </w:r>
      <w:r w:rsidR="00A87C30">
        <w:rPr>
          <w:sz w:val="22"/>
          <w:szCs w:val="22"/>
        </w:rPr>
        <w:t>February 25</w:t>
      </w:r>
      <w:r w:rsidR="0001504C">
        <w:rPr>
          <w:sz w:val="22"/>
          <w:szCs w:val="22"/>
        </w:rPr>
        <w:t>, 2025</w:t>
      </w:r>
      <w:r w:rsidRPr="006C33A6">
        <w:rPr>
          <w:sz w:val="22"/>
          <w:szCs w:val="22"/>
        </w:rPr>
        <w:t xml:space="preserve"> at 12 Noon (EDT)</w:t>
      </w:r>
    </w:p>
    <w:p w14:paraId="5982CC5B" w14:textId="77777777" w:rsidR="005368BA" w:rsidRPr="006C33A6" w:rsidRDefault="005368BA" w:rsidP="005368BA">
      <w:pPr>
        <w:ind w:left="720"/>
        <w:jc w:val="both"/>
        <w:rPr>
          <w:sz w:val="22"/>
          <w:szCs w:val="22"/>
        </w:rPr>
      </w:pPr>
    </w:p>
    <w:p w14:paraId="09E6A69D" w14:textId="58B2B0DC" w:rsidR="005368BA" w:rsidRPr="006C33A6" w:rsidRDefault="005368BA" w:rsidP="005368BA">
      <w:pPr>
        <w:ind w:left="720"/>
        <w:jc w:val="both"/>
        <w:rPr>
          <w:sz w:val="22"/>
          <w:szCs w:val="22"/>
        </w:rPr>
      </w:pPr>
      <w:r w:rsidRPr="006C33A6">
        <w:rPr>
          <w:sz w:val="22"/>
          <w:szCs w:val="22"/>
        </w:rPr>
        <w:t>Response to Questions Posted by:</w:t>
      </w:r>
      <w:r w:rsidRPr="006C33A6">
        <w:rPr>
          <w:sz w:val="22"/>
          <w:szCs w:val="22"/>
        </w:rPr>
        <w:tab/>
      </w:r>
      <w:r w:rsidRPr="006C33A6">
        <w:rPr>
          <w:sz w:val="22"/>
          <w:szCs w:val="22"/>
        </w:rPr>
        <w:tab/>
        <w:t xml:space="preserve">Date: </w:t>
      </w:r>
      <w:r w:rsidR="00A87C30">
        <w:rPr>
          <w:sz w:val="22"/>
          <w:szCs w:val="22"/>
        </w:rPr>
        <w:t>March 11</w:t>
      </w:r>
      <w:r w:rsidR="0001504C">
        <w:rPr>
          <w:sz w:val="22"/>
          <w:szCs w:val="22"/>
        </w:rPr>
        <w:t>, 2025</w:t>
      </w:r>
    </w:p>
    <w:p w14:paraId="7092898F" w14:textId="77777777" w:rsidR="005368BA" w:rsidRPr="006C33A6" w:rsidRDefault="005368BA" w:rsidP="005368BA">
      <w:pPr>
        <w:jc w:val="both"/>
        <w:rPr>
          <w:sz w:val="22"/>
          <w:szCs w:val="22"/>
        </w:rPr>
      </w:pPr>
    </w:p>
    <w:p w14:paraId="40B41974" w14:textId="369BCA4F" w:rsidR="005368BA" w:rsidRPr="006C33A6" w:rsidRDefault="005368BA" w:rsidP="005368BA">
      <w:pPr>
        <w:ind w:left="5040" w:hanging="4320"/>
        <w:jc w:val="both"/>
        <w:rPr>
          <w:sz w:val="22"/>
          <w:szCs w:val="22"/>
        </w:rPr>
      </w:pPr>
      <w:r w:rsidRPr="006C33A6">
        <w:rPr>
          <w:sz w:val="22"/>
          <w:szCs w:val="22"/>
        </w:rPr>
        <w:t xml:space="preserve">Deadline </w:t>
      </w:r>
      <w:r w:rsidR="0001504C">
        <w:rPr>
          <w:sz w:val="22"/>
          <w:szCs w:val="22"/>
        </w:rPr>
        <w:t>for Receipt of Proposals</w:t>
      </w:r>
      <w:r w:rsidR="0001504C">
        <w:rPr>
          <w:sz w:val="22"/>
          <w:szCs w:val="22"/>
        </w:rPr>
        <w:tab/>
        <w:t xml:space="preserve">Date: </w:t>
      </w:r>
      <w:r w:rsidR="00A87C30">
        <w:rPr>
          <w:sz w:val="22"/>
          <w:szCs w:val="22"/>
        </w:rPr>
        <w:t>March 25</w:t>
      </w:r>
      <w:r w:rsidR="0001504C">
        <w:rPr>
          <w:sz w:val="22"/>
          <w:szCs w:val="22"/>
        </w:rPr>
        <w:t xml:space="preserve">, </w:t>
      </w:r>
      <w:r>
        <w:rPr>
          <w:sz w:val="22"/>
          <w:szCs w:val="22"/>
        </w:rPr>
        <w:t xml:space="preserve">2025 </w:t>
      </w:r>
      <w:r w:rsidRPr="006C33A6">
        <w:rPr>
          <w:sz w:val="22"/>
          <w:szCs w:val="22"/>
        </w:rPr>
        <w:t>at 2:00 PM (EDT)</w:t>
      </w:r>
    </w:p>
    <w:p w14:paraId="58413D33" w14:textId="77777777" w:rsidR="005368BA" w:rsidRPr="006C33A6" w:rsidRDefault="005368BA" w:rsidP="005368BA">
      <w:pPr>
        <w:jc w:val="both"/>
        <w:rPr>
          <w:sz w:val="22"/>
          <w:szCs w:val="22"/>
        </w:rPr>
      </w:pPr>
    </w:p>
    <w:p w14:paraId="59D5A0FF" w14:textId="5D376137" w:rsidR="005368BA" w:rsidRPr="006C33A6" w:rsidRDefault="005368BA" w:rsidP="005368BA">
      <w:pPr>
        <w:ind w:left="720"/>
        <w:jc w:val="both"/>
        <w:rPr>
          <w:sz w:val="22"/>
          <w:szCs w:val="22"/>
        </w:rPr>
      </w:pPr>
      <w:r w:rsidRPr="006C33A6">
        <w:rPr>
          <w:sz w:val="22"/>
          <w:szCs w:val="22"/>
        </w:rPr>
        <w:t>Estimated Notification of Award</w:t>
      </w:r>
      <w:r w:rsidRPr="006C33A6">
        <w:rPr>
          <w:sz w:val="22"/>
          <w:szCs w:val="22"/>
        </w:rPr>
        <w:tab/>
      </w:r>
      <w:r w:rsidRPr="006C33A6">
        <w:rPr>
          <w:sz w:val="22"/>
          <w:szCs w:val="22"/>
        </w:rPr>
        <w:tab/>
        <w:t xml:space="preserve">Date: </w:t>
      </w:r>
      <w:r w:rsidR="00A87C30">
        <w:rPr>
          <w:sz w:val="22"/>
          <w:szCs w:val="22"/>
        </w:rPr>
        <w:t>June 30</w:t>
      </w:r>
      <w:r w:rsidR="0001504C">
        <w:rPr>
          <w:sz w:val="22"/>
          <w:szCs w:val="22"/>
        </w:rPr>
        <w:t>, 2025</w:t>
      </w:r>
    </w:p>
    <w:p w14:paraId="738E3DCF" w14:textId="77777777" w:rsidR="005368BA" w:rsidRDefault="005368BA" w:rsidP="005368BA">
      <w:pPr>
        <w:jc w:val="both"/>
        <w:rPr>
          <w:sz w:val="22"/>
          <w:szCs w:val="22"/>
        </w:rPr>
      </w:pPr>
    </w:p>
    <w:p w14:paraId="32E632F9" w14:textId="46A845CA" w:rsidR="005368BA" w:rsidRDefault="005368BA" w:rsidP="005368BA">
      <w:pPr>
        <w:ind w:left="360"/>
        <w:jc w:val="both"/>
        <w:rPr>
          <w:sz w:val="22"/>
          <w:szCs w:val="22"/>
        </w:rPr>
      </w:pPr>
      <w:r>
        <w:rPr>
          <w:sz w:val="22"/>
          <w:szCs w:val="22"/>
        </w:rPr>
        <w:t>Each proposal must be acco</w:t>
      </w:r>
      <w:r w:rsidR="00851472">
        <w:rPr>
          <w:sz w:val="22"/>
          <w:szCs w:val="22"/>
        </w:rPr>
        <w:t xml:space="preserve">mpanied by a transmittal letter </w:t>
      </w:r>
      <w:r>
        <w:rPr>
          <w:sz w:val="22"/>
          <w:szCs w:val="22"/>
        </w:rPr>
        <w:t xml:space="preserve">which briefly summarizes the proposing firm’s interest in providing the required professional services.  The transmittal letter must also clearly state and justify any exceptions to the requirements of the RFP which the applicant may have taken in presenting the proposal. (Applicant exceptions must also be recorded on Attachment 3).  </w:t>
      </w:r>
    </w:p>
    <w:p w14:paraId="443E4F33" w14:textId="77777777" w:rsidR="005368BA" w:rsidRDefault="005368BA" w:rsidP="005368BA">
      <w:pPr>
        <w:jc w:val="both"/>
        <w:rPr>
          <w:sz w:val="22"/>
          <w:szCs w:val="22"/>
        </w:rPr>
      </w:pPr>
    </w:p>
    <w:p w14:paraId="25714214" w14:textId="5CDEC5D8" w:rsidR="005368BA" w:rsidRDefault="005368BA" w:rsidP="005368BA">
      <w:pPr>
        <w:ind w:left="360"/>
        <w:jc w:val="both"/>
        <w:rPr>
          <w:sz w:val="22"/>
          <w:szCs w:val="22"/>
        </w:rPr>
      </w:pPr>
      <w:r>
        <w:rPr>
          <w:sz w:val="22"/>
          <w:szCs w:val="22"/>
        </w:rPr>
        <w:t>The Christina School District</w:t>
      </w:r>
      <w:r w:rsidR="00184B9E">
        <w:rPr>
          <w:sz w:val="22"/>
          <w:szCs w:val="22"/>
        </w:rPr>
        <w:t xml:space="preserve"> reserves the right to deny any </w:t>
      </w:r>
      <w:r>
        <w:rPr>
          <w:sz w:val="22"/>
          <w:szCs w:val="22"/>
        </w:rPr>
        <w:t>and all exceptions taken to the RFP requirements.</w:t>
      </w:r>
    </w:p>
    <w:p w14:paraId="0500B7FC" w14:textId="77777777" w:rsidR="005368BA" w:rsidRDefault="005368BA" w:rsidP="005368BA">
      <w:pPr>
        <w:ind w:left="360"/>
        <w:jc w:val="both"/>
        <w:rPr>
          <w:b/>
          <w:sz w:val="22"/>
          <w:szCs w:val="22"/>
        </w:rPr>
      </w:pPr>
    </w:p>
    <w:p w14:paraId="079EF34D" w14:textId="77777777" w:rsidR="005368BA" w:rsidRDefault="005368BA" w:rsidP="005368BA">
      <w:pPr>
        <w:ind w:left="360"/>
        <w:jc w:val="both"/>
        <w:rPr>
          <w:sz w:val="22"/>
          <w:szCs w:val="22"/>
        </w:rPr>
      </w:pPr>
      <w:r>
        <w:rPr>
          <w:b/>
          <w:sz w:val="22"/>
          <w:szCs w:val="22"/>
          <w:u w:val="single"/>
        </w:rPr>
        <w:t>MANDATORY PREBID MEETING</w:t>
      </w:r>
    </w:p>
    <w:p w14:paraId="77E87FA6" w14:textId="77777777" w:rsidR="005368BA" w:rsidRDefault="005368BA" w:rsidP="005368BA">
      <w:pPr>
        <w:ind w:left="360"/>
        <w:jc w:val="both"/>
        <w:rPr>
          <w:sz w:val="22"/>
          <w:szCs w:val="22"/>
        </w:rPr>
      </w:pPr>
    </w:p>
    <w:p w14:paraId="2D7609BA" w14:textId="77777777" w:rsidR="005368BA" w:rsidRDefault="005368BA" w:rsidP="005368BA">
      <w:pPr>
        <w:ind w:left="360"/>
        <w:jc w:val="both"/>
        <w:rPr>
          <w:sz w:val="22"/>
          <w:szCs w:val="22"/>
        </w:rPr>
      </w:pPr>
      <w:r>
        <w:rPr>
          <w:sz w:val="22"/>
          <w:szCs w:val="22"/>
        </w:rPr>
        <w:t>A mandatory pre-bid meeting has not been established for this Request for Proposal.</w:t>
      </w:r>
    </w:p>
    <w:p w14:paraId="245FF951" w14:textId="77777777" w:rsidR="005368BA" w:rsidRDefault="005368BA" w:rsidP="005368BA">
      <w:pPr>
        <w:ind w:left="360"/>
        <w:jc w:val="both"/>
        <w:rPr>
          <w:sz w:val="22"/>
          <w:szCs w:val="22"/>
        </w:rPr>
      </w:pPr>
    </w:p>
    <w:p w14:paraId="10EC5C9D" w14:textId="77777777" w:rsidR="005368BA" w:rsidRPr="004E06EA" w:rsidRDefault="005368BA" w:rsidP="00370B03">
      <w:pPr>
        <w:pStyle w:val="Heading1"/>
        <w:numPr>
          <w:ilvl w:val="0"/>
          <w:numId w:val="34"/>
        </w:numPr>
        <w:rPr>
          <w:sz w:val="22"/>
          <w:szCs w:val="22"/>
        </w:rPr>
      </w:pPr>
      <w:bookmarkStart w:id="1" w:name="_heading=h.30j0zll" w:colFirst="0" w:colLast="0"/>
      <w:bookmarkEnd w:id="1"/>
      <w:r w:rsidRPr="004E06EA">
        <w:rPr>
          <w:sz w:val="22"/>
          <w:szCs w:val="22"/>
        </w:rPr>
        <w:t>Scope of Services</w:t>
      </w:r>
    </w:p>
    <w:p w14:paraId="0D4E6080" w14:textId="77777777" w:rsidR="00C95164" w:rsidRPr="004E06EA" w:rsidRDefault="00C95164" w:rsidP="00C95164">
      <w:pPr>
        <w:spacing w:before="235"/>
        <w:ind w:left="720" w:right="1155"/>
        <w:rPr>
          <w:sz w:val="22"/>
          <w:szCs w:val="22"/>
        </w:rPr>
      </w:pPr>
      <w:r w:rsidRPr="004E06EA">
        <w:rPr>
          <w:color w:val="000000"/>
          <w:sz w:val="22"/>
          <w:szCs w:val="22"/>
        </w:rPr>
        <w:t>Contractor(s) will provide tutoring services to students who attend the Christina School District, starting in the 2025-2026 school year.  The vendor(s)  may:</w:t>
      </w:r>
    </w:p>
    <w:p w14:paraId="12D8C61A" w14:textId="77777777" w:rsidR="00C95164" w:rsidRPr="004E06EA" w:rsidRDefault="00C95164" w:rsidP="00603EE2">
      <w:pPr>
        <w:pStyle w:val="ListParagraph"/>
        <w:numPr>
          <w:ilvl w:val="0"/>
          <w:numId w:val="41"/>
        </w:numPr>
        <w:spacing w:before="233"/>
        <w:ind w:right="1165"/>
        <w:rPr>
          <w:rFonts w:ascii="Arial" w:hAnsi="Arial" w:cs="Arial"/>
          <w:color w:val="000000"/>
          <w:sz w:val="22"/>
          <w:szCs w:val="22"/>
        </w:rPr>
      </w:pPr>
      <w:r w:rsidRPr="004E06EA">
        <w:rPr>
          <w:rFonts w:ascii="Arial" w:hAnsi="Arial" w:cs="Arial"/>
          <w:color w:val="000000"/>
          <w:sz w:val="22"/>
          <w:szCs w:val="22"/>
        </w:rPr>
        <w:t>Provide  on-site and/or virtual tutoring instruction for Reading, Math, Social Studies, and/or Science</w:t>
      </w:r>
    </w:p>
    <w:p w14:paraId="21347E62" w14:textId="1A79D5B6" w:rsidR="00C95164" w:rsidRPr="004E06EA" w:rsidRDefault="00C95164" w:rsidP="00603EE2">
      <w:pPr>
        <w:pStyle w:val="ListParagraph"/>
        <w:numPr>
          <w:ilvl w:val="0"/>
          <w:numId w:val="42"/>
        </w:numPr>
        <w:ind w:right="1165"/>
        <w:rPr>
          <w:rFonts w:ascii="Arial" w:hAnsi="Arial" w:cs="Arial"/>
          <w:color w:val="000000"/>
          <w:sz w:val="22"/>
          <w:szCs w:val="22"/>
        </w:rPr>
      </w:pPr>
      <w:r w:rsidRPr="004E06EA">
        <w:rPr>
          <w:rFonts w:ascii="Arial" w:hAnsi="Arial" w:cs="Arial"/>
          <w:color w:val="000000"/>
          <w:sz w:val="22"/>
          <w:szCs w:val="22"/>
        </w:rPr>
        <w:t>During the school hours</w:t>
      </w:r>
    </w:p>
    <w:p w14:paraId="75E12C25" w14:textId="3C867777" w:rsidR="00C95164" w:rsidRPr="004E06EA" w:rsidRDefault="00C95164" w:rsidP="00603EE2">
      <w:pPr>
        <w:pStyle w:val="ListParagraph"/>
        <w:numPr>
          <w:ilvl w:val="0"/>
          <w:numId w:val="42"/>
        </w:numPr>
        <w:ind w:right="1165"/>
        <w:rPr>
          <w:rFonts w:ascii="Arial" w:hAnsi="Arial" w:cs="Arial"/>
          <w:color w:val="000000"/>
          <w:sz w:val="22"/>
          <w:szCs w:val="22"/>
        </w:rPr>
      </w:pPr>
      <w:r w:rsidRPr="004E06EA">
        <w:rPr>
          <w:rFonts w:ascii="Arial" w:hAnsi="Arial" w:cs="Arial"/>
          <w:color w:val="000000"/>
          <w:sz w:val="22"/>
          <w:szCs w:val="22"/>
        </w:rPr>
        <w:t>Outside of school hours</w:t>
      </w:r>
    </w:p>
    <w:p w14:paraId="5A6790A2" w14:textId="55D5579E" w:rsidR="00C95164" w:rsidRPr="004E06EA" w:rsidRDefault="00C95164" w:rsidP="00603EE2">
      <w:pPr>
        <w:numPr>
          <w:ilvl w:val="0"/>
          <w:numId w:val="42"/>
        </w:numPr>
        <w:ind w:right="1165"/>
        <w:textAlignment w:val="baseline"/>
        <w:rPr>
          <w:color w:val="000000"/>
          <w:sz w:val="22"/>
          <w:szCs w:val="22"/>
        </w:rPr>
      </w:pPr>
      <w:r w:rsidRPr="004E06EA">
        <w:rPr>
          <w:color w:val="000000"/>
          <w:sz w:val="22"/>
          <w:szCs w:val="22"/>
        </w:rPr>
        <w:t>Summer programs</w:t>
      </w:r>
    </w:p>
    <w:p w14:paraId="5224872B" w14:textId="7A514F04"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shd w:val="clear" w:color="auto" w:fill="FFFF00"/>
        </w:rPr>
        <w:t>Provide instructional support for school wor</w:t>
      </w:r>
      <w:r w:rsidR="00F20785">
        <w:rPr>
          <w:rFonts w:ascii="Arial" w:hAnsi="Arial" w:cs="Arial"/>
          <w:color w:val="000000"/>
          <w:sz w:val="22"/>
          <w:szCs w:val="22"/>
          <w:shd w:val="clear" w:color="auto" w:fill="FFFF00"/>
        </w:rPr>
        <w:t xml:space="preserve">k and implement instructional </w:t>
      </w:r>
      <w:r w:rsidRPr="004E06EA">
        <w:rPr>
          <w:rFonts w:ascii="Arial" w:hAnsi="Arial" w:cs="Arial"/>
          <w:color w:val="000000"/>
          <w:sz w:val="22"/>
          <w:szCs w:val="22"/>
          <w:shd w:val="clear" w:color="auto" w:fill="FFFF00"/>
        </w:rPr>
        <w:t>approved by the Christina School District</w:t>
      </w:r>
      <w:r w:rsidR="00F20785">
        <w:rPr>
          <w:rFonts w:ascii="Arial" w:hAnsi="Arial" w:cs="Arial"/>
          <w:color w:val="000000"/>
          <w:sz w:val="22"/>
          <w:szCs w:val="22"/>
          <w:shd w:val="clear" w:color="auto" w:fill="FFFF00"/>
        </w:rPr>
        <w:t>.</w:t>
      </w:r>
    </w:p>
    <w:p w14:paraId="5E62612C" w14:textId="065357C3"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Provide staffing prior to the start of the program</w:t>
      </w:r>
      <w:r w:rsidR="00F20785">
        <w:rPr>
          <w:rFonts w:ascii="Arial" w:hAnsi="Arial" w:cs="Arial"/>
          <w:color w:val="000000"/>
          <w:sz w:val="22"/>
          <w:szCs w:val="22"/>
        </w:rPr>
        <w:t>.</w:t>
      </w:r>
    </w:p>
    <w:p w14:paraId="7F36CC0B" w14:textId="0A352B3C"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Follow a student’s Individualized Education Plan (IEP), 504 plan, or similar document</w:t>
      </w:r>
      <w:r w:rsidR="00F20785">
        <w:rPr>
          <w:rFonts w:ascii="Arial" w:hAnsi="Arial" w:cs="Arial"/>
          <w:color w:val="000000"/>
          <w:sz w:val="22"/>
          <w:szCs w:val="22"/>
        </w:rPr>
        <w:t>.</w:t>
      </w:r>
    </w:p>
    <w:p w14:paraId="743EB3E2" w14:textId="41A94E45"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Show growth in students’ skills, as evidenced by their performance on a pre and post assessment, or other formative assessment</w:t>
      </w:r>
      <w:r w:rsidR="00F20785">
        <w:rPr>
          <w:rFonts w:ascii="Arial" w:hAnsi="Arial" w:cs="Arial"/>
          <w:color w:val="000000"/>
          <w:sz w:val="22"/>
          <w:szCs w:val="22"/>
        </w:rPr>
        <w:t>.</w:t>
      </w:r>
    </w:p>
    <w:p w14:paraId="2487E8E7" w14:textId="77777777"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Communicate and engage with guardians about their child’s progress. Vendors may also provide workshops for guardians.</w:t>
      </w:r>
    </w:p>
    <w:p w14:paraId="0CFEACE1" w14:textId="77777777"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Coordinate the Christina School District registration forms with the school administration. Registrations will be accepted on an ongoing basis.</w:t>
      </w:r>
    </w:p>
    <w:p w14:paraId="213AE7BE" w14:textId="16BD07D9"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Create, maintain, and adjust the tutoring schedule, as necessary</w:t>
      </w:r>
    </w:p>
    <w:p w14:paraId="6BD919BF" w14:textId="7BCE99E9" w:rsidR="00C95164" w:rsidRPr="004E06EA" w:rsidRDefault="00C95164" w:rsidP="00603EE2">
      <w:pPr>
        <w:pStyle w:val="ListParagraph"/>
        <w:numPr>
          <w:ilvl w:val="0"/>
          <w:numId w:val="43"/>
        </w:numPr>
        <w:rPr>
          <w:rFonts w:ascii="Arial" w:hAnsi="Arial" w:cs="Arial"/>
          <w:color w:val="000000"/>
          <w:sz w:val="22"/>
          <w:szCs w:val="22"/>
        </w:rPr>
      </w:pPr>
      <w:r w:rsidRPr="004E06EA">
        <w:rPr>
          <w:rFonts w:ascii="Arial" w:hAnsi="Arial" w:cs="Arial"/>
          <w:color w:val="000000"/>
          <w:sz w:val="22"/>
          <w:szCs w:val="22"/>
        </w:rPr>
        <w:t>Sessions will be at least 45 minutes in length, or as determined by the school staff</w:t>
      </w:r>
    </w:p>
    <w:p w14:paraId="02BD974C" w14:textId="27B21AD3" w:rsidR="00C95164" w:rsidRPr="004E06EA" w:rsidRDefault="00C95164" w:rsidP="00603EE2">
      <w:pPr>
        <w:pStyle w:val="ListParagraph"/>
        <w:numPr>
          <w:ilvl w:val="0"/>
          <w:numId w:val="43"/>
        </w:numPr>
        <w:spacing w:after="160"/>
        <w:rPr>
          <w:rFonts w:ascii="Arial" w:hAnsi="Arial" w:cs="Arial"/>
          <w:color w:val="000000"/>
          <w:sz w:val="22"/>
          <w:szCs w:val="22"/>
        </w:rPr>
      </w:pPr>
      <w:r w:rsidRPr="004E06EA">
        <w:rPr>
          <w:rFonts w:ascii="Arial" w:hAnsi="Arial" w:cs="Arial"/>
          <w:color w:val="000000"/>
          <w:sz w:val="22"/>
          <w:szCs w:val="22"/>
        </w:rPr>
        <w:t>Students may be scheduled in small groups; single-grade groupings preferred</w:t>
      </w:r>
    </w:p>
    <w:p w14:paraId="3E61E918" w14:textId="48C00019"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Provide progress reports for individuals mid-year, end-of-year, and end-of-summer, as necessary; additional reports, as requested</w:t>
      </w:r>
    </w:p>
    <w:p w14:paraId="4D38172F" w14:textId="77777777"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Provide summary and/or end-of-year data reports; additional reports, as requested</w:t>
      </w:r>
    </w:p>
    <w:p w14:paraId="7BDE5244" w14:textId="77777777"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Submit a report (preferably in a spreadsheet) of students tutored. The report should include names, student ID numbers, content, days/hours, teachers’ names, or similar reports. This report will be submitted at least bi-weekly.</w:t>
      </w:r>
    </w:p>
    <w:p w14:paraId="1B0705FF" w14:textId="77777777"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Absorb all costs associated with technology, reimbursements, and/or travel.</w:t>
      </w:r>
    </w:p>
    <w:p w14:paraId="777DD4E2" w14:textId="3E178D00" w:rsidR="00C95164" w:rsidRPr="004E06EA" w:rsidRDefault="00C95164" w:rsidP="00603EE2">
      <w:pPr>
        <w:pStyle w:val="ListParagraph"/>
        <w:numPr>
          <w:ilvl w:val="0"/>
          <w:numId w:val="41"/>
        </w:numPr>
        <w:ind w:right="1165"/>
        <w:rPr>
          <w:rFonts w:ascii="Arial" w:hAnsi="Arial" w:cs="Arial"/>
          <w:color w:val="000000"/>
          <w:sz w:val="22"/>
          <w:szCs w:val="22"/>
        </w:rPr>
      </w:pPr>
      <w:r w:rsidRPr="004E06EA">
        <w:rPr>
          <w:rFonts w:ascii="Arial" w:hAnsi="Arial" w:cs="Arial"/>
          <w:color w:val="000000"/>
          <w:sz w:val="22"/>
          <w:szCs w:val="22"/>
        </w:rPr>
        <w:t>Communicate with school teachers, as necessary</w:t>
      </w:r>
    </w:p>
    <w:p w14:paraId="315CECB8" w14:textId="643ADDF2" w:rsidR="00C95164" w:rsidRPr="004E06EA" w:rsidRDefault="00C95164" w:rsidP="004E06EA">
      <w:pPr>
        <w:spacing w:before="321"/>
        <w:ind w:firstLine="360"/>
        <w:rPr>
          <w:sz w:val="22"/>
          <w:szCs w:val="22"/>
        </w:rPr>
      </w:pPr>
      <w:r w:rsidRPr="004E06EA">
        <w:rPr>
          <w:b/>
          <w:bCs/>
          <w:color w:val="000000"/>
          <w:sz w:val="22"/>
          <w:szCs w:val="22"/>
          <w:u w:val="single"/>
        </w:rPr>
        <w:t>Teacher/Tutor Qualifications and Training</w:t>
      </w:r>
    </w:p>
    <w:p w14:paraId="54F22A2E" w14:textId="0721F9C1" w:rsidR="00C95164" w:rsidRPr="004E06EA" w:rsidRDefault="00C95164" w:rsidP="00603EE2">
      <w:pPr>
        <w:pStyle w:val="ListParagraph"/>
        <w:numPr>
          <w:ilvl w:val="0"/>
          <w:numId w:val="44"/>
        </w:numPr>
        <w:spacing w:before="233"/>
        <w:ind w:right="1165"/>
        <w:rPr>
          <w:rFonts w:ascii="Arial" w:hAnsi="Arial" w:cs="Arial"/>
          <w:color w:val="000000"/>
          <w:sz w:val="22"/>
          <w:szCs w:val="22"/>
        </w:rPr>
      </w:pPr>
      <w:r w:rsidRPr="004E06EA">
        <w:rPr>
          <w:rFonts w:ascii="Arial" w:hAnsi="Arial" w:cs="Arial"/>
          <w:color w:val="000000"/>
          <w:sz w:val="22"/>
          <w:szCs w:val="22"/>
          <w:shd w:val="clear" w:color="auto" w:fill="FFFF00"/>
        </w:rPr>
        <w:t>Hire qualified tutors who have the content knowledge and experience with providing professional-level services to a diverse student population</w:t>
      </w:r>
      <w:r w:rsidR="00F20785">
        <w:rPr>
          <w:rFonts w:ascii="Arial" w:hAnsi="Arial" w:cs="Arial"/>
          <w:color w:val="000000"/>
          <w:sz w:val="22"/>
          <w:szCs w:val="22"/>
          <w:shd w:val="clear" w:color="auto" w:fill="FFFF00"/>
        </w:rPr>
        <w:t>.</w:t>
      </w:r>
    </w:p>
    <w:p w14:paraId="694910A8" w14:textId="2E8A6638" w:rsidR="00C95164" w:rsidRPr="004E06EA" w:rsidRDefault="00C95164" w:rsidP="00603EE2">
      <w:pPr>
        <w:pStyle w:val="ListParagraph"/>
        <w:numPr>
          <w:ilvl w:val="0"/>
          <w:numId w:val="45"/>
        </w:numPr>
        <w:ind w:right="1145"/>
        <w:rPr>
          <w:rFonts w:ascii="Arial" w:hAnsi="Arial" w:cs="Arial"/>
          <w:color w:val="000000"/>
          <w:sz w:val="22"/>
          <w:szCs w:val="22"/>
        </w:rPr>
      </w:pPr>
      <w:r w:rsidRPr="004E06EA">
        <w:rPr>
          <w:rFonts w:ascii="Arial" w:hAnsi="Arial" w:cs="Arial"/>
          <w:color w:val="000000"/>
          <w:sz w:val="22"/>
          <w:szCs w:val="22"/>
        </w:rPr>
        <w:t>Maintain files with verification of the credentials of the provider’s virtual employees, results of State required background checks, and current PPD test results. These records are to be made available upon request by the districts. For any in-person tutoring, the employee’s criminal background check and Child Protection Registry must be approved by the Christina School District Human Resources department.</w:t>
      </w:r>
    </w:p>
    <w:p w14:paraId="3310F717" w14:textId="7BCBE65E" w:rsidR="00C95164" w:rsidRPr="004E06EA" w:rsidRDefault="00C95164" w:rsidP="00603EE2">
      <w:pPr>
        <w:pStyle w:val="ListParagraph"/>
        <w:numPr>
          <w:ilvl w:val="0"/>
          <w:numId w:val="45"/>
        </w:numPr>
        <w:ind w:right="1165"/>
        <w:rPr>
          <w:rFonts w:ascii="Arial" w:hAnsi="Arial" w:cs="Arial"/>
          <w:color w:val="000000"/>
          <w:sz w:val="22"/>
          <w:szCs w:val="22"/>
        </w:rPr>
      </w:pPr>
      <w:r w:rsidRPr="004E06EA">
        <w:rPr>
          <w:rFonts w:ascii="Arial" w:hAnsi="Arial" w:cs="Arial"/>
          <w:color w:val="000000"/>
          <w:sz w:val="22"/>
          <w:szCs w:val="22"/>
        </w:rPr>
        <w:t>Engage in School Crisis training - Tutors will need to participate in school safety training. The purpose of the training is to learn how to respond in the event of a crisis situation in the school.  If the tutors are available during the time when this training is offered to school staff, they are invited to participate.  Tutors will need to comply with visitor protocols at each school. If the vendor provides School Crisis training for their employees, the vendor will share the training with the Christina School District to ensure that the protocols align.</w:t>
      </w:r>
    </w:p>
    <w:p w14:paraId="2CE40313" w14:textId="3D8EFD6F" w:rsidR="00C95164" w:rsidRDefault="00C95164" w:rsidP="00603EE2">
      <w:pPr>
        <w:numPr>
          <w:ilvl w:val="0"/>
          <w:numId w:val="45"/>
        </w:numPr>
        <w:ind w:right="1165"/>
        <w:textAlignment w:val="baseline"/>
        <w:rPr>
          <w:color w:val="000000"/>
          <w:sz w:val="22"/>
          <w:szCs w:val="22"/>
        </w:rPr>
      </w:pPr>
      <w:r w:rsidRPr="004E06EA">
        <w:rPr>
          <w:color w:val="000000"/>
          <w:sz w:val="22"/>
          <w:szCs w:val="22"/>
        </w:rPr>
        <w:t>Provide substitute tutors within two sessions of an absence or vacancy.</w:t>
      </w:r>
    </w:p>
    <w:p w14:paraId="319D5A13" w14:textId="77777777" w:rsidR="00AB117C" w:rsidRPr="00AB117C" w:rsidRDefault="00AB117C" w:rsidP="00AB117C">
      <w:pPr>
        <w:ind w:left="1080" w:right="1165"/>
        <w:textAlignment w:val="baseline"/>
        <w:rPr>
          <w:color w:val="000000"/>
          <w:sz w:val="22"/>
          <w:szCs w:val="22"/>
        </w:rPr>
      </w:pPr>
    </w:p>
    <w:p w14:paraId="4256C1F3" w14:textId="5E76CF05" w:rsidR="00C95164" w:rsidRPr="00AB117C" w:rsidRDefault="00C95164" w:rsidP="00AB117C">
      <w:pPr>
        <w:pStyle w:val="ListParagraph"/>
        <w:numPr>
          <w:ilvl w:val="0"/>
          <w:numId w:val="44"/>
        </w:numPr>
        <w:ind w:right="1165"/>
        <w:rPr>
          <w:rFonts w:ascii="Arial" w:hAnsi="Arial" w:cs="Arial"/>
          <w:color w:val="000000"/>
          <w:sz w:val="22"/>
          <w:szCs w:val="22"/>
        </w:rPr>
      </w:pPr>
      <w:r w:rsidRPr="00AB117C">
        <w:rPr>
          <w:rFonts w:ascii="Arial" w:hAnsi="Arial" w:cs="Arial"/>
          <w:color w:val="000000"/>
          <w:sz w:val="22"/>
          <w:szCs w:val="22"/>
        </w:rPr>
        <w:t>Vendors must provide evidence of a professional development plan for their tutors.</w:t>
      </w:r>
    </w:p>
    <w:p w14:paraId="0EF0D128" w14:textId="77777777" w:rsidR="00AB117C" w:rsidRPr="00AB117C" w:rsidRDefault="00AB117C" w:rsidP="00AB117C">
      <w:pPr>
        <w:pStyle w:val="ListParagraph"/>
        <w:ind w:right="1165"/>
        <w:rPr>
          <w:rFonts w:ascii="Arial" w:hAnsi="Arial" w:cs="Arial"/>
          <w:color w:val="000000"/>
          <w:sz w:val="22"/>
          <w:szCs w:val="22"/>
        </w:rPr>
      </w:pPr>
    </w:p>
    <w:p w14:paraId="155B5D26" w14:textId="1CF2BE36" w:rsidR="00C95164" w:rsidRPr="00AB117C" w:rsidRDefault="00C95164" w:rsidP="00AB117C">
      <w:pPr>
        <w:pStyle w:val="ListParagraph"/>
        <w:numPr>
          <w:ilvl w:val="0"/>
          <w:numId w:val="44"/>
        </w:numPr>
        <w:ind w:right="1165"/>
        <w:rPr>
          <w:rFonts w:ascii="Arial" w:hAnsi="Arial" w:cs="Arial"/>
          <w:color w:val="000000"/>
          <w:sz w:val="22"/>
          <w:szCs w:val="22"/>
        </w:rPr>
      </w:pPr>
      <w:r w:rsidRPr="00AB117C">
        <w:rPr>
          <w:rFonts w:ascii="Arial" w:hAnsi="Arial" w:cs="Arial"/>
          <w:color w:val="000000"/>
          <w:sz w:val="22"/>
          <w:szCs w:val="22"/>
        </w:rPr>
        <w:t>Child Abuse and Protection training - tutors will need to engage in this child safety training in the event an issue occurs during an instructional session. They would serve as “mandatory reporting” personnel, and the expectation is that they will make any calls to the appropriate agencies, followed by a report to the Christina School District administrator (s). The tutoring agency will be responsible for the training fees for their staff.</w:t>
      </w:r>
    </w:p>
    <w:p w14:paraId="07379FDA" w14:textId="77777777" w:rsidR="00C95164" w:rsidRPr="004E06EA" w:rsidRDefault="00C95164" w:rsidP="00C95164">
      <w:pPr>
        <w:ind w:right="1165"/>
        <w:textAlignment w:val="baseline"/>
        <w:rPr>
          <w:color w:val="000000"/>
          <w:sz w:val="22"/>
          <w:szCs w:val="22"/>
        </w:rPr>
      </w:pPr>
    </w:p>
    <w:p w14:paraId="2386C18E" w14:textId="77777777" w:rsidR="00A87C30" w:rsidRPr="004E06EA" w:rsidRDefault="00A87C30" w:rsidP="00A87C30">
      <w:pPr>
        <w:pBdr>
          <w:top w:val="nil"/>
          <w:left w:val="nil"/>
          <w:bottom w:val="nil"/>
          <w:right w:val="nil"/>
          <w:between w:val="nil"/>
        </w:pBdr>
        <w:ind w:left="720"/>
        <w:rPr>
          <w:b/>
          <w:color w:val="000000"/>
          <w:sz w:val="22"/>
          <w:szCs w:val="22"/>
          <w:u w:val="single"/>
        </w:rPr>
      </w:pPr>
      <w:r w:rsidRPr="004E06EA">
        <w:rPr>
          <w:b/>
          <w:color w:val="000000"/>
          <w:sz w:val="22"/>
          <w:szCs w:val="22"/>
          <w:u w:val="single"/>
        </w:rPr>
        <w:t>General Information</w:t>
      </w:r>
    </w:p>
    <w:p w14:paraId="03BC1751" w14:textId="77777777" w:rsidR="00A87C30" w:rsidRPr="004E06EA" w:rsidRDefault="00A87C30" w:rsidP="00A87C30">
      <w:pPr>
        <w:pBdr>
          <w:top w:val="nil"/>
          <w:left w:val="nil"/>
          <w:bottom w:val="nil"/>
          <w:right w:val="nil"/>
          <w:between w:val="nil"/>
        </w:pBdr>
        <w:ind w:left="720"/>
        <w:rPr>
          <w:color w:val="000000"/>
          <w:sz w:val="22"/>
          <w:szCs w:val="22"/>
        </w:rPr>
      </w:pPr>
      <w:r w:rsidRPr="004E06EA">
        <w:rPr>
          <w:color w:val="000000"/>
          <w:sz w:val="22"/>
          <w:szCs w:val="22"/>
        </w:rPr>
        <w:t xml:space="preserve">The district plans to award the contract to the successful bidder(s) for a period of one year with an option to renew for two additional </w:t>
      </w:r>
      <w:r w:rsidRPr="004E06EA">
        <w:rPr>
          <w:sz w:val="22"/>
          <w:szCs w:val="22"/>
        </w:rPr>
        <w:t>one-year</w:t>
      </w:r>
      <w:r w:rsidRPr="004E06EA">
        <w:rPr>
          <w:color w:val="000000"/>
          <w:sz w:val="22"/>
          <w:szCs w:val="22"/>
        </w:rPr>
        <w:t xml:space="preserve"> periods. The district reserves the right to monitor, inspect, and evaluate the performance of the vendor and its staff on an </w:t>
      </w:r>
      <w:r w:rsidRPr="004E06EA">
        <w:rPr>
          <w:sz w:val="22"/>
          <w:szCs w:val="22"/>
        </w:rPr>
        <w:t>ongoing</w:t>
      </w:r>
      <w:r w:rsidRPr="004E06EA">
        <w:rPr>
          <w:color w:val="000000"/>
          <w:sz w:val="22"/>
          <w:szCs w:val="22"/>
        </w:rPr>
        <w:t xml:space="preserve"> basis. The district may revise or terminate the contract if the vendor fails to provide the services or remediate deficiencies after receiving notice of such by the district.</w:t>
      </w:r>
    </w:p>
    <w:p w14:paraId="61D730C7" w14:textId="77777777" w:rsidR="00A87C30" w:rsidRPr="004E06EA" w:rsidRDefault="00A87C30" w:rsidP="00A87C30">
      <w:pPr>
        <w:pBdr>
          <w:top w:val="nil"/>
          <w:left w:val="nil"/>
          <w:bottom w:val="nil"/>
          <w:right w:val="nil"/>
          <w:between w:val="nil"/>
        </w:pBdr>
        <w:ind w:left="720"/>
        <w:rPr>
          <w:color w:val="000000"/>
          <w:sz w:val="22"/>
          <w:szCs w:val="22"/>
        </w:rPr>
      </w:pPr>
      <w:r w:rsidRPr="004E06EA">
        <w:rPr>
          <w:color w:val="000000"/>
          <w:sz w:val="22"/>
          <w:szCs w:val="22"/>
        </w:rPr>
        <w:t>The Contract(s) may be extended for additional time periods or may be increased or decreased based on the availability of funds and successful contract performance as outlined in the specifications.</w:t>
      </w:r>
    </w:p>
    <w:p w14:paraId="17771E88" w14:textId="77777777" w:rsidR="00A87C30" w:rsidRPr="004E06EA" w:rsidRDefault="00A87C30" w:rsidP="00A87C30">
      <w:pPr>
        <w:pBdr>
          <w:top w:val="nil"/>
          <w:left w:val="nil"/>
          <w:bottom w:val="nil"/>
          <w:right w:val="nil"/>
          <w:between w:val="nil"/>
        </w:pBdr>
        <w:ind w:left="720"/>
        <w:rPr>
          <w:color w:val="000000"/>
          <w:sz w:val="22"/>
          <w:szCs w:val="22"/>
        </w:rPr>
      </w:pPr>
      <w:r w:rsidRPr="004E06EA">
        <w:rPr>
          <w:color w:val="000000"/>
          <w:sz w:val="22"/>
          <w:szCs w:val="22"/>
        </w:rPr>
        <w:t xml:space="preserve"> </w:t>
      </w:r>
    </w:p>
    <w:p w14:paraId="4FDB11E2" w14:textId="77777777" w:rsidR="00A87C30" w:rsidRPr="004E06EA" w:rsidRDefault="00A87C30" w:rsidP="00370B03">
      <w:pPr>
        <w:numPr>
          <w:ilvl w:val="0"/>
          <w:numId w:val="37"/>
        </w:numPr>
        <w:pBdr>
          <w:top w:val="nil"/>
          <w:left w:val="nil"/>
          <w:bottom w:val="nil"/>
          <w:right w:val="nil"/>
          <w:between w:val="nil"/>
        </w:pBdr>
        <w:rPr>
          <w:b/>
          <w:color w:val="000000"/>
          <w:sz w:val="22"/>
          <w:szCs w:val="22"/>
          <w:u w:val="single"/>
        </w:rPr>
      </w:pPr>
      <w:r w:rsidRPr="004E06EA">
        <w:rPr>
          <w:b/>
          <w:color w:val="000000"/>
          <w:sz w:val="22"/>
          <w:szCs w:val="22"/>
          <w:u w:val="single"/>
        </w:rPr>
        <w:t>Note: Cost to deliver services outlined above must be submitted under separate cover by itself.</w:t>
      </w:r>
    </w:p>
    <w:p w14:paraId="245F33FD" w14:textId="77777777" w:rsidR="00646914" w:rsidRPr="004E06EA" w:rsidRDefault="00646914" w:rsidP="00A87C30">
      <w:pPr>
        <w:ind w:firstLine="720"/>
        <w:rPr>
          <w:b/>
          <w:sz w:val="22"/>
          <w:szCs w:val="22"/>
          <w:u w:val="single"/>
        </w:rPr>
      </w:pPr>
    </w:p>
    <w:p w14:paraId="2249FA13" w14:textId="158EDA73" w:rsidR="00A87C30" w:rsidRPr="004E06EA" w:rsidRDefault="00A87C30" w:rsidP="00A87C30">
      <w:pPr>
        <w:ind w:firstLine="720"/>
        <w:rPr>
          <w:b/>
          <w:sz w:val="22"/>
          <w:szCs w:val="22"/>
          <w:u w:val="single"/>
        </w:rPr>
      </w:pPr>
      <w:r w:rsidRPr="004E06EA">
        <w:rPr>
          <w:b/>
          <w:sz w:val="22"/>
          <w:szCs w:val="22"/>
          <w:u w:val="single"/>
        </w:rPr>
        <w:t>Proposals</w:t>
      </w:r>
    </w:p>
    <w:p w14:paraId="0B0B5EC2" w14:textId="77777777" w:rsidR="00A87C30" w:rsidRPr="004E06EA" w:rsidRDefault="00A87C30" w:rsidP="00A87C30">
      <w:pPr>
        <w:ind w:left="720"/>
        <w:rPr>
          <w:sz w:val="22"/>
          <w:szCs w:val="22"/>
        </w:rPr>
      </w:pPr>
      <w:r w:rsidRPr="004E06EA">
        <w:rPr>
          <w:sz w:val="22"/>
          <w:szCs w:val="22"/>
        </w:rPr>
        <w:t xml:space="preserve">Bidders must submit a narrative plan explaining how they will provide each of the services identified.  At a minimum, vendors should provide detailed action plans to successfully fulfill each of the vendor requirements listed in the scope of work.  Additionally, where appropriate, respondents are encouraged to provide examples where they have previously provided, or met, each of the requirements listed. The narrative plan should clearly identify and describe the following: </w:t>
      </w:r>
    </w:p>
    <w:p w14:paraId="4E3EE043" w14:textId="77777777" w:rsidR="00A87C30" w:rsidRPr="004E06EA" w:rsidRDefault="00A87C30" w:rsidP="00603EE2">
      <w:pPr>
        <w:numPr>
          <w:ilvl w:val="0"/>
          <w:numId w:val="38"/>
        </w:numPr>
        <w:pBdr>
          <w:top w:val="nil"/>
          <w:left w:val="nil"/>
          <w:bottom w:val="nil"/>
          <w:right w:val="nil"/>
          <w:between w:val="nil"/>
        </w:pBdr>
        <w:rPr>
          <w:color w:val="000000"/>
          <w:sz w:val="22"/>
          <w:szCs w:val="22"/>
        </w:rPr>
      </w:pPr>
      <w:r w:rsidRPr="004E06EA">
        <w:rPr>
          <w:color w:val="000000"/>
          <w:sz w:val="22"/>
          <w:szCs w:val="22"/>
        </w:rPr>
        <w:t>The staff providing the service and the expertise and/or experience of the staff, (include resume if the staff has been determined)</w:t>
      </w:r>
    </w:p>
    <w:p w14:paraId="5D2E557C" w14:textId="77777777" w:rsidR="00A87C30" w:rsidRPr="004E06EA" w:rsidRDefault="00A87C30" w:rsidP="00603EE2">
      <w:pPr>
        <w:numPr>
          <w:ilvl w:val="0"/>
          <w:numId w:val="38"/>
        </w:numPr>
        <w:pBdr>
          <w:top w:val="nil"/>
          <w:left w:val="nil"/>
          <w:bottom w:val="nil"/>
          <w:right w:val="nil"/>
          <w:between w:val="nil"/>
        </w:pBdr>
        <w:rPr>
          <w:color w:val="000000"/>
          <w:sz w:val="22"/>
          <w:szCs w:val="22"/>
        </w:rPr>
      </w:pPr>
      <w:r w:rsidRPr="004E06EA">
        <w:rPr>
          <w:color w:val="000000"/>
          <w:sz w:val="22"/>
          <w:szCs w:val="22"/>
        </w:rPr>
        <w:t>Summary of the vendor’s experience with students</w:t>
      </w:r>
    </w:p>
    <w:p w14:paraId="55926C82" w14:textId="77777777" w:rsidR="00A87C30" w:rsidRPr="004E06EA" w:rsidRDefault="00A87C30" w:rsidP="00603EE2">
      <w:pPr>
        <w:numPr>
          <w:ilvl w:val="0"/>
          <w:numId w:val="38"/>
        </w:numPr>
        <w:pBdr>
          <w:top w:val="nil"/>
          <w:left w:val="nil"/>
          <w:bottom w:val="nil"/>
          <w:right w:val="nil"/>
          <w:between w:val="nil"/>
        </w:pBdr>
        <w:rPr>
          <w:color w:val="000000"/>
          <w:sz w:val="22"/>
          <w:szCs w:val="22"/>
        </w:rPr>
      </w:pPr>
      <w:r w:rsidRPr="004E06EA">
        <w:rPr>
          <w:color w:val="000000"/>
          <w:sz w:val="22"/>
          <w:szCs w:val="22"/>
        </w:rPr>
        <w:t>Summary of the vendor’s experience as an educational provider</w:t>
      </w:r>
    </w:p>
    <w:p w14:paraId="13EAF8B8" w14:textId="2E7DD148" w:rsidR="006C0A4C" w:rsidRPr="004E06EA" w:rsidRDefault="006C0A4C" w:rsidP="005368BA">
      <w:pPr>
        <w:rPr>
          <w:sz w:val="22"/>
          <w:szCs w:val="22"/>
        </w:rPr>
      </w:pPr>
    </w:p>
    <w:p w14:paraId="4FFDE7A1" w14:textId="77777777" w:rsidR="005368BA" w:rsidRPr="004E06EA" w:rsidRDefault="005368BA" w:rsidP="00370B03">
      <w:pPr>
        <w:pStyle w:val="Heading1"/>
        <w:numPr>
          <w:ilvl w:val="0"/>
          <w:numId w:val="34"/>
        </w:numPr>
        <w:rPr>
          <w:sz w:val="22"/>
          <w:szCs w:val="22"/>
        </w:rPr>
      </w:pPr>
      <w:bookmarkStart w:id="2" w:name="_heading=h.1fob9te" w:colFirst="0" w:colLast="0"/>
      <w:bookmarkEnd w:id="2"/>
      <w:r w:rsidRPr="004E06EA">
        <w:rPr>
          <w:sz w:val="22"/>
          <w:szCs w:val="22"/>
        </w:rPr>
        <w:t>Required Information</w:t>
      </w:r>
    </w:p>
    <w:p w14:paraId="5AABF570" w14:textId="77777777" w:rsidR="005368BA" w:rsidRPr="004E06EA" w:rsidRDefault="005368BA" w:rsidP="005368BA">
      <w:pPr>
        <w:ind w:left="360"/>
        <w:jc w:val="both"/>
        <w:rPr>
          <w:sz w:val="22"/>
          <w:szCs w:val="22"/>
        </w:rPr>
      </w:pPr>
      <w:r w:rsidRPr="004E06EA">
        <w:rPr>
          <w:sz w:val="22"/>
          <w:szCs w:val="22"/>
        </w:rPr>
        <w:t>The following information shall be provided in each proposal in the order listed below.  Failure to respond to any request for information within this proposal may result in rejection of the proposal at the sole discretion of the State.</w:t>
      </w:r>
    </w:p>
    <w:p w14:paraId="11F39D63" w14:textId="77777777" w:rsidR="005368BA" w:rsidRPr="004E06EA" w:rsidRDefault="005368BA" w:rsidP="005368BA">
      <w:pPr>
        <w:ind w:left="360"/>
        <w:jc w:val="both"/>
        <w:rPr>
          <w:sz w:val="22"/>
          <w:szCs w:val="22"/>
        </w:rPr>
      </w:pPr>
    </w:p>
    <w:p w14:paraId="49E98E52" w14:textId="77777777" w:rsidR="005368BA" w:rsidRPr="004E06EA" w:rsidRDefault="005368BA" w:rsidP="00370B03">
      <w:pPr>
        <w:numPr>
          <w:ilvl w:val="0"/>
          <w:numId w:val="35"/>
        </w:numPr>
        <w:jc w:val="both"/>
        <w:rPr>
          <w:sz w:val="22"/>
          <w:szCs w:val="22"/>
        </w:rPr>
      </w:pPr>
      <w:r w:rsidRPr="004E06EA">
        <w:rPr>
          <w:b/>
          <w:sz w:val="22"/>
          <w:szCs w:val="22"/>
        </w:rPr>
        <w:t>Minimum Requirements</w:t>
      </w:r>
    </w:p>
    <w:p w14:paraId="2005B1D6" w14:textId="77777777" w:rsidR="005368BA" w:rsidRPr="004E06EA" w:rsidRDefault="005368BA" w:rsidP="00370B03">
      <w:pPr>
        <w:numPr>
          <w:ilvl w:val="0"/>
          <w:numId w:val="36"/>
        </w:numPr>
        <w:jc w:val="both"/>
        <w:rPr>
          <w:sz w:val="22"/>
          <w:szCs w:val="22"/>
        </w:rPr>
      </w:pPr>
      <w:r w:rsidRPr="004E06EA">
        <w:rPr>
          <w:sz w:val="22"/>
          <w:szCs w:val="22"/>
        </w:rPr>
        <w:t>Provide Delaware license(s) and/or certification(s) necessary to perform services as identified in the scope of work.</w:t>
      </w:r>
    </w:p>
    <w:p w14:paraId="1584349D" w14:textId="77777777" w:rsidR="005368BA" w:rsidRPr="004E06EA" w:rsidRDefault="005368BA" w:rsidP="005368BA">
      <w:pPr>
        <w:ind w:left="1080"/>
        <w:jc w:val="both"/>
        <w:rPr>
          <w:sz w:val="22"/>
          <w:szCs w:val="22"/>
        </w:rPr>
      </w:pPr>
    </w:p>
    <w:p w14:paraId="0BE324A9" w14:textId="77777777" w:rsidR="005368BA" w:rsidRPr="004E06EA" w:rsidRDefault="005368BA" w:rsidP="005368BA">
      <w:pPr>
        <w:ind w:left="1080"/>
        <w:jc w:val="both"/>
        <w:rPr>
          <w:sz w:val="22"/>
          <w:szCs w:val="22"/>
        </w:rPr>
      </w:pPr>
      <w:r w:rsidRPr="004E06EA">
        <w:rPr>
          <w:sz w:val="22"/>
          <w:szCs w:val="22"/>
        </w:rPr>
        <w:t>Prior to the execution of an award document, the successful Vendor shall either furnish the Agency with proof of State of Delaware Business Licensure or initiate the process of application where required.</w:t>
      </w:r>
    </w:p>
    <w:p w14:paraId="24020EA9" w14:textId="77777777" w:rsidR="005368BA" w:rsidRPr="004E06EA" w:rsidRDefault="005368BA" w:rsidP="005368BA">
      <w:pPr>
        <w:ind w:left="1080"/>
        <w:jc w:val="both"/>
        <w:rPr>
          <w:sz w:val="22"/>
          <w:szCs w:val="22"/>
        </w:rPr>
      </w:pPr>
    </w:p>
    <w:p w14:paraId="7DF923C3" w14:textId="77777777" w:rsidR="005368BA" w:rsidRPr="004E06EA" w:rsidRDefault="005368BA" w:rsidP="00370B03">
      <w:pPr>
        <w:numPr>
          <w:ilvl w:val="0"/>
          <w:numId w:val="36"/>
        </w:numPr>
        <w:jc w:val="both"/>
        <w:rPr>
          <w:sz w:val="22"/>
          <w:szCs w:val="22"/>
        </w:rPr>
      </w:pPr>
      <w:r w:rsidRPr="004E06EA">
        <w:rPr>
          <w:sz w:val="22"/>
          <w:szCs w:val="22"/>
        </w:rPr>
        <w:t>Vendor shall provide responses to the Request for Proposal (RFP) scope of work and clearly identify capabilities as presented in the General Evaluation Requirements below.</w:t>
      </w:r>
    </w:p>
    <w:p w14:paraId="59DDDCC9" w14:textId="77777777" w:rsidR="005368BA" w:rsidRPr="004E06EA" w:rsidRDefault="005368BA" w:rsidP="005368BA">
      <w:pPr>
        <w:ind w:left="1080"/>
        <w:jc w:val="both"/>
        <w:rPr>
          <w:sz w:val="22"/>
          <w:szCs w:val="22"/>
        </w:rPr>
      </w:pPr>
    </w:p>
    <w:p w14:paraId="2F6BE90E" w14:textId="77777777" w:rsidR="005368BA" w:rsidRPr="004E06EA" w:rsidRDefault="005368BA" w:rsidP="00370B03">
      <w:pPr>
        <w:numPr>
          <w:ilvl w:val="0"/>
          <w:numId w:val="36"/>
        </w:numPr>
        <w:jc w:val="both"/>
        <w:rPr>
          <w:sz w:val="22"/>
          <w:szCs w:val="22"/>
        </w:rPr>
      </w:pPr>
      <w:r w:rsidRPr="004E06EA">
        <w:rPr>
          <w:sz w:val="22"/>
          <w:szCs w:val="22"/>
        </w:rPr>
        <w:t>Complete all appropriate attachments and forms as identified within the RFP.</w:t>
      </w:r>
    </w:p>
    <w:p w14:paraId="59D8965A" w14:textId="77777777" w:rsidR="005368BA" w:rsidRPr="004E06EA" w:rsidRDefault="005368BA" w:rsidP="005368BA">
      <w:pPr>
        <w:pBdr>
          <w:top w:val="nil"/>
          <w:left w:val="nil"/>
          <w:bottom w:val="nil"/>
          <w:right w:val="nil"/>
          <w:between w:val="nil"/>
        </w:pBdr>
        <w:ind w:left="720"/>
        <w:jc w:val="both"/>
        <w:rPr>
          <w:color w:val="000000"/>
          <w:sz w:val="22"/>
          <w:szCs w:val="22"/>
        </w:rPr>
      </w:pPr>
    </w:p>
    <w:p w14:paraId="650CD37C" w14:textId="77777777" w:rsidR="005368BA" w:rsidRPr="004E06EA" w:rsidRDefault="005368BA" w:rsidP="00370B03">
      <w:pPr>
        <w:numPr>
          <w:ilvl w:val="0"/>
          <w:numId w:val="36"/>
        </w:numPr>
        <w:jc w:val="both"/>
        <w:rPr>
          <w:sz w:val="22"/>
          <w:szCs w:val="22"/>
        </w:rPr>
      </w:pPr>
      <w:r w:rsidRPr="004E06EA">
        <w:rPr>
          <w:sz w:val="22"/>
          <w:szCs w:val="22"/>
        </w:rPr>
        <w:t>Proof of insurance and amount of insurance shall be furnished to the Agency prior to the start of the contract period and shall be no less than as identified in the bid solicitation, Section V, Item G, subsection 7 (insurance).</w:t>
      </w:r>
    </w:p>
    <w:p w14:paraId="381A1F41" w14:textId="77777777" w:rsidR="005368BA" w:rsidRPr="004E06EA" w:rsidRDefault="005368BA" w:rsidP="005368BA">
      <w:pPr>
        <w:ind w:left="1080"/>
        <w:jc w:val="both"/>
        <w:rPr>
          <w:sz w:val="22"/>
          <w:szCs w:val="22"/>
        </w:rPr>
      </w:pPr>
    </w:p>
    <w:p w14:paraId="6E03BA3C" w14:textId="77777777" w:rsidR="006C0A4C" w:rsidRPr="004E06EA" w:rsidRDefault="006C0A4C" w:rsidP="005368BA">
      <w:pPr>
        <w:jc w:val="both"/>
        <w:rPr>
          <w:sz w:val="22"/>
          <w:szCs w:val="22"/>
        </w:rPr>
      </w:pPr>
    </w:p>
    <w:p w14:paraId="6E2F993B" w14:textId="2FD451CE" w:rsidR="00A87C30" w:rsidRPr="004E06EA" w:rsidRDefault="00A87C30" w:rsidP="00370B03">
      <w:pPr>
        <w:pStyle w:val="ListParagraph"/>
        <w:numPr>
          <w:ilvl w:val="0"/>
          <w:numId w:val="35"/>
        </w:numPr>
        <w:rPr>
          <w:rFonts w:ascii="Arial" w:hAnsi="Arial" w:cs="Arial"/>
          <w:sz w:val="22"/>
          <w:szCs w:val="22"/>
        </w:rPr>
      </w:pPr>
      <w:r w:rsidRPr="004E06EA">
        <w:rPr>
          <w:rFonts w:ascii="Arial" w:hAnsi="Arial" w:cs="Arial"/>
          <w:b/>
          <w:sz w:val="22"/>
          <w:szCs w:val="22"/>
        </w:rPr>
        <w:t>General Evaluation Requirements</w:t>
      </w:r>
    </w:p>
    <w:p w14:paraId="3316539C" w14:textId="77777777" w:rsidR="00A87C30" w:rsidRPr="004E06EA" w:rsidRDefault="00A87C30" w:rsidP="00A87C30">
      <w:pPr>
        <w:ind w:left="720"/>
        <w:rPr>
          <w:b/>
          <w:sz w:val="22"/>
          <w:szCs w:val="22"/>
        </w:rPr>
      </w:pPr>
    </w:p>
    <w:tbl>
      <w:tblPr>
        <w:tblW w:w="0" w:type="auto"/>
        <w:tblCellMar>
          <w:top w:w="15" w:type="dxa"/>
          <w:left w:w="15" w:type="dxa"/>
          <w:bottom w:w="15" w:type="dxa"/>
          <w:right w:w="15" w:type="dxa"/>
        </w:tblCellMar>
        <w:tblLook w:val="04A0" w:firstRow="1" w:lastRow="0" w:firstColumn="1" w:lastColumn="0" w:noHBand="0" w:noVBand="1"/>
      </w:tblPr>
      <w:tblGrid>
        <w:gridCol w:w="8254"/>
        <w:gridCol w:w="1096"/>
      </w:tblGrid>
      <w:tr w:rsidR="004E06EA" w:rsidRPr="004E06EA" w14:paraId="299855FF" w14:textId="77777777" w:rsidTr="004E06EA">
        <w:trPr>
          <w:trHeight w:val="224"/>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3ADF4366" w14:textId="77777777" w:rsidR="004E06EA" w:rsidRPr="004E06EA" w:rsidRDefault="004E06EA" w:rsidP="004E06EA">
            <w:pPr>
              <w:jc w:val="both"/>
              <w:rPr>
                <w:sz w:val="22"/>
                <w:szCs w:val="22"/>
              </w:rPr>
            </w:pPr>
            <w:bookmarkStart w:id="3" w:name="_Toc487180805"/>
            <w:r w:rsidRPr="004E06EA">
              <w:rPr>
                <w:b/>
                <w:bCs/>
                <w:color w:val="000000"/>
                <w:sz w:val="22"/>
                <w:szCs w:val="22"/>
              </w:rPr>
              <w:t>EVALUATION CRITERIA</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22296870" w14:textId="77777777" w:rsidR="004E06EA" w:rsidRPr="004E06EA" w:rsidRDefault="004E06EA" w:rsidP="004E06EA">
            <w:pPr>
              <w:jc w:val="center"/>
              <w:rPr>
                <w:sz w:val="22"/>
                <w:szCs w:val="22"/>
              </w:rPr>
            </w:pPr>
            <w:r w:rsidRPr="004E06EA">
              <w:rPr>
                <w:b/>
                <w:bCs/>
                <w:color w:val="000000"/>
                <w:sz w:val="22"/>
                <w:szCs w:val="22"/>
              </w:rPr>
              <w:t>WEIGHT</w:t>
            </w:r>
          </w:p>
        </w:tc>
      </w:tr>
      <w:tr w:rsidR="004E06EA" w:rsidRPr="004E06EA" w14:paraId="491DFC2C" w14:textId="77777777" w:rsidTr="004E06EA">
        <w:trPr>
          <w:trHeight w:val="184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7F226" w14:textId="77777777" w:rsidR="004E06EA" w:rsidRPr="004E06EA" w:rsidRDefault="004E06EA" w:rsidP="004E06EA">
            <w:pPr>
              <w:spacing w:after="200"/>
              <w:rPr>
                <w:sz w:val="22"/>
                <w:szCs w:val="22"/>
              </w:rPr>
            </w:pPr>
            <w:r w:rsidRPr="004E06EA">
              <w:rPr>
                <w:color w:val="000000"/>
                <w:sz w:val="22"/>
                <w:szCs w:val="22"/>
              </w:rPr>
              <w:t>The vendor’s ability to provide services as outlined in the RFP, including previous experiences</w:t>
            </w:r>
          </w:p>
          <w:p w14:paraId="1B8185D5" w14:textId="77777777" w:rsidR="004E06EA" w:rsidRPr="004E06EA" w:rsidRDefault="004E06EA" w:rsidP="00603EE2">
            <w:pPr>
              <w:numPr>
                <w:ilvl w:val="0"/>
                <w:numId w:val="46"/>
              </w:numPr>
              <w:textAlignment w:val="baseline"/>
              <w:rPr>
                <w:color w:val="000000"/>
                <w:sz w:val="22"/>
                <w:szCs w:val="22"/>
              </w:rPr>
            </w:pPr>
            <w:r w:rsidRPr="004E06EA">
              <w:rPr>
                <w:color w:val="000000"/>
                <w:sz w:val="22"/>
                <w:szCs w:val="22"/>
              </w:rPr>
              <w:t>Qualifications of vendor</w:t>
            </w:r>
          </w:p>
          <w:p w14:paraId="52F7F0AE" w14:textId="77777777" w:rsidR="004E06EA" w:rsidRPr="004E06EA" w:rsidRDefault="004E06EA" w:rsidP="00603EE2">
            <w:pPr>
              <w:numPr>
                <w:ilvl w:val="0"/>
                <w:numId w:val="46"/>
              </w:numPr>
              <w:textAlignment w:val="baseline"/>
              <w:rPr>
                <w:color w:val="000000"/>
                <w:sz w:val="22"/>
                <w:szCs w:val="22"/>
              </w:rPr>
            </w:pPr>
            <w:r w:rsidRPr="004E06EA">
              <w:rPr>
                <w:color w:val="000000"/>
                <w:sz w:val="22"/>
                <w:szCs w:val="22"/>
              </w:rPr>
              <w:t>Staffing Structure - ability to service the needs of a large public school system</w:t>
            </w:r>
          </w:p>
          <w:p w14:paraId="0CD914D0" w14:textId="77777777" w:rsidR="004E06EA" w:rsidRPr="004E06EA" w:rsidRDefault="004E06EA" w:rsidP="00603EE2">
            <w:pPr>
              <w:numPr>
                <w:ilvl w:val="0"/>
                <w:numId w:val="46"/>
              </w:numPr>
              <w:textAlignment w:val="baseline"/>
              <w:rPr>
                <w:color w:val="000000"/>
                <w:sz w:val="22"/>
                <w:szCs w:val="22"/>
              </w:rPr>
            </w:pPr>
            <w:r w:rsidRPr="004E06EA">
              <w:rPr>
                <w:color w:val="000000"/>
                <w:sz w:val="22"/>
                <w:szCs w:val="22"/>
              </w:rPr>
              <w:t>Ability to provide content-specific tutoring services to students, PK-12</w:t>
            </w:r>
          </w:p>
          <w:p w14:paraId="7F001B9E" w14:textId="77777777" w:rsidR="004E06EA" w:rsidRPr="004E06EA" w:rsidRDefault="004E06EA" w:rsidP="00603EE2">
            <w:pPr>
              <w:numPr>
                <w:ilvl w:val="0"/>
                <w:numId w:val="46"/>
              </w:numPr>
              <w:textAlignment w:val="baseline"/>
              <w:rPr>
                <w:color w:val="000000"/>
                <w:sz w:val="22"/>
                <w:szCs w:val="22"/>
              </w:rPr>
            </w:pPr>
            <w:r w:rsidRPr="004E06EA">
              <w:rPr>
                <w:color w:val="000000"/>
                <w:sz w:val="22"/>
                <w:szCs w:val="22"/>
              </w:rPr>
              <w:t>Experience with servicing students with diverse needs</w:t>
            </w:r>
          </w:p>
          <w:p w14:paraId="4230751C" w14:textId="77777777" w:rsidR="004E06EA" w:rsidRPr="004E06EA" w:rsidRDefault="004E06EA" w:rsidP="00603EE2">
            <w:pPr>
              <w:numPr>
                <w:ilvl w:val="0"/>
                <w:numId w:val="46"/>
              </w:numPr>
              <w:textAlignment w:val="baseline"/>
              <w:rPr>
                <w:color w:val="000000"/>
                <w:sz w:val="22"/>
                <w:szCs w:val="22"/>
              </w:rPr>
            </w:pPr>
            <w:r w:rsidRPr="004E06EA">
              <w:rPr>
                <w:color w:val="000000"/>
                <w:sz w:val="22"/>
                <w:szCs w:val="22"/>
              </w:rPr>
              <w:t>List of tutors and credentials</w:t>
            </w:r>
          </w:p>
          <w:p w14:paraId="58097EA0" w14:textId="77777777" w:rsidR="004E06EA" w:rsidRPr="004E06EA" w:rsidRDefault="004E06EA" w:rsidP="00603EE2">
            <w:pPr>
              <w:numPr>
                <w:ilvl w:val="0"/>
                <w:numId w:val="46"/>
              </w:numPr>
              <w:textAlignment w:val="baseline"/>
              <w:rPr>
                <w:color w:val="000000"/>
                <w:sz w:val="22"/>
                <w:szCs w:val="22"/>
              </w:rPr>
            </w:pPr>
            <w:r w:rsidRPr="004E06EA">
              <w:rPr>
                <w:color w:val="000000"/>
                <w:sz w:val="22"/>
                <w:szCs w:val="22"/>
              </w:rPr>
              <w:t>Professional Development plan for staff</w:t>
            </w:r>
          </w:p>
          <w:p w14:paraId="7F4B9697" w14:textId="77777777" w:rsidR="004E06EA" w:rsidRPr="004E06EA" w:rsidRDefault="004E06EA" w:rsidP="004E06EA">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DD103A" w14:textId="77777777" w:rsidR="004E06EA" w:rsidRPr="004E06EA" w:rsidRDefault="004E06EA" w:rsidP="004E06EA">
            <w:pPr>
              <w:jc w:val="center"/>
              <w:rPr>
                <w:sz w:val="22"/>
                <w:szCs w:val="22"/>
              </w:rPr>
            </w:pPr>
            <w:r w:rsidRPr="004E06EA">
              <w:rPr>
                <w:color w:val="000000"/>
                <w:sz w:val="22"/>
                <w:szCs w:val="22"/>
              </w:rPr>
              <w:t>40</w:t>
            </w:r>
          </w:p>
          <w:p w14:paraId="68C42DCD" w14:textId="77777777" w:rsidR="004E06EA" w:rsidRPr="004E06EA" w:rsidRDefault="004E06EA" w:rsidP="004E06EA">
            <w:pPr>
              <w:spacing w:after="240"/>
              <w:rPr>
                <w:sz w:val="22"/>
                <w:szCs w:val="22"/>
              </w:rPr>
            </w:pPr>
            <w:r w:rsidRPr="004E06EA">
              <w:rPr>
                <w:color w:val="000000"/>
                <w:sz w:val="22"/>
                <w:szCs w:val="22"/>
              </w:rPr>
              <w:br/>
            </w:r>
            <w:r w:rsidRPr="004E06EA">
              <w:rPr>
                <w:color w:val="000000"/>
                <w:sz w:val="22"/>
                <w:szCs w:val="22"/>
              </w:rPr>
              <w:br/>
            </w:r>
            <w:r w:rsidRPr="004E06EA">
              <w:rPr>
                <w:color w:val="000000"/>
                <w:sz w:val="22"/>
                <w:szCs w:val="22"/>
              </w:rPr>
              <w:br/>
            </w:r>
          </w:p>
        </w:tc>
      </w:tr>
      <w:tr w:rsidR="004E06EA" w:rsidRPr="004E06EA" w14:paraId="05C926AC" w14:textId="77777777" w:rsidTr="004E06EA">
        <w:trPr>
          <w:trHeight w:val="150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5FF0A3" w14:textId="77777777" w:rsidR="004E06EA" w:rsidRPr="004E06EA" w:rsidRDefault="004E06EA" w:rsidP="004E06EA">
            <w:pPr>
              <w:spacing w:after="200"/>
              <w:rPr>
                <w:sz w:val="22"/>
                <w:szCs w:val="22"/>
              </w:rPr>
            </w:pPr>
            <w:r w:rsidRPr="004E06EA">
              <w:rPr>
                <w:color w:val="000000"/>
                <w:sz w:val="22"/>
                <w:szCs w:val="22"/>
              </w:rPr>
              <w:t>Methodology Proposed</w:t>
            </w:r>
          </w:p>
          <w:p w14:paraId="619F7015" w14:textId="77777777" w:rsidR="004E06EA" w:rsidRPr="004E06EA" w:rsidRDefault="004E06EA" w:rsidP="00603EE2">
            <w:pPr>
              <w:numPr>
                <w:ilvl w:val="0"/>
                <w:numId w:val="47"/>
              </w:numPr>
              <w:textAlignment w:val="baseline"/>
              <w:rPr>
                <w:color w:val="000000"/>
                <w:sz w:val="22"/>
                <w:szCs w:val="22"/>
              </w:rPr>
            </w:pPr>
            <w:r w:rsidRPr="004E06EA">
              <w:rPr>
                <w:color w:val="000000"/>
                <w:sz w:val="22"/>
                <w:szCs w:val="22"/>
              </w:rPr>
              <w:t>Ability to provide a detailed report, indicating students, services, summary of hours, grade level, and progress - on a bi-weekly basis </w:t>
            </w:r>
          </w:p>
          <w:p w14:paraId="3C9BD1C9" w14:textId="77777777" w:rsidR="004E06EA" w:rsidRPr="004E06EA" w:rsidRDefault="004E06EA" w:rsidP="00603EE2">
            <w:pPr>
              <w:numPr>
                <w:ilvl w:val="0"/>
                <w:numId w:val="47"/>
              </w:numPr>
              <w:textAlignment w:val="baseline"/>
              <w:rPr>
                <w:color w:val="000000"/>
                <w:sz w:val="22"/>
                <w:szCs w:val="22"/>
              </w:rPr>
            </w:pPr>
            <w:r w:rsidRPr="004E06EA">
              <w:rPr>
                <w:color w:val="000000"/>
                <w:sz w:val="22"/>
                <w:szCs w:val="22"/>
              </w:rPr>
              <w:t>Explanation of the assessment  used to determine growth; ability to use in-depth data analysis to adjust instruction</w:t>
            </w:r>
          </w:p>
          <w:p w14:paraId="40CBE509" w14:textId="77777777" w:rsidR="004E06EA" w:rsidRPr="004E06EA" w:rsidRDefault="004E06EA" w:rsidP="00603EE2">
            <w:pPr>
              <w:numPr>
                <w:ilvl w:val="0"/>
                <w:numId w:val="47"/>
              </w:numPr>
              <w:spacing w:after="200"/>
              <w:textAlignment w:val="baseline"/>
              <w:rPr>
                <w:color w:val="000000"/>
                <w:sz w:val="22"/>
                <w:szCs w:val="22"/>
              </w:rPr>
            </w:pPr>
            <w:r w:rsidRPr="004E06EA">
              <w:rPr>
                <w:color w:val="000000"/>
                <w:sz w:val="22"/>
                <w:szCs w:val="22"/>
              </w:rPr>
              <w:t>Curriculum resources and lesson design and implementation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E5C04" w14:textId="77777777" w:rsidR="004E06EA" w:rsidRPr="004E06EA" w:rsidRDefault="004E06EA" w:rsidP="004E06EA">
            <w:pPr>
              <w:jc w:val="center"/>
              <w:rPr>
                <w:sz w:val="22"/>
                <w:szCs w:val="22"/>
              </w:rPr>
            </w:pPr>
            <w:r w:rsidRPr="004E06EA">
              <w:rPr>
                <w:color w:val="000000"/>
                <w:sz w:val="22"/>
                <w:szCs w:val="22"/>
              </w:rPr>
              <w:t>30</w:t>
            </w:r>
          </w:p>
          <w:p w14:paraId="4CBCE5CF" w14:textId="77777777" w:rsidR="004E06EA" w:rsidRPr="004E06EA" w:rsidRDefault="004E06EA" w:rsidP="004E06EA">
            <w:pPr>
              <w:spacing w:after="240"/>
              <w:rPr>
                <w:sz w:val="22"/>
                <w:szCs w:val="22"/>
              </w:rPr>
            </w:pPr>
            <w:r w:rsidRPr="004E06EA">
              <w:rPr>
                <w:color w:val="000000"/>
                <w:sz w:val="22"/>
                <w:szCs w:val="22"/>
              </w:rPr>
              <w:br/>
            </w:r>
            <w:r w:rsidRPr="004E06EA">
              <w:rPr>
                <w:color w:val="000000"/>
                <w:sz w:val="22"/>
                <w:szCs w:val="22"/>
              </w:rPr>
              <w:br/>
            </w:r>
            <w:r w:rsidRPr="004E06EA">
              <w:rPr>
                <w:color w:val="000000"/>
                <w:sz w:val="22"/>
                <w:szCs w:val="22"/>
              </w:rPr>
              <w:br/>
            </w:r>
          </w:p>
        </w:tc>
      </w:tr>
      <w:tr w:rsidR="004E06EA" w:rsidRPr="004E06EA" w14:paraId="192A67DF" w14:textId="77777777" w:rsidTr="004E06EA">
        <w:trPr>
          <w:trHeight w:val="149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D3A40" w14:textId="77777777" w:rsidR="004E06EA" w:rsidRPr="004E06EA" w:rsidRDefault="004E06EA" w:rsidP="004E06EA">
            <w:pPr>
              <w:spacing w:after="200"/>
              <w:jc w:val="both"/>
              <w:rPr>
                <w:sz w:val="22"/>
                <w:szCs w:val="22"/>
              </w:rPr>
            </w:pPr>
            <w:r w:rsidRPr="004E06EA">
              <w:rPr>
                <w:color w:val="000000"/>
                <w:sz w:val="22"/>
                <w:szCs w:val="22"/>
              </w:rPr>
              <w:t>Home-School-Community Connections</w:t>
            </w:r>
          </w:p>
          <w:p w14:paraId="121071B5" w14:textId="77777777" w:rsidR="004E06EA" w:rsidRPr="004E06EA" w:rsidRDefault="004E06EA" w:rsidP="00603EE2">
            <w:pPr>
              <w:numPr>
                <w:ilvl w:val="0"/>
                <w:numId w:val="48"/>
              </w:numPr>
              <w:jc w:val="both"/>
              <w:textAlignment w:val="baseline"/>
              <w:rPr>
                <w:color w:val="000000"/>
                <w:sz w:val="22"/>
                <w:szCs w:val="22"/>
              </w:rPr>
            </w:pPr>
            <w:r w:rsidRPr="004E06EA">
              <w:rPr>
                <w:color w:val="000000"/>
                <w:sz w:val="22"/>
                <w:szCs w:val="22"/>
              </w:rPr>
              <w:t>Ability to create and maintain a collaborative relationship and open line of communication with school staff</w:t>
            </w:r>
          </w:p>
          <w:p w14:paraId="1BE6F909" w14:textId="77777777" w:rsidR="004E06EA" w:rsidRPr="004E06EA" w:rsidRDefault="004E06EA" w:rsidP="00603EE2">
            <w:pPr>
              <w:numPr>
                <w:ilvl w:val="0"/>
                <w:numId w:val="48"/>
              </w:numPr>
              <w:jc w:val="both"/>
              <w:textAlignment w:val="baseline"/>
              <w:rPr>
                <w:color w:val="000000"/>
                <w:sz w:val="22"/>
                <w:szCs w:val="22"/>
              </w:rPr>
            </w:pPr>
            <w:r w:rsidRPr="004E06EA">
              <w:rPr>
                <w:color w:val="000000"/>
                <w:sz w:val="22"/>
                <w:szCs w:val="22"/>
              </w:rPr>
              <w:t>Evidence of communication with families, sharing information about the instructional program, with suggestions on how to support the learner at home</w:t>
            </w:r>
          </w:p>
          <w:p w14:paraId="06EC7E4D" w14:textId="77777777" w:rsidR="004E06EA" w:rsidRPr="004E06EA" w:rsidRDefault="004E06EA" w:rsidP="00603EE2">
            <w:pPr>
              <w:numPr>
                <w:ilvl w:val="0"/>
                <w:numId w:val="48"/>
              </w:numPr>
              <w:spacing w:after="200"/>
              <w:jc w:val="both"/>
              <w:textAlignment w:val="baseline"/>
              <w:rPr>
                <w:color w:val="000000"/>
                <w:sz w:val="22"/>
                <w:szCs w:val="22"/>
              </w:rPr>
            </w:pPr>
            <w:r w:rsidRPr="004E06EA">
              <w:rPr>
                <w:color w:val="000000"/>
                <w:sz w:val="22"/>
                <w:szCs w:val="22"/>
              </w:rPr>
              <w:t>May include parent information sessions or workshops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B61402" w14:textId="77777777" w:rsidR="004E06EA" w:rsidRPr="004E06EA" w:rsidRDefault="004E06EA" w:rsidP="004E06EA">
            <w:pPr>
              <w:jc w:val="center"/>
              <w:rPr>
                <w:sz w:val="22"/>
                <w:szCs w:val="22"/>
              </w:rPr>
            </w:pPr>
            <w:r w:rsidRPr="004E06EA">
              <w:rPr>
                <w:color w:val="000000"/>
                <w:sz w:val="22"/>
                <w:szCs w:val="22"/>
              </w:rPr>
              <w:t>20</w:t>
            </w:r>
          </w:p>
        </w:tc>
      </w:tr>
      <w:tr w:rsidR="004E06EA" w:rsidRPr="004E06EA" w14:paraId="00D75CCC" w14:textId="77777777" w:rsidTr="00AB117C">
        <w:trPr>
          <w:trHeight w:val="42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DF9302" w14:textId="77777777" w:rsidR="004E06EA" w:rsidRPr="004E06EA" w:rsidRDefault="004E06EA" w:rsidP="004E06EA">
            <w:pPr>
              <w:jc w:val="both"/>
              <w:rPr>
                <w:sz w:val="22"/>
                <w:szCs w:val="22"/>
              </w:rPr>
            </w:pPr>
            <w:r w:rsidRPr="004E06EA">
              <w:rPr>
                <w:color w:val="000000"/>
                <w:sz w:val="22"/>
                <w:szCs w:val="22"/>
              </w:rPr>
              <w:t>Price</w:t>
            </w:r>
          </w:p>
          <w:p w14:paraId="3E1761A8" w14:textId="77777777" w:rsidR="004E06EA" w:rsidRPr="004E06EA" w:rsidRDefault="004E06EA" w:rsidP="004E06EA">
            <w:pPr>
              <w:rPr>
                <w:sz w:val="22"/>
                <w:szCs w:val="22"/>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0A5122" w14:textId="77777777" w:rsidR="004E06EA" w:rsidRPr="004E06EA" w:rsidRDefault="004E06EA" w:rsidP="004E06EA">
            <w:pPr>
              <w:jc w:val="center"/>
              <w:rPr>
                <w:sz w:val="22"/>
                <w:szCs w:val="22"/>
              </w:rPr>
            </w:pPr>
            <w:r w:rsidRPr="004E06EA">
              <w:rPr>
                <w:color w:val="000000"/>
                <w:sz w:val="22"/>
                <w:szCs w:val="22"/>
              </w:rPr>
              <w:t>10</w:t>
            </w:r>
          </w:p>
        </w:tc>
      </w:tr>
      <w:tr w:rsidR="004E06EA" w:rsidRPr="004E06EA" w14:paraId="74996488" w14:textId="77777777" w:rsidTr="004E06EA">
        <w:trPr>
          <w:trHeight w:val="332"/>
        </w:trPr>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610FB09C" w14:textId="77777777" w:rsidR="004E06EA" w:rsidRPr="004E06EA" w:rsidRDefault="004E06EA" w:rsidP="004E06EA">
            <w:pPr>
              <w:jc w:val="both"/>
              <w:rPr>
                <w:sz w:val="22"/>
                <w:szCs w:val="22"/>
              </w:rPr>
            </w:pPr>
            <w:r w:rsidRPr="004E06EA">
              <w:rPr>
                <w:color w:val="000000"/>
                <w:sz w:val="22"/>
                <w:szCs w:val="22"/>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31F73AD9" w14:textId="77777777" w:rsidR="004E06EA" w:rsidRPr="004E06EA" w:rsidRDefault="004E06EA" w:rsidP="004E06EA">
            <w:pPr>
              <w:jc w:val="center"/>
              <w:rPr>
                <w:sz w:val="22"/>
                <w:szCs w:val="22"/>
              </w:rPr>
            </w:pPr>
            <w:r w:rsidRPr="004E06EA">
              <w:rPr>
                <w:color w:val="000000"/>
                <w:sz w:val="22"/>
                <w:szCs w:val="22"/>
              </w:rPr>
              <w:t>100</w:t>
            </w:r>
          </w:p>
        </w:tc>
      </w:tr>
    </w:tbl>
    <w:p w14:paraId="0AA3D4A5" w14:textId="77777777" w:rsidR="006328F6" w:rsidRPr="004E06EA" w:rsidRDefault="006328F6" w:rsidP="006328F6">
      <w:pPr>
        <w:rPr>
          <w:sz w:val="20"/>
          <w:szCs w:val="20"/>
        </w:rPr>
      </w:pPr>
    </w:p>
    <w:p w14:paraId="4961D924" w14:textId="5A66675E" w:rsidR="008477C4" w:rsidRPr="00AB00A7" w:rsidRDefault="005368BA" w:rsidP="005368BA">
      <w:pPr>
        <w:pStyle w:val="Heading1"/>
        <w:numPr>
          <w:ilvl w:val="0"/>
          <w:numId w:val="0"/>
        </w:numPr>
        <w:rPr>
          <w:sz w:val="24"/>
          <w:szCs w:val="36"/>
        </w:rPr>
      </w:pPr>
      <w:r>
        <w:rPr>
          <w:sz w:val="24"/>
          <w:szCs w:val="36"/>
        </w:rPr>
        <w:t xml:space="preserve">VI. </w:t>
      </w:r>
      <w:r w:rsidR="00231246" w:rsidRPr="00AB00A7">
        <w:rPr>
          <w:sz w:val="24"/>
          <w:szCs w:val="36"/>
        </w:rPr>
        <w:t>Professional Services RFP Administrative Information</w:t>
      </w:r>
      <w:bookmarkEnd w:id="3"/>
    </w:p>
    <w:p w14:paraId="49D40934" w14:textId="77777777" w:rsidR="00231246" w:rsidRDefault="00231246" w:rsidP="005368BA">
      <w:pPr>
        <w:numPr>
          <w:ilvl w:val="0"/>
          <w:numId w:val="5"/>
        </w:numPr>
        <w:jc w:val="both"/>
        <w:rPr>
          <w:b/>
          <w:sz w:val="22"/>
          <w:szCs w:val="22"/>
        </w:rPr>
      </w:pPr>
      <w:r>
        <w:rPr>
          <w:b/>
          <w:sz w:val="22"/>
          <w:szCs w:val="22"/>
        </w:rPr>
        <w:t>RFP Issuance</w:t>
      </w:r>
    </w:p>
    <w:p w14:paraId="6671E289" w14:textId="77777777" w:rsidR="006B4E68" w:rsidRDefault="006B4E68" w:rsidP="007330A0">
      <w:pPr>
        <w:ind w:left="1080"/>
        <w:jc w:val="both"/>
        <w:rPr>
          <w:b/>
          <w:sz w:val="22"/>
          <w:szCs w:val="22"/>
        </w:rPr>
      </w:pPr>
    </w:p>
    <w:p w14:paraId="3A0C8905" w14:textId="77777777" w:rsidR="006B4E68" w:rsidRPr="00231246" w:rsidRDefault="006B4E68" w:rsidP="005368BA">
      <w:pPr>
        <w:numPr>
          <w:ilvl w:val="0"/>
          <w:numId w:val="16"/>
        </w:numPr>
        <w:jc w:val="both"/>
        <w:rPr>
          <w:b/>
          <w:sz w:val="22"/>
          <w:szCs w:val="22"/>
        </w:rPr>
      </w:pPr>
      <w:r>
        <w:rPr>
          <w:b/>
          <w:sz w:val="22"/>
          <w:szCs w:val="22"/>
        </w:rPr>
        <w:t>Public Notice</w:t>
      </w:r>
    </w:p>
    <w:p w14:paraId="0DF16A33" w14:textId="52B7C41C" w:rsidR="006B4E68" w:rsidRDefault="006B4E68" w:rsidP="007330A0">
      <w:pPr>
        <w:ind w:left="1080"/>
        <w:jc w:val="both"/>
        <w:rPr>
          <w:sz w:val="22"/>
          <w:szCs w:val="22"/>
        </w:rPr>
      </w:pPr>
      <w:r w:rsidRPr="00231246">
        <w:rPr>
          <w:sz w:val="22"/>
          <w:szCs w:val="22"/>
        </w:rPr>
        <w:t xml:space="preserve">Public notice has been provided in accordance with 29 </w:t>
      </w:r>
      <w:r w:rsidRPr="00231246">
        <w:rPr>
          <w:i/>
          <w:sz w:val="22"/>
          <w:szCs w:val="22"/>
        </w:rPr>
        <w:t>Del. C</w:t>
      </w:r>
      <w:r w:rsidRPr="00231246">
        <w:rPr>
          <w:sz w:val="22"/>
          <w:szCs w:val="22"/>
        </w:rPr>
        <w:t xml:space="preserve">. </w:t>
      </w:r>
      <w:hyperlink r:id="rId12" w:anchor="6981" w:history="1">
        <w:r w:rsidRPr="00231246">
          <w:rPr>
            <w:rStyle w:val="Hyperlink"/>
            <w:sz w:val="22"/>
            <w:szCs w:val="22"/>
          </w:rPr>
          <w:t>§</w:t>
        </w:r>
        <w:r w:rsidR="00CD2822">
          <w:rPr>
            <w:rStyle w:val="Hyperlink"/>
            <w:sz w:val="22"/>
            <w:szCs w:val="22"/>
          </w:rPr>
          <w:t xml:space="preserve"> </w:t>
        </w:r>
        <w:r w:rsidRPr="00231246">
          <w:rPr>
            <w:rStyle w:val="Hyperlink"/>
            <w:sz w:val="22"/>
            <w:szCs w:val="22"/>
          </w:rPr>
          <w:t>6981</w:t>
        </w:r>
      </w:hyperlink>
      <w:r>
        <w:rPr>
          <w:sz w:val="22"/>
          <w:szCs w:val="22"/>
        </w:rPr>
        <w:t>.</w:t>
      </w:r>
    </w:p>
    <w:p w14:paraId="0183D0CB" w14:textId="77777777" w:rsidR="006B4E68" w:rsidRDefault="006B4E68" w:rsidP="007330A0">
      <w:pPr>
        <w:ind w:left="1080"/>
        <w:jc w:val="both"/>
        <w:rPr>
          <w:b/>
          <w:sz w:val="22"/>
          <w:szCs w:val="22"/>
        </w:rPr>
      </w:pPr>
    </w:p>
    <w:p w14:paraId="38ED99F1" w14:textId="77777777" w:rsidR="00231246" w:rsidRPr="00231246" w:rsidRDefault="00231246" w:rsidP="005368BA">
      <w:pPr>
        <w:numPr>
          <w:ilvl w:val="0"/>
          <w:numId w:val="16"/>
        </w:numPr>
        <w:jc w:val="both"/>
        <w:rPr>
          <w:b/>
          <w:sz w:val="22"/>
          <w:szCs w:val="22"/>
        </w:rPr>
      </w:pPr>
      <w:r w:rsidRPr="00231246">
        <w:rPr>
          <w:b/>
          <w:sz w:val="22"/>
          <w:szCs w:val="22"/>
        </w:rPr>
        <w:t>Obtaining Copies of the RFP</w:t>
      </w:r>
    </w:p>
    <w:p w14:paraId="0E37941D" w14:textId="77777777" w:rsidR="00231246" w:rsidRDefault="00231246" w:rsidP="007330A0">
      <w:pPr>
        <w:ind w:left="1080"/>
        <w:jc w:val="both"/>
        <w:rPr>
          <w:sz w:val="22"/>
          <w:szCs w:val="22"/>
        </w:rPr>
      </w:pPr>
      <w:r w:rsidRPr="00231246">
        <w:rPr>
          <w:sz w:val="22"/>
          <w:szCs w:val="22"/>
        </w:rPr>
        <w:t xml:space="preserve">This RFP is available in electronic form through the State of Delaware Procurement website at </w:t>
      </w:r>
      <w:hyperlink r:id="rId13" w:history="1">
        <w:r w:rsidRPr="00231246">
          <w:rPr>
            <w:rStyle w:val="Hyperlink"/>
            <w:sz w:val="22"/>
            <w:szCs w:val="22"/>
          </w:rPr>
          <w:t>www.bids.delaware.gov</w:t>
        </w:r>
      </w:hyperlink>
      <w:r w:rsidRPr="00231246">
        <w:rPr>
          <w:sz w:val="22"/>
          <w:szCs w:val="22"/>
        </w:rPr>
        <w:t xml:space="preserve">  . Paper copies of this RFP will not be available</w:t>
      </w:r>
      <w:r>
        <w:rPr>
          <w:sz w:val="22"/>
          <w:szCs w:val="22"/>
        </w:rPr>
        <w:t>.</w:t>
      </w:r>
    </w:p>
    <w:p w14:paraId="0539C826" w14:textId="77777777" w:rsidR="00231246" w:rsidRDefault="00231246" w:rsidP="007330A0">
      <w:pPr>
        <w:ind w:left="1080"/>
        <w:jc w:val="both"/>
        <w:rPr>
          <w:b/>
          <w:sz w:val="22"/>
          <w:szCs w:val="22"/>
        </w:rPr>
      </w:pPr>
    </w:p>
    <w:p w14:paraId="14C00258" w14:textId="77777777" w:rsidR="00231246" w:rsidRPr="00231246" w:rsidRDefault="00231246" w:rsidP="005368BA">
      <w:pPr>
        <w:numPr>
          <w:ilvl w:val="0"/>
          <w:numId w:val="16"/>
        </w:numPr>
        <w:jc w:val="both"/>
        <w:rPr>
          <w:b/>
          <w:sz w:val="22"/>
          <w:szCs w:val="22"/>
        </w:rPr>
      </w:pPr>
      <w:r w:rsidRPr="00231246">
        <w:rPr>
          <w:b/>
          <w:sz w:val="22"/>
          <w:szCs w:val="22"/>
        </w:rPr>
        <w:t>Assistance to Vendors with a Disability</w:t>
      </w:r>
    </w:p>
    <w:p w14:paraId="2526A7B6" w14:textId="77777777" w:rsidR="00231246" w:rsidRDefault="00231246" w:rsidP="007330A0">
      <w:pPr>
        <w:ind w:left="1080"/>
        <w:jc w:val="both"/>
        <w:rPr>
          <w:sz w:val="22"/>
          <w:szCs w:val="22"/>
        </w:rPr>
      </w:pPr>
      <w:r w:rsidRPr="00231246">
        <w:rPr>
          <w:sz w:val="22"/>
          <w:szCs w:val="22"/>
        </w:rPr>
        <w:t>Vendors with a disability may receive accommodation regarding the means of communicating this RFP or participating in the procurement process.  For more information, contact the Designated Contact no later than ten days prior to the deadline for receipt of proposals</w:t>
      </w:r>
      <w:r>
        <w:rPr>
          <w:sz w:val="22"/>
          <w:szCs w:val="22"/>
        </w:rPr>
        <w:t>.</w:t>
      </w:r>
    </w:p>
    <w:p w14:paraId="56FCBE5E" w14:textId="77777777" w:rsidR="00A56D16" w:rsidRDefault="00A56D16" w:rsidP="007330A0">
      <w:pPr>
        <w:ind w:left="1080"/>
        <w:jc w:val="both"/>
        <w:rPr>
          <w:b/>
          <w:sz w:val="22"/>
          <w:szCs w:val="22"/>
        </w:rPr>
      </w:pPr>
    </w:p>
    <w:p w14:paraId="39200067" w14:textId="77777777" w:rsidR="00231246" w:rsidRPr="00231246" w:rsidRDefault="00231246" w:rsidP="005368BA">
      <w:pPr>
        <w:numPr>
          <w:ilvl w:val="0"/>
          <w:numId w:val="16"/>
        </w:numPr>
        <w:jc w:val="both"/>
        <w:rPr>
          <w:b/>
          <w:sz w:val="22"/>
          <w:szCs w:val="22"/>
        </w:rPr>
      </w:pPr>
      <w:r w:rsidRPr="00231246">
        <w:rPr>
          <w:b/>
          <w:sz w:val="22"/>
          <w:szCs w:val="22"/>
        </w:rPr>
        <w:t>RFP Designated Contact</w:t>
      </w:r>
    </w:p>
    <w:p w14:paraId="1BBC4A9C" w14:textId="0EE7AF04" w:rsidR="00231246" w:rsidRDefault="00231246" w:rsidP="007330A0">
      <w:pPr>
        <w:ind w:left="1080"/>
        <w:jc w:val="both"/>
        <w:rPr>
          <w:sz w:val="22"/>
          <w:szCs w:val="22"/>
        </w:rPr>
      </w:pPr>
      <w:r w:rsidRPr="00231246">
        <w:rPr>
          <w:sz w:val="22"/>
          <w:szCs w:val="22"/>
        </w:rPr>
        <w:t xml:space="preserve">All requests, questions, or other communications about this RFP shall be made in writing to the </w:t>
      </w:r>
      <w:r w:rsidR="004A1D58">
        <w:rPr>
          <w:sz w:val="22"/>
          <w:szCs w:val="22"/>
        </w:rPr>
        <w:t>Christina School District</w:t>
      </w:r>
      <w:r w:rsidRPr="00231246">
        <w:rPr>
          <w:sz w:val="22"/>
          <w:szCs w:val="22"/>
        </w:rPr>
        <w:t xml:space="preserve">.  Address all communications to the person listed below; communications made to other </w:t>
      </w:r>
      <w:r w:rsidR="004A1D58">
        <w:rPr>
          <w:sz w:val="22"/>
          <w:szCs w:val="22"/>
        </w:rPr>
        <w:t>Christina School District</w:t>
      </w:r>
      <w:r w:rsidRPr="00231246">
        <w:rPr>
          <w:sz w:val="22"/>
          <w:szCs w:val="22"/>
        </w:rPr>
        <w:t xml:space="preserve"> personnel or attempting to ask questions by phone or in person will not be allowed or recognized as valid and may disqualify the vendor.  Vendors should rely only on written statements issued by the RFP designated contact</w:t>
      </w:r>
      <w:r>
        <w:rPr>
          <w:sz w:val="22"/>
          <w:szCs w:val="22"/>
        </w:rPr>
        <w:t>.</w:t>
      </w:r>
    </w:p>
    <w:p w14:paraId="2186F853" w14:textId="77777777" w:rsidR="00231246" w:rsidRDefault="00231246" w:rsidP="007330A0">
      <w:pPr>
        <w:ind w:left="1080"/>
        <w:jc w:val="both"/>
        <w:rPr>
          <w:sz w:val="22"/>
          <w:szCs w:val="22"/>
        </w:rPr>
      </w:pPr>
    </w:p>
    <w:p w14:paraId="7714D038" w14:textId="70C025C0" w:rsidR="00231246" w:rsidRDefault="00CA7922" w:rsidP="007330A0">
      <w:pPr>
        <w:ind w:left="1080"/>
        <w:jc w:val="both"/>
        <w:rPr>
          <w:b/>
          <w:sz w:val="22"/>
          <w:szCs w:val="22"/>
        </w:rPr>
      </w:pPr>
      <w:r w:rsidRPr="00CA7922">
        <w:rPr>
          <w:b/>
          <w:sz w:val="22"/>
          <w:szCs w:val="22"/>
        </w:rPr>
        <w:t>Christina School District</w:t>
      </w:r>
    </w:p>
    <w:p w14:paraId="78B05A9C" w14:textId="5E29DCAB" w:rsidR="00CA7922" w:rsidRDefault="00CA7922" w:rsidP="007330A0">
      <w:pPr>
        <w:ind w:left="1080"/>
        <w:jc w:val="both"/>
        <w:rPr>
          <w:b/>
          <w:sz w:val="22"/>
          <w:szCs w:val="22"/>
        </w:rPr>
      </w:pPr>
      <w:r>
        <w:rPr>
          <w:b/>
          <w:sz w:val="22"/>
          <w:szCs w:val="22"/>
        </w:rPr>
        <w:t>Trenda Broadnax</w:t>
      </w:r>
    </w:p>
    <w:p w14:paraId="0CD4374F" w14:textId="60BDF22A" w:rsidR="00CA7922" w:rsidRDefault="00CA7922" w:rsidP="007330A0">
      <w:pPr>
        <w:ind w:left="1080"/>
        <w:jc w:val="both"/>
        <w:rPr>
          <w:b/>
          <w:sz w:val="22"/>
          <w:szCs w:val="22"/>
        </w:rPr>
      </w:pPr>
      <w:r>
        <w:rPr>
          <w:b/>
          <w:sz w:val="22"/>
          <w:szCs w:val="22"/>
        </w:rPr>
        <w:t>1899 S College Avenue</w:t>
      </w:r>
    </w:p>
    <w:p w14:paraId="72001DC8" w14:textId="317CADB8" w:rsidR="00CA7922" w:rsidRDefault="00CA7922" w:rsidP="007330A0">
      <w:pPr>
        <w:ind w:left="1080"/>
        <w:jc w:val="both"/>
        <w:rPr>
          <w:b/>
          <w:sz w:val="22"/>
          <w:szCs w:val="22"/>
        </w:rPr>
      </w:pPr>
      <w:r>
        <w:rPr>
          <w:b/>
          <w:sz w:val="22"/>
          <w:szCs w:val="22"/>
        </w:rPr>
        <w:t>Newark, DE  19702</w:t>
      </w:r>
    </w:p>
    <w:p w14:paraId="17213833" w14:textId="68A8B2AD" w:rsidR="00CA7922" w:rsidRDefault="00CA7922" w:rsidP="007330A0">
      <w:pPr>
        <w:ind w:left="1080"/>
        <w:jc w:val="both"/>
        <w:rPr>
          <w:sz w:val="22"/>
          <w:szCs w:val="22"/>
        </w:rPr>
      </w:pPr>
      <w:r>
        <w:rPr>
          <w:b/>
          <w:sz w:val="22"/>
          <w:szCs w:val="22"/>
        </w:rPr>
        <w:t>trenda.broadnax@christina.k12.de.us</w:t>
      </w:r>
    </w:p>
    <w:p w14:paraId="7484F36B" w14:textId="77777777" w:rsidR="00231246" w:rsidRDefault="00231246" w:rsidP="007330A0">
      <w:pPr>
        <w:ind w:left="1080"/>
        <w:jc w:val="both"/>
        <w:rPr>
          <w:sz w:val="22"/>
          <w:szCs w:val="22"/>
        </w:rPr>
      </w:pPr>
    </w:p>
    <w:p w14:paraId="2B7B5279" w14:textId="77777777" w:rsidR="00231246" w:rsidRPr="00231246" w:rsidRDefault="00231246" w:rsidP="007330A0">
      <w:pPr>
        <w:ind w:left="1080"/>
        <w:jc w:val="both"/>
        <w:rPr>
          <w:sz w:val="22"/>
          <w:szCs w:val="22"/>
        </w:rPr>
      </w:pPr>
      <w:r w:rsidRPr="00231246">
        <w:rPr>
          <w:sz w:val="22"/>
          <w:szCs w:val="22"/>
        </w:rPr>
        <w:t>To ensure that written requests are received and answered in a timely manner, electronic mail (e-mail) correspondence is acceptable, but other forms of delivery, such as postal and courier services can also be used</w:t>
      </w:r>
      <w:r>
        <w:rPr>
          <w:sz w:val="22"/>
          <w:szCs w:val="22"/>
        </w:rPr>
        <w:t>.</w:t>
      </w:r>
    </w:p>
    <w:p w14:paraId="3517B683" w14:textId="77777777" w:rsidR="00231246" w:rsidRDefault="00231246" w:rsidP="007330A0">
      <w:pPr>
        <w:ind w:left="1080"/>
        <w:jc w:val="both"/>
        <w:rPr>
          <w:b/>
          <w:sz w:val="22"/>
          <w:szCs w:val="22"/>
        </w:rPr>
      </w:pPr>
    </w:p>
    <w:p w14:paraId="69C18F29" w14:textId="77777777" w:rsidR="00231246" w:rsidRPr="00231246" w:rsidRDefault="00231246" w:rsidP="005368BA">
      <w:pPr>
        <w:numPr>
          <w:ilvl w:val="0"/>
          <w:numId w:val="16"/>
        </w:numPr>
        <w:jc w:val="both"/>
        <w:rPr>
          <w:b/>
          <w:sz w:val="22"/>
          <w:szCs w:val="22"/>
        </w:rPr>
      </w:pPr>
      <w:r w:rsidRPr="00231246">
        <w:rPr>
          <w:b/>
          <w:sz w:val="22"/>
          <w:szCs w:val="22"/>
        </w:rPr>
        <w:t>Consultants and Legal Counsel</w:t>
      </w:r>
    </w:p>
    <w:p w14:paraId="419E145A" w14:textId="2B77C0FF" w:rsidR="00231246" w:rsidRDefault="00CF7599" w:rsidP="007330A0">
      <w:pPr>
        <w:ind w:left="1080"/>
        <w:jc w:val="both"/>
        <w:rPr>
          <w:sz w:val="22"/>
          <w:szCs w:val="22"/>
        </w:rPr>
      </w:pPr>
      <w:r w:rsidRPr="00134FC7">
        <w:rPr>
          <w:sz w:val="22"/>
          <w:szCs w:val="22"/>
        </w:rPr>
        <w:t xml:space="preserve">The </w:t>
      </w:r>
      <w:r w:rsidR="004A1D58">
        <w:rPr>
          <w:sz w:val="22"/>
          <w:szCs w:val="22"/>
        </w:rPr>
        <w:t>Christina School District</w:t>
      </w:r>
      <w:r w:rsidRPr="00134FC7">
        <w:rPr>
          <w:sz w:val="22"/>
          <w:szCs w:val="22"/>
        </w:rPr>
        <w:t xml:space="preserve"> may retain consultants or legal counsel to assist in the review and evaluation of this RFP and the vendors’ responses.  Bidders shall not contact </w:t>
      </w:r>
      <w:r w:rsidR="008C4624">
        <w:rPr>
          <w:sz w:val="22"/>
          <w:szCs w:val="22"/>
        </w:rPr>
        <w:t>the District</w:t>
      </w:r>
      <w:r w:rsidR="00134FC7" w:rsidRPr="00134FC7">
        <w:rPr>
          <w:sz w:val="22"/>
          <w:szCs w:val="22"/>
        </w:rPr>
        <w:t xml:space="preserve">’s </w:t>
      </w:r>
      <w:r w:rsidRPr="00134FC7">
        <w:rPr>
          <w:sz w:val="22"/>
          <w:szCs w:val="22"/>
        </w:rPr>
        <w:t>consultant or legal counsel on any matter related to the RFP.</w:t>
      </w:r>
    </w:p>
    <w:p w14:paraId="687F8F38" w14:textId="77777777" w:rsidR="00231246" w:rsidRDefault="00231246" w:rsidP="007330A0">
      <w:pPr>
        <w:ind w:left="1080"/>
        <w:jc w:val="both"/>
        <w:rPr>
          <w:b/>
          <w:sz w:val="22"/>
          <w:szCs w:val="22"/>
        </w:rPr>
      </w:pPr>
    </w:p>
    <w:p w14:paraId="00A63EF9" w14:textId="6F19A978" w:rsidR="00231246" w:rsidRPr="00CF7599" w:rsidRDefault="00231246" w:rsidP="005368BA">
      <w:pPr>
        <w:numPr>
          <w:ilvl w:val="0"/>
          <w:numId w:val="16"/>
        </w:numPr>
        <w:jc w:val="both"/>
        <w:rPr>
          <w:b/>
          <w:sz w:val="22"/>
          <w:szCs w:val="22"/>
        </w:rPr>
      </w:pPr>
      <w:r w:rsidRPr="00231246">
        <w:rPr>
          <w:b/>
          <w:sz w:val="22"/>
          <w:szCs w:val="22"/>
        </w:rPr>
        <w:t>Contact wit</w:t>
      </w:r>
      <w:r w:rsidR="00A34DB5">
        <w:rPr>
          <w:b/>
          <w:sz w:val="22"/>
          <w:szCs w:val="22"/>
        </w:rPr>
        <w:t xml:space="preserve">h </w:t>
      </w:r>
      <w:r w:rsidR="003326C2">
        <w:rPr>
          <w:b/>
          <w:sz w:val="22"/>
          <w:szCs w:val="22"/>
        </w:rPr>
        <w:t>District</w:t>
      </w:r>
      <w:r w:rsidR="00A34DB5">
        <w:rPr>
          <w:b/>
          <w:sz w:val="22"/>
          <w:szCs w:val="22"/>
        </w:rPr>
        <w:t xml:space="preserve"> E</w:t>
      </w:r>
      <w:r w:rsidRPr="00231246">
        <w:rPr>
          <w:b/>
          <w:sz w:val="22"/>
          <w:szCs w:val="22"/>
        </w:rPr>
        <w:t>mployees</w:t>
      </w:r>
    </w:p>
    <w:p w14:paraId="04CA91F4" w14:textId="1510A52B" w:rsidR="00CF7599" w:rsidRDefault="00CF7599" w:rsidP="007330A0">
      <w:pPr>
        <w:ind w:left="1080"/>
        <w:jc w:val="both"/>
        <w:rPr>
          <w:sz w:val="22"/>
          <w:szCs w:val="22"/>
        </w:rPr>
      </w:pPr>
      <w:r w:rsidRPr="00CF7599">
        <w:rPr>
          <w:sz w:val="22"/>
          <w:szCs w:val="22"/>
        </w:rPr>
        <w:t xml:space="preserve">Direct contact with </w:t>
      </w:r>
      <w:r w:rsidR="004A1D58">
        <w:rPr>
          <w:sz w:val="22"/>
          <w:szCs w:val="22"/>
        </w:rPr>
        <w:t>Christina School District</w:t>
      </w:r>
      <w:r w:rsidRPr="00CF7599">
        <w:rPr>
          <w:sz w:val="22"/>
          <w:szCs w:val="22"/>
        </w:rPr>
        <w:t xml:space="preserve"> employees other than the </w:t>
      </w:r>
      <w:r w:rsidR="004A1D58">
        <w:rPr>
          <w:sz w:val="22"/>
          <w:szCs w:val="22"/>
        </w:rPr>
        <w:t>Christina School District</w:t>
      </w:r>
      <w:r w:rsidRPr="00CF7599">
        <w:rPr>
          <w:sz w:val="22"/>
          <w:szCs w:val="22"/>
        </w:rPr>
        <w:t xml:space="preserve"> Designated Contact regarding this RFP is expressly prohibited without prior consent.  Vendors directly contacting </w:t>
      </w:r>
      <w:r w:rsidR="004A1D58">
        <w:rPr>
          <w:sz w:val="22"/>
          <w:szCs w:val="22"/>
        </w:rPr>
        <w:t>Christina School District</w:t>
      </w:r>
      <w:r w:rsidRPr="00CF7599">
        <w:rPr>
          <w:sz w:val="22"/>
          <w:szCs w:val="22"/>
        </w:rPr>
        <w:t xml:space="preserve"> employees risk elimination of their proposal from further consideration.  Exceptions exist only for organizations currently doing business in the State who require contact in the normal course of doing that business</w:t>
      </w:r>
      <w:r>
        <w:rPr>
          <w:sz w:val="22"/>
          <w:szCs w:val="22"/>
        </w:rPr>
        <w:t>.</w:t>
      </w:r>
    </w:p>
    <w:p w14:paraId="6A4DF9A8" w14:textId="77777777" w:rsidR="00CF7599" w:rsidRDefault="00CF7599" w:rsidP="007330A0">
      <w:pPr>
        <w:ind w:left="1080"/>
        <w:jc w:val="both"/>
        <w:rPr>
          <w:b/>
          <w:sz w:val="22"/>
          <w:szCs w:val="22"/>
        </w:rPr>
      </w:pPr>
    </w:p>
    <w:p w14:paraId="4C6F9A53" w14:textId="77777777" w:rsidR="00CF7599" w:rsidRPr="00CF7599" w:rsidRDefault="00CF7599" w:rsidP="005368BA">
      <w:pPr>
        <w:numPr>
          <w:ilvl w:val="0"/>
          <w:numId w:val="16"/>
        </w:numPr>
        <w:jc w:val="both"/>
        <w:rPr>
          <w:b/>
          <w:sz w:val="22"/>
          <w:szCs w:val="22"/>
        </w:rPr>
      </w:pPr>
      <w:r>
        <w:rPr>
          <w:b/>
          <w:sz w:val="22"/>
          <w:szCs w:val="22"/>
        </w:rPr>
        <w:t>Organizations Ineligible to Bid</w:t>
      </w:r>
    </w:p>
    <w:p w14:paraId="70803924" w14:textId="77777777" w:rsidR="00CF7599" w:rsidRPr="00CF7599" w:rsidRDefault="00CF7599" w:rsidP="007330A0">
      <w:pPr>
        <w:ind w:left="1080"/>
        <w:jc w:val="both"/>
        <w:rPr>
          <w:sz w:val="22"/>
          <w:szCs w:val="22"/>
        </w:rPr>
      </w:pPr>
      <w:r w:rsidRPr="00CF7599">
        <w:rPr>
          <w:sz w:val="22"/>
          <w:szCs w:val="22"/>
        </w:rPr>
        <w:t>Any individual, business, organization, corporation, consortium, partnership, joint venture, or any other entity including subcontractors currently debarred or suspended is ineligible to bid.  Any entity ineligible to conduct business in the State of Delaware for any reason is ineligible to respond to the RFP</w:t>
      </w:r>
      <w:r>
        <w:rPr>
          <w:sz w:val="22"/>
          <w:szCs w:val="22"/>
        </w:rPr>
        <w:t>.</w:t>
      </w:r>
    </w:p>
    <w:p w14:paraId="021D15DD" w14:textId="77777777" w:rsidR="00CF7599" w:rsidRDefault="00CF7599" w:rsidP="007330A0">
      <w:pPr>
        <w:ind w:left="1080"/>
        <w:jc w:val="both"/>
        <w:rPr>
          <w:b/>
          <w:sz w:val="22"/>
          <w:szCs w:val="22"/>
        </w:rPr>
      </w:pPr>
    </w:p>
    <w:p w14:paraId="30DC7576" w14:textId="77777777" w:rsidR="00CF7599" w:rsidRPr="00CF7599" w:rsidRDefault="00CF7599" w:rsidP="005368BA">
      <w:pPr>
        <w:numPr>
          <w:ilvl w:val="0"/>
          <w:numId w:val="16"/>
        </w:numPr>
        <w:jc w:val="both"/>
        <w:rPr>
          <w:b/>
          <w:sz w:val="22"/>
          <w:szCs w:val="22"/>
        </w:rPr>
      </w:pPr>
      <w:r>
        <w:rPr>
          <w:b/>
          <w:sz w:val="22"/>
          <w:szCs w:val="22"/>
        </w:rPr>
        <w:t>Exclusions</w:t>
      </w:r>
    </w:p>
    <w:p w14:paraId="1492EFDC" w14:textId="77777777" w:rsidR="00CF7599" w:rsidRDefault="00CF7599" w:rsidP="007330A0">
      <w:pPr>
        <w:ind w:left="1080"/>
        <w:jc w:val="both"/>
        <w:rPr>
          <w:sz w:val="22"/>
          <w:szCs w:val="22"/>
        </w:rPr>
      </w:pPr>
      <w:r w:rsidRPr="00CF7599">
        <w:rPr>
          <w:sz w:val="22"/>
          <w:szCs w:val="22"/>
        </w:rPr>
        <w:t>The Proposal Evaluation Team reserves the right to refuse to consider any proposal from a vendor who</w:t>
      </w:r>
      <w:r>
        <w:rPr>
          <w:sz w:val="22"/>
          <w:szCs w:val="22"/>
        </w:rPr>
        <w:t>:</w:t>
      </w:r>
    </w:p>
    <w:p w14:paraId="64089A0B" w14:textId="77777777" w:rsidR="00CF7599" w:rsidRDefault="00CF7599" w:rsidP="005368BA">
      <w:pPr>
        <w:numPr>
          <w:ilvl w:val="0"/>
          <w:numId w:val="6"/>
        </w:numPr>
        <w:jc w:val="both"/>
        <w:rPr>
          <w:sz w:val="22"/>
          <w:szCs w:val="22"/>
        </w:rPr>
      </w:pPr>
      <w:r w:rsidRPr="00CF7599">
        <w:rPr>
          <w:sz w:val="22"/>
          <w:szCs w:val="22"/>
        </w:rPr>
        <w:t>Has been convicted for commission of a criminal offense as an incident to obtaining or attempting to obtain a public or private contract or subcontract, or in the performance of the contract or subcontract</w:t>
      </w:r>
      <w:r>
        <w:rPr>
          <w:sz w:val="22"/>
          <w:szCs w:val="22"/>
        </w:rPr>
        <w:t>:</w:t>
      </w:r>
    </w:p>
    <w:p w14:paraId="390A9102" w14:textId="77777777" w:rsidR="00CF7599" w:rsidRDefault="00CF7599" w:rsidP="005368BA">
      <w:pPr>
        <w:numPr>
          <w:ilvl w:val="0"/>
          <w:numId w:val="6"/>
        </w:numPr>
        <w:jc w:val="both"/>
        <w:rPr>
          <w:sz w:val="22"/>
          <w:szCs w:val="22"/>
        </w:rPr>
      </w:pPr>
      <w:r w:rsidRPr="00CF7599">
        <w:rPr>
          <w:sz w:val="22"/>
          <w:szCs w:val="22"/>
        </w:rPr>
        <w:t>Has been convicted under State or Federal statutes of embezzlement, theft, forgery, bribery, falsification or destruction of records, receiving stolen property, or other offense indicating a lack of business integrity or business honesty that currently and seriously affects responsibility as a State contractor:</w:t>
      </w:r>
    </w:p>
    <w:p w14:paraId="6569BA9D" w14:textId="77777777" w:rsidR="00CF7599" w:rsidRDefault="00CF7599" w:rsidP="005368BA">
      <w:pPr>
        <w:numPr>
          <w:ilvl w:val="0"/>
          <w:numId w:val="6"/>
        </w:numPr>
        <w:jc w:val="both"/>
        <w:rPr>
          <w:sz w:val="22"/>
          <w:szCs w:val="22"/>
        </w:rPr>
      </w:pPr>
      <w:r w:rsidRPr="00CF7599">
        <w:rPr>
          <w:sz w:val="22"/>
          <w:szCs w:val="22"/>
        </w:rPr>
        <w:t>Has been convicted or has had a civil judgment entered for a violation under State or Federal antitrust statutes</w:t>
      </w:r>
      <w:r>
        <w:rPr>
          <w:sz w:val="22"/>
          <w:szCs w:val="22"/>
        </w:rPr>
        <w:t>:</w:t>
      </w:r>
    </w:p>
    <w:p w14:paraId="2428FE6A" w14:textId="77777777" w:rsidR="00CF7599" w:rsidRDefault="00CF7599" w:rsidP="005368BA">
      <w:pPr>
        <w:numPr>
          <w:ilvl w:val="0"/>
          <w:numId w:val="6"/>
        </w:numPr>
        <w:jc w:val="both"/>
        <w:rPr>
          <w:sz w:val="22"/>
          <w:szCs w:val="22"/>
        </w:rPr>
      </w:pPr>
      <w:r w:rsidRPr="00CF7599">
        <w:rPr>
          <w:sz w:val="22"/>
          <w:szCs w:val="22"/>
        </w:rPr>
        <w:t>Has violated contract provisions such as</w:t>
      </w:r>
      <w:r>
        <w:rPr>
          <w:sz w:val="22"/>
          <w:szCs w:val="22"/>
        </w:rPr>
        <w:t>;</w:t>
      </w:r>
    </w:p>
    <w:p w14:paraId="53B4F921" w14:textId="77777777" w:rsidR="00CF7599" w:rsidRDefault="00CF7599" w:rsidP="005368BA">
      <w:pPr>
        <w:numPr>
          <w:ilvl w:val="0"/>
          <w:numId w:val="7"/>
        </w:numPr>
        <w:jc w:val="both"/>
        <w:rPr>
          <w:sz w:val="22"/>
          <w:szCs w:val="22"/>
        </w:rPr>
      </w:pPr>
      <w:r w:rsidRPr="00CF7599">
        <w:rPr>
          <w:sz w:val="22"/>
          <w:szCs w:val="22"/>
        </w:rPr>
        <w:t>Know</w:t>
      </w:r>
      <w:r w:rsidR="00422609">
        <w:rPr>
          <w:sz w:val="22"/>
          <w:szCs w:val="22"/>
        </w:rPr>
        <w:t>n</w:t>
      </w:r>
      <w:r w:rsidRPr="00CF7599">
        <w:rPr>
          <w:sz w:val="22"/>
          <w:szCs w:val="22"/>
        </w:rPr>
        <w:t xml:space="preserve"> failure without good cause to perform in accordance with the specifications or within the time limit provided in the contract; o</w:t>
      </w:r>
      <w:r>
        <w:rPr>
          <w:sz w:val="22"/>
          <w:szCs w:val="22"/>
        </w:rPr>
        <w:t>r</w:t>
      </w:r>
    </w:p>
    <w:p w14:paraId="60C651E9" w14:textId="77777777" w:rsidR="00CF7599" w:rsidRDefault="00CF7599" w:rsidP="005368BA">
      <w:pPr>
        <w:numPr>
          <w:ilvl w:val="0"/>
          <w:numId w:val="7"/>
        </w:numPr>
        <w:jc w:val="both"/>
        <w:rPr>
          <w:sz w:val="22"/>
          <w:szCs w:val="22"/>
        </w:rPr>
      </w:pPr>
      <w:r w:rsidRPr="00CF7599">
        <w:rPr>
          <w:sz w:val="22"/>
          <w:szCs w:val="22"/>
        </w:rPr>
        <w:t>Failure to perform or unsatisfactory performance in accordance with terms of one or more contracts</w:t>
      </w:r>
      <w:r>
        <w:rPr>
          <w:sz w:val="22"/>
          <w:szCs w:val="22"/>
        </w:rPr>
        <w:t>;</w:t>
      </w:r>
    </w:p>
    <w:p w14:paraId="33413934" w14:textId="77777777" w:rsidR="00CF7599" w:rsidRDefault="00CF7599" w:rsidP="005368BA">
      <w:pPr>
        <w:numPr>
          <w:ilvl w:val="0"/>
          <w:numId w:val="6"/>
        </w:numPr>
        <w:jc w:val="both"/>
        <w:rPr>
          <w:sz w:val="22"/>
          <w:szCs w:val="22"/>
        </w:rPr>
      </w:pPr>
      <w:r>
        <w:rPr>
          <w:sz w:val="22"/>
          <w:szCs w:val="22"/>
        </w:rPr>
        <w:t>Has violated ethical standards set out in law or regulation; and</w:t>
      </w:r>
    </w:p>
    <w:p w14:paraId="683C4665" w14:textId="77777777" w:rsidR="00CF7599" w:rsidRPr="00CF7599" w:rsidRDefault="00CF7599" w:rsidP="005368BA">
      <w:pPr>
        <w:numPr>
          <w:ilvl w:val="0"/>
          <w:numId w:val="6"/>
        </w:numPr>
        <w:jc w:val="both"/>
        <w:rPr>
          <w:sz w:val="22"/>
          <w:szCs w:val="22"/>
        </w:rPr>
      </w:pPr>
      <w:r w:rsidRPr="00CF7599">
        <w:rPr>
          <w:sz w:val="22"/>
          <w:szCs w:val="22"/>
        </w:rPr>
        <w:t>Any other cause listed in regulations of the State of Delaware determined to be serious and compelling as to affect responsibility as a State contractor, including suspension or debarment by another governmental entity for a cause listed in the regulations</w:t>
      </w:r>
      <w:r>
        <w:rPr>
          <w:sz w:val="22"/>
          <w:szCs w:val="22"/>
        </w:rPr>
        <w:t>.</w:t>
      </w:r>
    </w:p>
    <w:p w14:paraId="6B658DF8" w14:textId="77777777" w:rsidR="00231246" w:rsidRPr="00CF7599" w:rsidRDefault="00231246" w:rsidP="007330A0">
      <w:pPr>
        <w:ind w:left="720"/>
        <w:jc w:val="both"/>
        <w:rPr>
          <w:sz w:val="22"/>
          <w:szCs w:val="22"/>
        </w:rPr>
      </w:pPr>
    </w:p>
    <w:p w14:paraId="320457E8" w14:textId="77777777" w:rsidR="00231246" w:rsidRPr="00CC678D" w:rsidRDefault="00231246" w:rsidP="005368BA">
      <w:pPr>
        <w:numPr>
          <w:ilvl w:val="0"/>
          <w:numId w:val="5"/>
        </w:numPr>
        <w:jc w:val="both"/>
        <w:rPr>
          <w:b/>
          <w:sz w:val="22"/>
          <w:szCs w:val="22"/>
        </w:rPr>
      </w:pPr>
      <w:r>
        <w:rPr>
          <w:b/>
          <w:sz w:val="22"/>
          <w:szCs w:val="22"/>
        </w:rPr>
        <w:t>RFP Submissions</w:t>
      </w:r>
    </w:p>
    <w:p w14:paraId="6BAD4003" w14:textId="77777777" w:rsidR="00CC678D" w:rsidRPr="00CC678D" w:rsidRDefault="00CC678D" w:rsidP="005368BA">
      <w:pPr>
        <w:numPr>
          <w:ilvl w:val="0"/>
          <w:numId w:val="8"/>
        </w:numPr>
        <w:jc w:val="both"/>
        <w:rPr>
          <w:b/>
          <w:sz w:val="22"/>
          <w:szCs w:val="22"/>
        </w:rPr>
      </w:pPr>
      <w:bookmarkStart w:id="4" w:name="_Toc126142242"/>
      <w:r w:rsidRPr="00CC678D">
        <w:rPr>
          <w:b/>
          <w:sz w:val="22"/>
          <w:szCs w:val="22"/>
        </w:rPr>
        <w:t>Acknowledgement of Understanding of Terms</w:t>
      </w:r>
      <w:bookmarkEnd w:id="4"/>
    </w:p>
    <w:p w14:paraId="707DA008" w14:textId="77777777" w:rsidR="00CC678D" w:rsidRDefault="00CC678D" w:rsidP="007330A0">
      <w:pPr>
        <w:ind w:left="1080"/>
        <w:jc w:val="both"/>
        <w:rPr>
          <w:sz w:val="22"/>
          <w:szCs w:val="22"/>
        </w:rPr>
      </w:pPr>
      <w:r w:rsidRPr="00CC678D">
        <w:rPr>
          <w:sz w:val="22"/>
          <w:szCs w:val="22"/>
        </w:rPr>
        <w:t>By submitting a bid, each vendor shall be deemed to acknowledge that it has carefully read all sections of this RFP, including all forms, schedules and exhibits hereto, and has fully informed itself as to all existing conditions and limitations</w:t>
      </w:r>
      <w:r>
        <w:rPr>
          <w:sz w:val="22"/>
          <w:szCs w:val="22"/>
        </w:rPr>
        <w:t>.</w:t>
      </w:r>
    </w:p>
    <w:p w14:paraId="1478839C" w14:textId="77777777" w:rsidR="00C7112F" w:rsidRDefault="00C7112F" w:rsidP="007330A0">
      <w:pPr>
        <w:ind w:left="1080"/>
        <w:jc w:val="both"/>
        <w:rPr>
          <w:b/>
          <w:sz w:val="22"/>
          <w:szCs w:val="22"/>
        </w:rPr>
      </w:pPr>
    </w:p>
    <w:p w14:paraId="6E5DB08A" w14:textId="77777777" w:rsidR="00CC678D" w:rsidRPr="00CC678D" w:rsidRDefault="00CC678D" w:rsidP="005368BA">
      <w:pPr>
        <w:numPr>
          <w:ilvl w:val="0"/>
          <w:numId w:val="8"/>
        </w:numPr>
        <w:jc w:val="both"/>
        <w:rPr>
          <w:b/>
          <w:sz w:val="22"/>
          <w:szCs w:val="22"/>
        </w:rPr>
      </w:pPr>
      <w:r>
        <w:rPr>
          <w:b/>
          <w:sz w:val="22"/>
          <w:szCs w:val="22"/>
        </w:rPr>
        <w:t>Proposals</w:t>
      </w:r>
    </w:p>
    <w:p w14:paraId="1B4A992B" w14:textId="5F8864E9" w:rsidR="00CC678D" w:rsidRDefault="00CC678D" w:rsidP="007330A0">
      <w:pPr>
        <w:ind w:left="1080"/>
        <w:jc w:val="both"/>
        <w:rPr>
          <w:sz w:val="22"/>
          <w:szCs w:val="22"/>
        </w:rPr>
      </w:pPr>
      <w:r w:rsidRPr="00CC678D">
        <w:rPr>
          <w:sz w:val="22"/>
          <w:szCs w:val="22"/>
        </w:rPr>
        <w:t xml:space="preserve">To be considered, all proposals must be submitted in writing and respond to the items outlined in this RFP.  </w:t>
      </w:r>
      <w:r w:rsidR="008C4624">
        <w:rPr>
          <w:sz w:val="22"/>
          <w:szCs w:val="22"/>
        </w:rPr>
        <w:t>The District</w:t>
      </w:r>
      <w:r w:rsidRPr="00CC678D">
        <w:rPr>
          <w:sz w:val="22"/>
          <w:szCs w:val="22"/>
        </w:rPr>
        <w:t xml:space="preserve"> reserves the right to reject any non-responsive or non-conforming proposals.  Each proposal must be submitted with</w:t>
      </w:r>
      <w:r w:rsidR="00CA7922">
        <w:rPr>
          <w:sz w:val="22"/>
          <w:szCs w:val="22"/>
        </w:rPr>
        <w:t xml:space="preserve"> </w:t>
      </w:r>
      <w:r w:rsidR="00235083">
        <w:rPr>
          <w:sz w:val="22"/>
          <w:szCs w:val="22"/>
        </w:rPr>
        <w:t>one</w:t>
      </w:r>
      <w:r w:rsidR="00CA7922">
        <w:rPr>
          <w:sz w:val="22"/>
          <w:szCs w:val="22"/>
        </w:rPr>
        <w:t xml:space="preserve"> (</w:t>
      </w:r>
      <w:r w:rsidR="00235083">
        <w:rPr>
          <w:sz w:val="22"/>
          <w:szCs w:val="22"/>
        </w:rPr>
        <w:t>1</w:t>
      </w:r>
      <w:r w:rsidR="00CA7922">
        <w:rPr>
          <w:sz w:val="22"/>
          <w:szCs w:val="22"/>
        </w:rPr>
        <w:t>)</w:t>
      </w:r>
      <w:r w:rsidR="00235083">
        <w:rPr>
          <w:sz w:val="22"/>
          <w:szCs w:val="22"/>
        </w:rPr>
        <w:t xml:space="preserve"> paper copy</w:t>
      </w:r>
      <w:r w:rsidRPr="00CC678D">
        <w:rPr>
          <w:sz w:val="22"/>
          <w:szCs w:val="22"/>
        </w:rPr>
        <w:t xml:space="preserve"> and </w:t>
      </w:r>
      <w:r w:rsidR="00CA7922">
        <w:rPr>
          <w:sz w:val="22"/>
          <w:szCs w:val="22"/>
        </w:rPr>
        <w:t>one (1)</w:t>
      </w:r>
      <w:r w:rsidRPr="00CC678D">
        <w:rPr>
          <w:sz w:val="22"/>
          <w:szCs w:val="22"/>
        </w:rPr>
        <w:t xml:space="preserve"> electronic copy on USB memory drive.  Please provide a separate electronic pricing file from the rest of the RFP proposal responses</w:t>
      </w:r>
      <w:r>
        <w:rPr>
          <w:sz w:val="22"/>
          <w:szCs w:val="22"/>
        </w:rPr>
        <w:t>.</w:t>
      </w:r>
    </w:p>
    <w:p w14:paraId="17E2C3FD" w14:textId="77777777" w:rsidR="00CC678D" w:rsidRDefault="00CC678D" w:rsidP="007330A0">
      <w:pPr>
        <w:ind w:left="1080"/>
        <w:jc w:val="both"/>
        <w:rPr>
          <w:sz w:val="22"/>
          <w:szCs w:val="22"/>
        </w:rPr>
      </w:pPr>
    </w:p>
    <w:p w14:paraId="718591AE" w14:textId="734A36CC" w:rsidR="00CC678D" w:rsidRDefault="00CC678D" w:rsidP="007330A0">
      <w:pPr>
        <w:ind w:left="1080"/>
        <w:jc w:val="both"/>
        <w:rPr>
          <w:sz w:val="22"/>
          <w:szCs w:val="22"/>
        </w:rPr>
      </w:pPr>
      <w:r w:rsidRPr="00CC678D">
        <w:rPr>
          <w:sz w:val="22"/>
          <w:szCs w:val="22"/>
        </w:rPr>
        <w:t xml:space="preserve">All properly sealed and marked proposals are to be sent to the </w:t>
      </w:r>
      <w:r w:rsidR="004A1D58">
        <w:rPr>
          <w:sz w:val="22"/>
          <w:szCs w:val="22"/>
        </w:rPr>
        <w:t>Christina School District</w:t>
      </w:r>
      <w:r w:rsidRPr="00CC678D">
        <w:rPr>
          <w:sz w:val="22"/>
          <w:szCs w:val="22"/>
        </w:rPr>
        <w:t xml:space="preserve"> and received no later than </w:t>
      </w:r>
      <w:r w:rsidR="00CA7922">
        <w:rPr>
          <w:b/>
          <w:sz w:val="22"/>
          <w:szCs w:val="22"/>
        </w:rPr>
        <w:t>2</w:t>
      </w:r>
      <w:r w:rsidRPr="00CC678D">
        <w:rPr>
          <w:b/>
          <w:sz w:val="22"/>
          <w:szCs w:val="22"/>
        </w:rPr>
        <w:t>:00 PM (</w:t>
      </w:r>
      <w:r w:rsidR="00207878">
        <w:rPr>
          <w:b/>
          <w:sz w:val="22"/>
          <w:szCs w:val="22"/>
        </w:rPr>
        <w:t>EDT</w:t>
      </w:r>
      <w:r w:rsidRPr="00CC678D">
        <w:rPr>
          <w:b/>
          <w:sz w:val="22"/>
          <w:szCs w:val="22"/>
        </w:rPr>
        <w:t>)</w:t>
      </w:r>
      <w:r w:rsidRPr="00CC678D">
        <w:rPr>
          <w:sz w:val="22"/>
          <w:szCs w:val="22"/>
        </w:rPr>
        <w:t xml:space="preserve"> on </w:t>
      </w:r>
      <w:r w:rsidR="00851472">
        <w:rPr>
          <w:b/>
          <w:sz w:val="22"/>
          <w:szCs w:val="22"/>
        </w:rPr>
        <w:t>March 25</w:t>
      </w:r>
      <w:r w:rsidR="005368BA">
        <w:rPr>
          <w:b/>
          <w:sz w:val="22"/>
          <w:szCs w:val="22"/>
        </w:rPr>
        <w:t>, 2025</w:t>
      </w:r>
      <w:r w:rsidRPr="00CC678D">
        <w:rPr>
          <w:sz w:val="22"/>
          <w:szCs w:val="22"/>
        </w:rPr>
        <w:t>.  The Proposals may be delivered by Express Delivery (e.g., FedEx, UPS, etc.), US Mail, or by hand to</w:t>
      </w:r>
      <w:r>
        <w:rPr>
          <w:sz w:val="22"/>
          <w:szCs w:val="22"/>
        </w:rPr>
        <w:t>:</w:t>
      </w:r>
    </w:p>
    <w:p w14:paraId="2C32B912" w14:textId="77777777" w:rsidR="00CC678D" w:rsidRDefault="00CC678D" w:rsidP="007330A0">
      <w:pPr>
        <w:ind w:left="1080"/>
        <w:jc w:val="both"/>
        <w:rPr>
          <w:sz w:val="22"/>
          <w:szCs w:val="22"/>
        </w:rPr>
      </w:pPr>
    </w:p>
    <w:p w14:paraId="13EB83B1" w14:textId="37E7CB9B" w:rsidR="00CC678D" w:rsidRPr="00CA7922" w:rsidRDefault="00CA7922" w:rsidP="007330A0">
      <w:pPr>
        <w:ind w:left="1080"/>
        <w:jc w:val="both"/>
        <w:rPr>
          <w:b/>
          <w:sz w:val="22"/>
          <w:szCs w:val="22"/>
        </w:rPr>
      </w:pPr>
      <w:r w:rsidRPr="00CA7922">
        <w:rPr>
          <w:b/>
          <w:sz w:val="22"/>
          <w:szCs w:val="22"/>
        </w:rPr>
        <w:t>Christina School District</w:t>
      </w:r>
    </w:p>
    <w:p w14:paraId="527AC057" w14:textId="434E4D0E" w:rsidR="00CA7922" w:rsidRPr="00CA7922" w:rsidRDefault="00CA7922" w:rsidP="007330A0">
      <w:pPr>
        <w:ind w:left="1080"/>
        <w:jc w:val="both"/>
        <w:rPr>
          <w:b/>
          <w:sz w:val="22"/>
          <w:szCs w:val="22"/>
        </w:rPr>
      </w:pPr>
      <w:r w:rsidRPr="00CA7922">
        <w:rPr>
          <w:b/>
          <w:sz w:val="22"/>
          <w:szCs w:val="22"/>
        </w:rPr>
        <w:t xml:space="preserve">Administration </w:t>
      </w:r>
      <w:r w:rsidR="0099326E">
        <w:rPr>
          <w:b/>
          <w:sz w:val="22"/>
          <w:szCs w:val="22"/>
        </w:rPr>
        <w:t>Office</w:t>
      </w:r>
    </w:p>
    <w:p w14:paraId="2CC37D18" w14:textId="17DB35DC" w:rsidR="00CA7922" w:rsidRPr="00CA7922" w:rsidRDefault="00CA7922" w:rsidP="007330A0">
      <w:pPr>
        <w:ind w:left="1080"/>
        <w:jc w:val="both"/>
        <w:rPr>
          <w:b/>
          <w:sz w:val="22"/>
          <w:szCs w:val="22"/>
        </w:rPr>
      </w:pPr>
      <w:r w:rsidRPr="00CA7922">
        <w:rPr>
          <w:b/>
          <w:sz w:val="22"/>
          <w:szCs w:val="22"/>
        </w:rPr>
        <w:t>1899 S. College Avenue</w:t>
      </w:r>
    </w:p>
    <w:p w14:paraId="726682FF" w14:textId="72A819D2" w:rsidR="00CA7922" w:rsidRPr="00CA7922" w:rsidRDefault="00CA7922" w:rsidP="007330A0">
      <w:pPr>
        <w:ind w:left="1080"/>
        <w:jc w:val="both"/>
        <w:rPr>
          <w:b/>
          <w:sz w:val="22"/>
          <w:szCs w:val="22"/>
        </w:rPr>
      </w:pPr>
      <w:r w:rsidRPr="00CA7922">
        <w:rPr>
          <w:b/>
          <w:sz w:val="22"/>
          <w:szCs w:val="22"/>
        </w:rPr>
        <w:t>Newark, DE  19702</w:t>
      </w:r>
    </w:p>
    <w:p w14:paraId="4D27E95A" w14:textId="77777777" w:rsidR="00CC678D" w:rsidRDefault="00CC678D" w:rsidP="007330A0">
      <w:pPr>
        <w:ind w:left="1080"/>
        <w:jc w:val="both"/>
        <w:rPr>
          <w:b/>
          <w:sz w:val="22"/>
          <w:szCs w:val="22"/>
        </w:rPr>
      </w:pPr>
    </w:p>
    <w:p w14:paraId="0F30098D" w14:textId="59A1D472" w:rsidR="001661F7" w:rsidRDefault="001661F7" w:rsidP="007330A0">
      <w:pPr>
        <w:ind w:left="1080"/>
        <w:jc w:val="both"/>
        <w:rPr>
          <w:b/>
          <w:sz w:val="22"/>
          <w:szCs w:val="22"/>
        </w:rPr>
      </w:pPr>
      <w:r w:rsidRPr="0074225D">
        <w:rPr>
          <w:b/>
          <w:sz w:val="22"/>
          <w:szCs w:val="22"/>
        </w:rPr>
        <w:t>Vendors are directed to clearly print “</w:t>
      </w:r>
      <w:r w:rsidR="0094009F" w:rsidRPr="0074225D">
        <w:rPr>
          <w:b/>
          <w:sz w:val="22"/>
          <w:szCs w:val="22"/>
        </w:rPr>
        <w:t>BID ENCLOSED” and “CONTRACT NO. CHR</w:t>
      </w:r>
      <w:r w:rsidR="00C31206" w:rsidRPr="0074225D">
        <w:rPr>
          <w:b/>
          <w:sz w:val="22"/>
          <w:szCs w:val="22"/>
        </w:rPr>
        <w:t>2</w:t>
      </w:r>
      <w:r w:rsidR="00096AF0">
        <w:rPr>
          <w:b/>
          <w:sz w:val="22"/>
          <w:szCs w:val="22"/>
        </w:rPr>
        <w:t>500</w:t>
      </w:r>
      <w:r w:rsidR="004E06EA">
        <w:rPr>
          <w:b/>
          <w:sz w:val="22"/>
          <w:szCs w:val="22"/>
        </w:rPr>
        <w:t>4-TUTORING</w:t>
      </w:r>
      <w:r w:rsidRPr="0074225D">
        <w:rPr>
          <w:b/>
          <w:sz w:val="22"/>
          <w:szCs w:val="22"/>
        </w:rPr>
        <w:t>” on the outside of the bid submission package.</w:t>
      </w:r>
    </w:p>
    <w:p w14:paraId="40EB1042" w14:textId="77777777" w:rsidR="001661F7" w:rsidRDefault="001661F7" w:rsidP="007330A0">
      <w:pPr>
        <w:ind w:left="1080"/>
        <w:jc w:val="both"/>
        <w:rPr>
          <w:b/>
          <w:sz w:val="22"/>
          <w:szCs w:val="22"/>
        </w:rPr>
      </w:pPr>
    </w:p>
    <w:p w14:paraId="4549C331" w14:textId="77777777" w:rsidR="00CC678D" w:rsidRDefault="007A659A" w:rsidP="007330A0">
      <w:pPr>
        <w:ind w:left="1080"/>
        <w:jc w:val="both"/>
        <w:rPr>
          <w:sz w:val="22"/>
          <w:szCs w:val="22"/>
        </w:rPr>
      </w:pPr>
      <w:r>
        <w:rPr>
          <w:sz w:val="22"/>
          <w:szCs w:val="22"/>
        </w:rPr>
        <w:t xml:space="preserve">Any proposal received after the Deadline for Receipt of Proposals date </w:t>
      </w:r>
      <w:r w:rsidR="00CC678D" w:rsidRPr="00CC678D">
        <w:rPr>
          <w:sz w:val="22"/>
          <w:szCs w:val="22"/>
        </w:rPr>
        <w:t>shall not be considered and shall be returned unopened.  The proposing vendor bears the risk of delays in delivery</w:t>
      </w:r>
      <w:r w:rsidR="00D90078">
        <w:rPr>
          <w:sz w:val="22"/>
          <w:szCs w:val="22"/>
        </w:rPr>
        <w:t xml:space="preserve"> and any costs for returned proposals</w:t>
      </w:r>
      <w:r w:rsidR="00CC678D" w:rsidRPr="00CC678D">
        <w:rPr>
          <w:sz w:val="22"/>
          <w:szCs w:val="22"/>
        </w:rPr>
        <w:t>.  The contents of any proposal shall not be disclosed as to be made available to competing entities during the negotiation process</w:t>
      </w:r>
      <w:r w:rsidR="00CC678D">
        <w:rPr>
          <w:sz w:val="22"/>
          <w:szCs w:val="22"/>
        </w:rPr>
        <w:t>.</w:t>
      </w:r>
    </w:p>
    <w:p w14:paraId="39D21A8C" w14:textId="77777777" w:rsidR="00CC678D" w:rsidRDefault="00CC678D" w:rsidP="007330A0">
      <w:pPr>
        <w:ind w:left="1080"/>
        <w:jc w:val="both"/>
        <w:rPr>
          <w:sz w:val="22"/>
          <w:szCs w:val="22"/>
        </w:rPr>
      </w:pPr>
    </w:p>
    <w:p w14:paraId="4C514E57" w14:textId="77777777" w:rsidR="00CC678D" w:rsidRPr="00CC678D" w:rsidRDefault="00CC678D" w:rsidP="007330A0">
      <w:pPr>
        <w:ind w:left="1080"/>
        <w:jc w:val="both"/>
        <w:rPr>
          <w:sz w:val="22"/>
          <w:szCs w:val="22"/>
        </w:rPr>
      </w:pPr>
      <w:r w:rsidRPr="00CC678D">
        <w:rPr>
          <w:sz w:val="22"/>
          <w:szCs w:val="22"/>
        </w:rPr>
        <w:t>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r>
        <w:rPr>
          <w:sz w:val="22"/>
          <w:szCs w:val="22"/>
        </w:rPr>
        <w:t>.</w:t>
      </w:r>
    </w:p>
    <w:p w14:paraId="66374582" w14:textId="77777777" w:rsidR="00CC678D" w:rsidRDefault="00CC678D" w:rsidP="007330A0">
      <w:pPr>
        <w:ind w:left="1080"/>
        <w:jc w:val="both"/>
        <w:rPr>
          <w:b/>
          <w:sz w:val="22"/>
          <w:szCs w:val="22"/>
        </w:rPr>
      </w:pPr>
    </w:p>
    <w:p w14:paraId="71726743" w14:textId="77777777" w:rsidR="00CC678D" w:rsidRPr="00CC678D" w:rsidRDefault="00CC678D" w:rsidP="005368BA">
      <w:pPr>
        <w:numPr>
          <w:ilvl w:val="0"/>
          <w:numId w:val="8"/>
        </w:numPr>
        <w:jc w:val="both"/>
        <w:rPr>
          <w:sz w:val="22"/>
          <w:szCs w:val="22"/>
        </w:rPr>
      </w:pPr>
      <w:r>
        <w:rPr>
          <w:b/>
          <w:sz w:val="22"/>
          <w:szCs w:val="22"/>
        </w:rPr>
        <w:t>Proposal Modifications</w:t>
      </w:r>
    </w:p>
    <w:p w14:paraId="4CF069C7" w14:textId="73C65279" w:rsidR="00CC678D" w:rsidRPr="00CC678D" w:rsidRDefault="00CC678D" w:rsidP="007330A0">
      <w:pPr>
        <w:ind w:left="1080"/>
        <w:jc w:val="both"/>
        <w:rPr>
          <w:sz w:val="22"/>
          <w:szCs w:val="22"/>
        </w:rPr>
      </w:pPr>
      <w:r w:rsidRPr="00CC678D">
        <w:rPr>
          <w:sz w:val="22"/>
          <w:szCs w:val="22"/>
        </w:rPr>
        <w:t xml:space="preserve">Any changes, amendments or modifications to a proposal must be made in writing, submitted in the same manner as the original response and conspicuously labeled as a change, </w:t>
      </w:r>
      <w:r w:rsidR="00A56449" w:rsidRPr="00CC678D">
        <w:rPr>
          <w:sz w:val="22"/>
          <w:szCs w:val="22"/>
        </w:rPr>
        <w:t>amendment,</w:t>
      </w:r>
      <w:r w:rsidRPr="00CC678D">
        <w:rPr>
          <w:sz w:val="22"/>
          <w:szCs w:val="22"/>
        </w:rPr>
        <w:t xml:space="preserve"> or modification to a previously submitted proposal.  Changes, </w:t>
      </w:r>
      <w:r w:rsidR="00A56449" w:rsidRPr="00CC678D">
        <w:rPr>
          <w:sz w:val="22"/>
          <w:szCs w:val="22"/>
        </w:rPr>
        <w:t>amendments,</w:t>
      </w:r>
      <w:r w:rsidRPr="00CC678D">
        <w:rPr>
          <w:sz w:val="22"/>
          <w:szCs w:val="22"/>
        </w:rPr>
        <w:t xml:space="preserve"> or modifications to proposals shall not be accepted or considered after the hour and date specified as the deadline for submission of proposals</w:t>
      </w:r>
      <w:r>
        <w:rPr>
          <w:sz w:val="22"/>
          <w:szCs w:val="22"/>
        </w:rPr>
        <w:t>.</w:t>
      </w:r>
    </w:p>
    <w:p w14:paraId="3E16DB9F" w14:textId="77777777" w:rsidR="00CC678D" w:rsidRPr="00CC678D" w:rsidRDefault="00CC678D" w:rsidP="007330A0">
      <w:pPr>
        <w:ind w:left="1080"/>
        <w:jc w:val="both"/>
        <w:rPr>
          <w:sz w:val="22"/>
          <w:szCs w:val="22"/>
        </w:rPr>
      </w:pPr>
    </w:p>
    <w:p w14:paraId="0DF444EC" w14:textId="77777777" w:rsidR="00CC678D" w:rsidRPr="00CC678D" w:rsidRDefault="00CC678D" w:rsidP="005368BA">
      <w:pPr>
        <w:numPr>
          <w:ilvl w:val="0"/>
          <w:numId w:val="8"/>
        </w:numPr>
        <w:jc w:val="both"/>
        <w:rPr>
          <w:b/>
          <w:sz w:val="22"/>
          <w:szCs w:val="22"/>
        </w:rPr>
      </w:pPr>
      <w:r w:rsidRPr="00CC678D">
        <w:rPr>
          <w:b/>
          <w:sz w:val="22"/>
          <w:szCs w:val="22"/>
        </w:rPr>
        <w:t>Proposal Costs and Expenses</w:t>
      </w:r>
    </w:p>
    <w:p w14:paraId="6F04C342" w14:textId="2DD0B3BD" w:rsidR="00CC678D" w:rsidRPr="00CC678D" w:rsidRDefault="00CC678D" w:rsidP="007330A0">
      <w:pPr>
        <w:ind w:left="1080"/>
        <w:jc w:val="both"/>
        <w:rPr>
          <w:sz w:val="22"/>
          <w:szCs w:val="22"/>
        </w:rPr>
      </w:pPr>
      <w:r w:rsidRPr="00CC678D">
        <w:rPr>
          <w:sz w:val="22"/>
          <w:szCs w:val="22"/>
        </w:rPr>
        <w:t xml:space="preserve">The </w:t>
      </w:r>
      <w:r w:rsidR="004A1D58">
        <w:rPr>
          <w:sz w:val="22"/>
          <w:szCs w:val="22"/>
        </w:rPr>
        <w:t>Christina School District</w:t>
      </w:r>
      <w:r w:rsidRPr="00CC678D">
        <w:rPr>
          <w:sz w:val="22"/>
          <w:szCs w:val="22"/>
        </w:rPr>
        <w:t xml:space="preserve"> will not pay any costs incurred by any Vendor associated with any aspect of responding to this solicitation, including proposal preparation, printing or delivery, attendance at vendor’s conference, system demonstrations or negotiation process</w:t>
      </w:r>
      <w:r>
        <w:rPr>
          <w:sz w:val="22"/>
          <w:szCs w:val="22"/>
        </w:rPr>
        <w:t>.</w:t>
      </w:r>
    </w:p>
    <w:p w14:paraId="24C3BDA7" w14:textId="77777777" w:rsidR="00CC678D" w:rsidRPr="00CC678D" w:rsidRDefault="00CC678D" w:rsidP="007330A0">
      <w:pPr>
        <w:ind w:left="1080"/>
        <w:jc w:val="both"/>
        <w:rPr>
          <w:sz w:val="22"/>
          <w:szCs w:val="22"/>
        </w:rPr>
      </w:pPr>
    </w:p>
    <w:p w14:paraId="044F811E" w14:textId="77777777" w:rsidR="00CC678D" w:rsidRPr="00CC678D" w:rsidRDefault="00CC678D" w:rsidP="005368BA">
      <w:pPr>
        <w:numPr>
          <w:ilvl w:val="0"/>
          <w:numId w:val="8"/>
        </w:numPr>
        <w:jc w:val="both"/>
        <w:rPr>
          <w:sz w:val="22"/>
          <w:szCs w:val="22"/>
        </w:rPr>
      </w:pPr>
      <w:r>
        <w:rPr>
          <w:b/>
          <w:sz w:val="22"/>
          <w:szCs w:val="22"/>
        </w:rPr>
        <w:t>Proposal Expiration Date</w:t>
      </w:r>
    </w:p>
    <w:p w14:paraId="79192061" w14:textId="6AC6545B" w:rsidR="00CC678D" w:rsidRDefault="00FF476D" w:rsidP="007330A0">
      <w:pPr>
        <w:ind w:left="1080"/>
        <w:jc w:val="both"/>
        <w:rPr>
          <w:sz w:val="22"/>
          <w:szCs w:val="22"/>
        </w:rPr>
      </w:pPr>
      <w:r w:rsidRPr="00FF476D">
        <w:rPr>
          <w:sz w:val="22"/>
          <w:szCs w:val="22"/>
        </w:rPr>
        <w:t xml:space="preserve">Prices quoted in the proposal shall remain fixed and binding on the bidder at least through </w:t>
      </w:r>
      <w:r w:rsidR="00465782">
        <w:rPr>
          <w:sz w:val="22"/>
          <w:szCs w:val="22"/>
          <w:highlight w:val="lightGray"/>
        </w:rPr>
        <w:t xml:space="preserve">1 </w:t>
      </w:r>
      <w:r w:rsidR="00465782">
        <w:rPr>
          <w:sz w:val="22"/>
          <w:szCs w:val="22"/>
        </w:rPr>
        <w:t>(one) year</w:t>
      </w:r>
      <w:r w:rsidRPr="00FF476D">
        <w:rPr>
          <w:sz w:val="22"/>
          <w:szCs w:val="22"/>
        </w:rPr>
        <w:t xml:space="preserve">.  The </w:t>
      </w:r>
      <w:r w:rsidR="004A1D58">
        <w:rPr>
          <w:sz w:val="22"/>
          <w:szCs w:val="22"/>
        </w:rPr>
        <w:t>Christina School District</w:t>
      </w:r>
      <w:r w:rsidRPr="00FF476D">
        <w:rPr>
          <w:sz w:val="22"/>
          <w:szCs w:val="22"/>
        </w:rPr>
        <w:t xml:space="preserve"> reserves the right to ask for an extension of time if needed</w:t>
      </w:r>
      <w:r>
        <w:rPr>
          <w:sz w:val="22"/>
          <w:szCs w:val="22"/>
        </w:rPr>
        <w:t>.</w:t>
      </w:r>
    </w:p>
    <w:p w14:paraId="607B865F" w14:textId="56E2487B" w:rsidR="00CC678D" w:rsidRDefault="00CC678D" w:rsidP="007330A0">
      <w:pPr>
        <w:ind w:left="1080"/>
        <w:jc w:val="both"/>
        <w:rPr>
          <w:sz w:val="22"/>
          <w:szCs w:val="22"/>
        </w:rPr>
      </w:pPr>
    </w:p>
    <w:p w14:paraId="3AC47422" w14:textId="77777777" w:rsidR="008F7105" w:rsidRPr="00CC678D" w:rsidRDefault="008F7105" w:rsidP="007330A0">
      <w:pPr>
        <w:ind w:left="1080"/>
        <w:jc w:val="both"/>
        <w:rPr>
          <w:sz w:val="22"/>
          <w:szCs w:val="22"/>
        </w:rPr>
      </w:pPr>
    </w:p>
    <w:p w14:paraId="7DDEDEB9" w14:textId="77777777" w:rsidR="00CC678D" w:rsidRPr="00FF476D" w:rsidRDefault="00CC678D" w:rsidP="005368BA">
      <w:pPr>
        <w:numPr>
          <w:ilvl w:val="0"/>
          <w:numId w:val="8"/>
        </w:numPr>
        <w:jc w:val="both"/>
        <w:rPr>
          <w:sz w:val="22"/>
          <w:szCs w:val="22"/>
        </w:rPr>
      </w:pPr>
      <w:r>
        <w:rPr>
          <w:b/>
          <w:sz w:val="22"/>
          <w:szCs w:val="22"/>
        </w:rPr>
        <w:t>Late Proposals</w:t>
      </w:r>
    </w:p>
    <w:p w14:paraId="6A1354D8" w14:textId="77777777" w:rsidR="00FF476D" w:rsidRPr="00FF476D" w:rsidRDefault="00FF476D" w:rsidP="007330A0">
      <w:pPr>
        <w:ind w:left="1080"/>
        <w:jc w:val="both"/>
        <w:rPr>
          <w:sz w:val="22"/>
          <w:szCs w:val="22"/>
        </w:rPr>
      </w:pPr>
      <w:r w:rsidRPr="00FF476D">
        <w:rPr>
          <w:sz w:val="22"/>
          <w:szCs w:val="22"/>
        </w:rPr>
        <w:t>Proposals received after the specified date and time will not be accepted or considered.  To guard against premature opening, sealed proposals shall be submitted, plainly marked with the proposal title, vendor name, and time and date of the proposal opening.  Evaluation of the proposals is expected to begin shortly after the proposal due date.  To document compliance with the deadline, the proposal will be date and time stamped upon receipt</w:t>
      </w:r>
      <w:r>
        <w:rPr>
          <w:sz w:val="22"/>
          <w:szCs w:val="22"/>
        </w:rPr>
        <w:t>.</w:t>
      </w:r>
    </w:p>
    <w:p w14:paraId="02AAC335" w14:textId="77777777" w:rsidR="00FF476D" w:rsidRPr="00FF476D" w:rsidRDefault="00FF476D" w:rsidP="007330A0">
      <w:pPr>
        <w:ind w:left="1080"/>
        <w:jc w:val="both"/>
        <w:rPr>
          <w:sz w:val="22"/>
          <w:szCs w:val="22"/>
        </w:rPr>
      </w:pPr>
    </w:p>
    <w:p w14:paraId="6C0F6879" w14:textId="77777777" w:rsidR="00FF476D" w:rsidRPr="00FF476D" w:rsidRDefault="00FF476D" w:rsidP="005368BA">
      <w:pPr>
        <w:numPr>
          <w:ilvl w:val="0"/>
          <w:numId w:val="8"/>
        </w:numPr>
        <w:jc w:val="both"/>
        <w:rPr>
          <w:sz w:val="22"/>
          <w:szCs w:val="22"/>
        </w:rPr>
      </w:pPr>
      <w:r w:rsidRPr="00FF476D">
        <w:rPr>
          <w:b/>
          <w:sz w:val="22"/>
          <w:szCs w:val="22"/>
        </w:rPr>
        <w:t>Proposal Opening</w:t>
      </w:r>
    </w:p>
    <w:p w14:paraId="2627C7D9" w14:textId="4C1D606D" w:rsid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will receive proposals until the date and time shown in this RFP.  Proposals will be opened in the presence of </w:t>
      </w:r>
      <w:r w:rsidR="004A1D58">
        <w:rPr>
          <w:sz w:val="22"/>
          <w:szCs w:val="22"/>
        </w:rPr>
        <w:t>Christina School District</w:t>
      </w:r>
      <w:r w:rsidRPr="00FF476D">
        <w:rPr>
          <w:sz w:val="22"/>
          <w:szCs w:val="22"/>
        </w:rPr>
        <w:t xml:space="preserve"> personnel.  Any unopened proposals will be returned to </w:t>
      </w:r>
      <w:r w:rsidR="00143C0A">
        <w:rPr>
          <w:sz w:val="22"/>
          <w:szCs w:val="22"/>
        </w:rPr>
        <w:t xml:space="preserve">the submitting </w:t>
      </w:r>
      <w:r w:rsidRPr="00FF476D">
        <w:rPr>
          <w:sz w:val="22"/>
          <w:szCs w:val="22"/>
        </w:rPr>
        <w:t>Vendor</w:t>
      </w:r>
      <w:r>
        <w:rPr>
          <w:sz w:val="22"/>
          <w:szCs w:val="22"/>
        </w:rPr>
        <w:t>.</w:t>
      </w:r>
    </w:p>
    <w:p w14:paraId="5F2A8ACD" w14:textId="77777777" w:rsidR="00FF476D" w:rsidRDefault="00FF476D" w:rsidP="007330A0">
      <w:pPr>
        <w:ind w:left="1080"/>
        <w:jc w:val="both"/>
        <w:rPr>
          <w:sz w:val="22"/>
          <w:szCs w:val="22"/>
        </w:rPr>
      </w:pPr>
    </w:p>
    <w:p w14:paraId="2083D87F" w14:textId="24F7CDEF" w:rsidR="00F42EF7" w:rsidRPr="00143C0A" w:rsidRDefault="00FF476D" w:rsidP="007330A0">
      <w:pPr>
        <w:ind w:left="1080"/>
        <w:jc w:val="both"/>
        <w:rPr>
          <w:sz w:val="20"/>
          <w:szCs w:val="22"/>
        </w:rPr>
      </w:pPr>
      <w:r w:rsidRPr="00465782">
        <w:rPr>
          <w:sz w:val="22"/>
          <w:szCs w:val="22"/>
        </w:rPr>
        <w:t xml:space="preserve">There will be no public opening of proposals but a public log will be kept of the names of all vendor organizations that submitted proposals.  </w:t>
      </w:r>
      <w:r w:rsidRPr="00FF476D">
        <w:rPr>
          <w:sz w:val="22"/>
          <w:szCs w:val="22"/>
        </w:rPr>
        <w:t xml:space="preserve">The contents of any proposal shall not be </w:t>
      </w:r>
      <w:r w:rsidRPr="00143C0A">
        <w:rPr>
          <w:sz w:val="22"/>
          <w:szCs w:val="22"/>
        </w:rPr>
        <w:t xml:space="preserve">disclosed </w:t>
      </w:r>
      <w:r w:rsidR="00143C0A" w:rsidRPr="00143C0A">
        <w:rPr>
          <w:sz w:val="22"/>
        </w:rPr>
        <w:t>in accordance with</w:t>
      </w:r>
      <w:r w:rsidR="00143C0A" w:rsidRPr="00143C0A">
        <w:rPr>
          <w:color w:val="FF0000"/>
          <w:sz w:val="22"/>
        </w:rPr>
        <w:t xml:space="preserve"> </w:t>
      </w:r>
      <w:hyperlink r:id="rId14" w:history="1">
        <w:r w:rsidR="00143C0A" w:rsidRPr="00143C0A">
          <w:rPr>
            <w:rStyle w:val="Hyperlink"/>
            <w:sz w:val="22"/>
          </w:rPr>
          <w:t>Executive Order # 31</w:t>
        </w:r>
      </w:hyperlink>
      <w:r w:rsidR="00143C0A" w:rsidRPr="00143C0A">
        <w:rPr>
          <w:color w:val="FF0000"/>
          <w:sz w:val="22"/>
        </w:rPr>
        <w:t xml:space="preserve"> </w:t>
      </w:r>
      <w:r w:rsidR="00143C0A" w:rsidRPr="00143C0A">
        <w:rPr>
          <w:sz w:val="22"/>
        </w:rPr>
        <w:t xml:space="preserve">and Title 29, Delaware Code, </w:t>
      </w:r>
      <w:hyperlink r:id="rId15" w:history="1">
        <w:r w:rsidR="00143C0A" w:rsidRPr="00143C0A">
          <w:rPr>
            <w:rStyle w:val="Hyperlink"/>
            <w:sz w:val="22"/>
          </w:rPr>
          <w:t>Chapter 100</w:t>
        </w:r>
      </w:hyperlink>
      <w:r w:rsidRPr="00143C0A">
        <w:rPr>
          <w:sz w:val="20"/>
          <w:szCs w:val="22"/>
        </w:rPr>
        <w:t>.</w:t>
      </w:r>
    </w:p>
    <w:p w14:paraId="7D154BF6" w14:textId="77777777" w:rsidR="00FF476D" w:rsidRPr="00FF476D" w:rsidRDefault="00FF476D" w:rsidP="007330A0">
      <w:pPr>
        <w:ind w:left="1080"/>
        <w:jc w:val="both"/>
        <w:rPr>
          <w:sz w:val="22"/>
          <w:szCs w:val="22"/>
        </w:rPr>
      </w:pPr>
    </w:p>
    <w:p w14:paraId="351015AD" w14:textId="77777777" w:rsidR="00FF476D" w:rsidRPr="00FF476D" w:rsidRDefault="00FF476D" w:rsidP="005368BA">
      <w:pPr>
        <w:numPr>
          <w:ilvl w:val="0"/>
          <w:numId w:val="8"/>
        </w:numPr>
        <w:jc w:val="both"/>
        <w:rPr>
          <w:sz w:val="22"/>
          <w:szCs w:val="22"/>
        </w:rPr>
      </w:pPr>
      <w:r w:rsidRPr="00FF476D">
        <w:rPr>
          <w:b/>
          <w:sz w:val="22"/>
          <w:szCs w:val="22"/>
        </w:rPr>
        <w:t>Non-Conforming Proposals</w:t>
      </w:r>
    </w:p>
    <w:p w14:paraId="451C6AAF" w14:textId="18764093" w:rsidR="00FF476D" w:rsidRPr="00FF476D" w:rsidRDefault="00FF476D" w:rsidP="007330A0">
      <w:pPr>
        <w:ind w:left="1080"/>
        <w:jc w:val="both"/>
        <w:rPr>
          <w:sz w:val="22"/>
          <w:szCs w:val="22"/>
        </w:rPr>
      </w:pPr>
      <w:r w:rsidRPr="00FF476D">
        <w:rPr>
          <w:sz w:val="22"/>
          <w:szCs w:val="22"/>
        </w:rPr>
        <w:t xml:space="preserve">Non-conforming proposals will not be considered.  Non-conforming proposals are defined as those that do not meet the requirements of this RFP.  The determination of whether an RFP requirement is </w:t>
      </w:r>
      <w:r w:rsidR="00A56449" w:rsidRPr="00FF476D">
        <w:rPr>
          <w:sz w:val="22"/>
          <w:szCs w:val="22"/>
        </w:rPr>
        <w:t>substantive,</w:t>
      </w:r>
      <w:r w:rsidRPr="00FF476D">
        <w:rPr>
          <w:sz w:val="22"/>
          <w:szCs w:val="22"/>
        </w:rPr>
        <w:t xml:space="preserve"> or a mere formality shall reside solely within the </w:t>
      </w:r>
      <w:r w:rsidR="004A1D58">
        <w:rPr>
          <w:sz w:val="22"/>
          <w:szCs w:val="22"/>
        </w:rPr>
        <w:t>Christina School District</w:t>
      </w:r>
      <w:r>
        <w:rPr>
          <w:sz w:val="22"/>
          <w:szCs w:val="22"/>
        </w:rPr>
        <w:t>.</w:t>
      </w:r>
    </w:p>
    <w:p w14:paraId="6E35976F" w14:textId="77777777" w:rsidR="00FF476D" w:rsidRPr="00FF476D" w:rsidRDefault="00FF476D" w:rsidP="007330A0">
      <w:pPr>
        <w:ind w:left="1080"/>
        <w:jc w:val="both"/>
        <w:rPr>
          <w:sz w:val="22"/>
          <w:szCs w:val="22"/>
        </w:rPr>
      </w:pPr>
    </w:p>
    <w:p w14:paraId="18FF71B1" w14:textId="77777777" w:rsidR="00FF476D" w:rsidRPr="00FF476D" w:rsidRDefault="00FF476D" w:rsidP="005368BA">
      <w:pPr>
        <w:numPr>
          <w:ilvl w:val="0"/>
          <w:numId w:val="8"/>
        </w:numPr>
        <w:jc w:val="both"/>
        <w:rPr>
          <w:sz w:val="22"/>
          <w:szCs w:val="22"/>
        </w:rPr>
      </w:pPr>
      <w:r w:rsidRPr="00FF476D">
        <w:rPr>
          <w:b/>
          <w:sz w:val="22"/>
          <w:szCs w:val="22"/>
        </w:rPr>
        <w:t>Concise Proposals</w:t>
      </w:r>
    </w:p>
    <w:p w14:paraId="1AB94A3A" w14:textId="4D9FD722"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w:t>
      </w:r>
      <w:r w:rsidR="004A1D58">
        <w:rPr>
          <w:sz w:val="22"/>
          <w:szCs w:val="22"/>
        </w:rPr>
        <w:t>Christina School District</w:t>
      </w:r>
      <w:r w:rsidRPr="00FF476D">
        <w:rPr>
          <w:sz w:val="22"/>
          <w:szCs w:val="22"/>
        </w:rPr>
        <w:t>’s interest is in the quality and responsiveness of the proposal.</w:t>
      </w:r>
    </w:p>
    <w:p w14:paraId="51614C04" w14:textId="77777777" w:rsidR="00FF476D" w:rsidRDefault="00FF476D" w:rsidP="007330A0">
      <w:pPr>
        <w:ind w:left="1080"/>
        <w:jc w:val="both"/>
        <w:rPr>
          <w:sz w:val="22"/>
          <w:szCs w:val="22"/>
        </w:rPr>
      </w:pPr>
    </w:p>
    <w:p w14:paraId="1CAE1118" w14:textId="77777777" w:rsidR="00FF476D" w:rsidRPr="00FF476D" w:rsidRDefault="00FF476D" w:rsidP="005368BA">
      <w:pPr>
        <w:numPr>
          <w:ilvl w:val="0"/>
          <w:numId w:val="8"/>
        </w:numPr>
        <w:jc w:val="both"/>
        <w:rPr>
          <w:sz w:val="22"/>
          <w:szCs w:val="22"/>
        </w:rPr>
      </w:pPr>
      <w:r>
        <w:rPr>
          <w:b/>
          <w:sz w:val="22"/>
          <w:szCs w:val="22"/>
        </w:rPr>
        <w:t>Realistic Proposals</w:t>
      </w:r>
    </w:p>
    <w:p w14:paraId="5CD27ED0" w14:textId="481A92AA" w:rsidR="00FF476D" w:rsidRPr="00FF476D" w:rsidRDefault="00FF476D" w:rsidP="007330A0">
      <w:pPr>
        <w:ind w:left="1080"/>
        <w:jc w:val="both"/>
        <w:rPr>
          <w:sz w:val="22"/>
          <w:szCs w:val="22"/>
        </w:rPr>
      </w:pPr>
      <w:r w:rsidRPr="00FF476D">
        <w:rPr>
          <w:sz w:val="22"/>
          <w:szCs w:val="22"/>
        </w:rPr>
        <w:t xml:space="preserve">It is the expectation of the </w:t>
      </w:r>
      <w:r w:rsidR="004A1D58">
        <w:rPr>
          <w:sz w:val="22"/>
          <w:szCs w:val="22"/>
        </w:rPr>
        <w:t>Christina School District</w:t>
      </w:r>
      <w:r w:rsidRPr="00FF476D">
        <w:rPr>
          <w:sz w:val="22"/>
          <w:szCs w:val="22"/>
        </w:rPr>
        <w:t xml:space="preserve"> that vendors can fully satisfy the obligations of the proposal in the manner and timeframe defined within the proposal.  Proposals must be realistic and must represent the best estimate of time, materials and other costs including the impact of inflation and any economic or other factors that are reasonably predictable</w:t>
      </w:r>
      <w:r>
        <w:rPr>
          <w:sz w:val="22"/>
          <w:szCs w:val="22"/>
        </w:rPr>
        <w:t>.</w:t>
      </w:r>
    </w:p>
    <w:p w14:paraId="1257DB24" w14:textId="77777777" w:rsidR="00FF476D" w:rsidRPr="00FF476D" w:rsidRDefault="00FF476D" w:rsidP="007330A0">
      <w:pPr>
        <w:ind w:left="1080"/>
        <w:jc w:val="both"/>
        <w:rPr>
          <w:sz w:val="22"/>
          <w:szCs w:val="22"/>
        </w:rPr>
      </w:pPr>
    </w:p>
    <w:p w14:paraId="4F7EA4EE" w14:textId="36B2293A" w:rsidR="00FF476D" w:rsidRPr="00FF476D" w:rsidRDefault="00FF476D" w:rsidP="007330A0">
      <w:pPr>
        <w:ind w:left="1080"/>
        <w:jc w:val="both"/>
        <w:rPr>
          <w:sz w:val="22"/>
          <w:szCs w:val="22"/>
        </w:rPr>
      </w:pPr>
      <w:r w:rsidRPr="00FF476D">
        <w:rPr>
          <w:sz w:val="22"/>
          <w:szCs w:val="22"/>
        </w:rPr>
        <w:t xml:space="preserve">The </w:t>
      </w:r>
      <w:r w:rsidR="004A1D58">
        <w:rPr>
          <w:sz w:val="22"/>
          <w:szCs w:val="22"/>
        </w:rPr>
        <w:t>Christina School District</w:t>
      </w:r>
      <w:r w:rsidRPr="00FF476D">
        <w:rPr>
          <w:sz w:val="22"/>
          <w:szCs w:val="22"/>
        </w:rPr>
        <w:t xml:space="preserve"> shall bear no responsibility or increase obligation for a vendor’s failure to accurately estimate the costs or resources required to meet the obligations defined in the proposal</w:t>
      </w:r>
      <w:r>
        <w:rPr>
          <w:sz w:val="22"/>
          <w:szCs w:val="22"/>
        </w:rPr>
        <w:t>.</w:t>
      </w:r>
    </w:p>
    <w:p w14:paraId="488A28C9" w14:textId="77777777" w:rsidR="00FF476D" w:rsidRPr="00FF476D" w:rsidRDefault="00FF476D" w:rsidP="007330A0">
      <w:pPr>
        <w:ind w:left="1080"/>
        <w:jc w:val="both"/>
        <w:rPr>
          <w:sz w:val="22"/>
          <w:szCs w:val="22"/>
        </w:rPr>
      </w:pPr>
    </w:p>
    <w:p w14:paraId="774B7731" w14:textId="77777777" w:rsidR="00FF476D" w:rsidRPr="00FF476D" w:rsidRDefault="00FF476D" w:rsidP="005368BA">
      <w:pPr>
        <w:numPr>
          <w:ilvl w:val="0"/>
          <w:numId w:val="8"/>
        </w:numPr>
        <w:jc w:val="both"/>
        <w:rPr>
          <w:sz w:val="22"/>
          <w:szCs w:val="22"/>
        </w:rPr>
      </w:pPr>
      <w:r w:rsidRPr="00FF476D">
        <w:rPr>
          <w:b/>
          <w:sz w:val="22"/>
          <w:szCs w:val="22"/>
        </w:rPr>
        <w:t>Confidentiality of Documents</w:t>
      </w:r>
    </w:p>
    <w:p w14:paraId="1ECA7B7D" w14:textId="6597030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and its constituent agencies are required to comply with the State of Delaware Freedom of Information Act, 29 Del. C. § 10001, et seq.  (“FOIA”).  FOIA requires that the </w:t>
      </w:r>
      <w:r w:rsidR="004A1D58">
        <w:rPr>
          <w:rFonts w:ascii="Arial" w:hAnsi="Arial" w:cs="Arial"/>
          <w:sz w:val="22"/>
          <w:szCs w:val="22"/>
        </w:rPr>
        <w:t>Christina School District</w:t>
      </w:r>
      <w:r w:rsidRPr="00B042F0">
        <w:rPr>
          <w:rFonts w:ascii="Arial" w:hAnsi="Arial" w:cs="Arial"/>
          <w:sz w:val="22"/>
          <w:szCs w:val="22"/>
        </w:rPr>
        <w:t xml:space="preserve">’s records are public records (unless otherwise declared by FOIA or other law to be exempt from disclosure) and are subject to inspection and copying by any person upon a written request.  All proposals are subject to FOIA’s public disclosure obligations. </w:t>
      </w:r>
    </w:p>
    <w:p w14:paraId="58F0381C"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 </w:t>
      </w:r>
    </w:p>
    <w:p w14:paraId="12A571E0" w14:textId="09BBC5C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The </w:t>
      </w:r>
      <w:r w:rsidR="004A1D58">
        <w:rPr>
          <w:rFonts w:ascii="Arial" w:hAnsi="Arial" w:cs="Arial"/>
          <w:sz w:val="22"/>
          <w:szCs w:val="22"/>
        </w:rPr>
        <w:t>Christina School District</w:t>
      </w:r>
      <w:r w:rsidRPr="00B042F0">
        <w:rPr>
          <w:rFonts w:ascii="Arial" w:hAnsi="Arial" w:cs="Arial"/>
          <w:sz w:val="22"/>
          <w:szCs w:val="22"/>
        </w:rPr>
        <w:t xml:space="preserve"> wishes to create a business-friendly environment and procurement process.  As such, </w:t>
      </w:r>
      <w:r w:rsidR="008C4624">
        <w:rPr>
          <w:rFonts w:ascii="Arial" w:hAnsi="Arial" w:cs="Arial"/>
          <w:sz w:val="22"/>
          <w:szCs w:val="22"/>
        </w:rPr>
        <w:t>the District</w:t>
      </w:r>
      <w:r w:rsidRPr="00B042F0">
        <w:rPr>
          <w:rFonts w:ascii="Arial" w:hAnsi="Arial" w:cs="Arial"/>
          <w:sz w:val="22"/>
          <w:szCs w:val="22"/>
        </w:rPr>
        <w:t xml:space="preserv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w:t>
      </w:r>
    </w:p>
    <w:p w14:paraId="700E60D5" w14:textId="1FAF6D0A" w:rsidR="00C25B03" w:rsidRPr="00B042F0" w:rsidRDefault="00C25B03" w:rsidP="00C25B03">
      <w:pPr>
        <w:pStyle w:val="ListParagraph"/>
        <w:ind w:left="1080"/>
        <w:jc w:val="both"/>
        <w:rPr>
          <w:rFonts w:ascii="Arial" w:hAnsi="Arial" w:cs="Arial"/>
          <w:sz w:val="22"/>
          <w:szCs w:val="22"/>
        </w:rPr>
      </w:pPr>
    </w:p>
    <w:p w14:paraId="72A5D000" w14:textId="708626EF"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In order to allow </w:t>
      </w:r>
      <w:r w:rsidR="008C4624">
        <w:rPr>
          <w:rFonts w:ascii="Arial" w:hAnsi="Arial" w:cs="Arial"/>
          <w:sz w:val="22"/>
          <w:szCs w:val="22"/>
        </w:rPr>
        <w:t>the District</w:t>
      </w:r>
      <w:r w:rsidRPr="00B042F0">
        <w:rPr>
          <w:rFonts w:ascii="Arial" w:hAnsi="Arial" w:cs="Arial"/>
          <w:sz w:val="22"/>
          <w:szCs w:val="22"/>
        </w:rPr>
        <w:t xml:space="preserve"> to assess its ability to protect a vendor’s confidential business information, vendors will be permitted to designate appropriate portions of their proposal as confidential business information.  </w:t>
      </w:r>
    </w:p>
    <w:p w14:paraId="5E297D52" w14:textId="77777777" w:rsidR="00C25B03" w:rsidRPr="00B042F0" w:rsidRDefault="00C25B03" w:rsidP="00C25B03">
      <w:pPr>
        <w:pStyle w:val="ListParagraph"/>
        <w:ind w:left="1080"/>
        <w:jc w:val="both"/>
        <w:rPr>
          <w:rFonts w:ascii="Arial" w:hAnsi="Arial" w:cs="Arial"/>
          <w:sz w:val="22"/>
          <w:szCs w:val="22"/>
        </w:rPr>
      </w:pPr>
    </w:p>
    <w:p w14:paraId="78B98D39" w14:textId="7777777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Vendor(s) may submit portions of a proposal considered to be confidential business information in a separate, sealed envelope labeled “Confidential Business Information” and include the specific RFP number.  The envelope must contain a letter from the vendor’s legal counsel describing the documents in the envelope, representing in good faith that the information in each document is not “public record” as defined by 29 Del. C. § 10002, and briefly stating the reasons that each document meets the said definitions.</w:t>
      </w:r>
    </w:p>
    <w:p w14:paraId="016BCD21" w14:textId="77777777" w:rsidR="00C25B03" w:rsidRPr="00B042F0" w:rsidRDefault="00C25B03" w:rsidP="00C25B03">
      <w:pPr>
        <w:pStyle w:val="ListParagraph"/>
        <w:ind w:left="1080"/>
        <w:jc w:val="both"/>
        <w:rPr>
          <w:rFonts w:ascii="Arial" w:hAnsi="Arial" w:cs="Arial"/>
          <w:sz w:val="22"/>
          <w:szCs w:val="22"/>
        </w:rPr>
      </w:pPr>
    </w:p>
    <w:p w14:paraId="1FA92390" w14:textId="4673D0F7" w:rsidR="00C25B03" w:rsidRPr="00B042F0" w:rsidRDefault="00C25B03" w:rsidP="00C25B03">
      <w:pPr>
        <w:pStyle w:val="ListParagraph"/>
        <w:ind w:left="1080"/>
        <w:jc w:val="both"/>
        <w:rPr>
          <w:rFonts w:ascii="Arial" w:hAnsi="Arial" w:cs="Arial"/>
          <w:sz w:val="22"/>
          <w:szCs w:val="22"/>
        </w:rPr>
      </w:pPr>
      <w:r w:rsidRPr="00B042F0">
        <w:rPr>
          <w:rFonts w:ascii="Arial" w:hAnsi="Arial" w:cs="Arial"/>
          <w:sz w:val="22"/>
          <w:szCs w:val="22"/>
        </w:rPr>
        <w:t xml:space="preserve">Upon receipt of a proposal accompanied by such a separate, sealed envelope, the </w:t>
      </w:r>
      <w:r w:rsidR="004A1D58">
        <w:rPr>
          <w:rFonts w:ascii="Arial" w:hAnsi="Arial" w:cs="Arial"/>
          <w:sz w:val="22"/>
          <w:szCs w:val="22"/>
        </w:rPr>
        <w:t>Christina School District</w:t>
      </w:r>
      <w:r w:rsidRPr="00B042F0">
        <w:rPr>
          <w:rFonts w:ascii="Arial" w:hAnsi="Arial" w:cs="Arial"/>
          <w:sz w:val="22"/>
          <w:szCs w:val="22"/>
        </w:rPr>
        <w:t xml:space="preserve"> will open the envelope to determine whether the procedure described above has been followed.  A vendor’s allegation as to its confidential business information shall not be binding on </w:t>
      </w:r>
      <w:r w:rsidR="008C4624">
        <w:rPr>
          <w:rFonts w:ascii="Arial" w:hAnsi="Arial" w:cs="Arial"/>
          <w:sz w:val="22"/>
          <w:szCs w:val="22"/>
        </w:rPr>
        <w:t>the District</w:t>
      </w:r>
      <w:r w:rsidRPr="00B042F0">
        <w:rPr>
          <w:rFonts w:ascii="Arial" w:hAnsi="Arial" w:cs="Arial"/>
          <w:sz w:val="22"/>
          <w:szCs w:val="22"/>
        </w:rPr>
        <w:t xml:space="preserve">.  </w:t>
      </w:r>
      <w:r w:rsidR="008C4624">
        <w:rPr>
          <w:rFonts w:ascii="Arial" w:hAnsi="Arial" w:cs="Arial"/>
          <w:sz w:val="22"/>
          <w:szCs w:val="22"/>
        </w:rPr>
        <w:t>The District</w:t>
      </w:r>
      <w:r w:rsidRPr="00B042F0">
        <w:rPr>
          <w:rFonts w:ascii="Arial" w:hAnsi="Arial" w:cs="Arial"/>
          <w:sz w:val="22"/>
          <w:szCs w:val="22"/>
        </w:rPr>
        <w:t xml:space="preserve"> shall independently determine the validity of any vendor designation as set forth in this section.  Any vendor submitting a proposal or using the procedures discussed herein expressly accepts </w:t>
      </w:r>
      <w:r w:rsidR="008C4624">
        <w:rPr>
          <w:rFonts w:ascii="Arial" w:hAnsi="Arial" w:cs="Arial"/>
          <w:sz w:val="22"/>
          <w:szCs w:val="22"/>
        </w:rPr>
        <w:t>the District</w:t>
      </w:r>
      <w:r w:rsidRPr="00B042F0">
        <w:rPr>
          <w:rFonts w:ascii="Arial" w:hAnsi="Arial" w:cs="Arial"/>
          <w:sz w:val="22"/>
          <w:szCs w:val="22"/>
        </w:rPr>
        <w:t>’s absolute right and duty to independently assess the legal and factual validity of any information designated as confidential business information. Accordingly, vendor(s) assume the risk that confidential business information included in a proposal may enter the public domain.</w:t>
      </w:r>
    </w:p>
    <w:p w14:paraId="06DC6298" w14:textId="77777777" w:rsidR="00FF476D" w:rsidRPr="00FF476D" w:rsidRDefault="00FF476D" w:rsidP="007330A0">
      <w:pPr>
        <w:ind w:left="1080"/>
        <w:jc w:val="both"/>
        <w:rPr>
          <w:sz w:val="22"/>
          <w:szCs w:val="22"/>
        </w:rPr>
      </w:pPr>
    </w:p>
    <w:p w14:paraId="0738AA2D" w14:textId="77777777" w:rsidR="00FF476D" w:rsidRPr="00FF476D" w:rsidRDefault="00FF476D" w:rsidP="005368BA">
      <w:pPr>
        <w:numPr>
          <w:ilvl w:val="0"/>
          <w:numId w:val="8"/>
        </w:numPr>
        <w:jc w:val="both"/>
        <w:rPr>
          <w:sz w:val="22"/>
          <w:szCs w:val="22"/>
        </w:rPr>
      </w:pPr>
      <w:r w:rsidRPr="00FF476D">
        <w:rPr>
          <w:b/>
          <w:sz w:val="22"/>
          <w:szCs w:val="22"/>
        </w:rPr>
        <w:t>Multi-Vendor Solutions (Joint Ventures)</w:t>
      </w:r>
    </w:p>
    <w:p w14:paraId="23E543EF" w14:textId="2855150A" w:rsidR="00FF476D" w:rsidRDefault="00FF476D" w:rsidP="007330A0">
      <w:pPr>
        <w:ind w:left="1080"/>
        <w:jc w:val="both"/>
        <w:rPr>
          <w:sz w:val="22"/>
          <w:szCs w:val="22"/>
        </w:rPr>
      </w:pPr>
      <w:r w:rsidRPr="00FF476D">
        <w:rPr>
          <w:sz w:val="22"/>
          <w:szCs w:val="22"/>
        </w:rPr>
        <w:t>Multi-vendor solutions (joint ventures) will be allowed only if one of the venture partners is designated as the “</w:t>
      </w:r>
      <w:r w:rsidRPr="00FF476D">
        <w:rPr>
          <w:b/>
          <w:sz w:val="22"/>
          <w:szCs w:val="22"/>
        </w:rPr>
        <w:t>prime contractor</w:t>
      </w:r>
      <w:r w:rsidRPr="00FF476D">
        <w:rPr>
          <w:sz w:val="22"/>
          <w:szCs w:val="22"/>
        </w:rPr>
        <w:t>”. The “</w:t>
      </w:r>
      <w:r w:rsidRPr="00FF476D">
        <w:rPr>
          <w:b/>
          <w:sz w:val="22"/>
          <w:szCs w:val="22"/>
        </w:rPr>
        <w:t>prime contractor</w:t>
      </w:r>
      <w:r w:rsidRPr="00FF476D">
        <w:rPr>
          <w:sz w:val="22"/>
          <w:szCs w:val="22"/>
        </w:rPr>
        <w:t xml:space="preserve">” must be the joint venture’s contact point for the </w:t>
      </w:r>
      <w:r w:rsidR="004A1D58">
        <w:rPr>
          <w:sz w:val="22"/>
          <w:szCs w:val="22"/>
        </w:rPr>
        <w:t>Christina School District</w:t>
      </w:r>
      <w:r w:rsidRPr="00FF476D">
        <w:rPr>
          <w:sz w:val="22"/>
          <w:szCs w:val="22"/>
        </w:rPr>
        <w:t xml:space="preserve"> and be responsible for the joint venture’s performance under the contract, including all project management, legal and financial responsibility for the implementation of all vendor systems.  If a joint venture is proposed, a copy of the joint venture agreement clearly describing the responsibilities of the partners must be submitted with the proposal.  Services specified in the proposal shall not be subcontracted without prior written approval by the </w:t>
      </w:r>
      <w:r w:rsidR="004A1D58">
        <w:rPr>
          <w:sz w:val="22"/>
          <w:szCs w:val="22"/>
        </w:rPr>
        <w:t>Christina School District</w:t>
      </w:r>
      <w:r w:rsidRPr="00FF476D">
        <w:rPr>
          <w:sz w:val="22"/>
          <w:szCs w:val="22"/>
        </w:rPr>
        <w:t xml:space="preserve">, and approval of a request to subcontract shall not in any way relieve Vendor of responsibility for the professional and technical accuracy and adequacy of the work.  Further, vendor shall be and remain liable for all damages to the </w:t>
      </w:r>
      <w:r w:rsidR="004A1D58">
        <w:rPr>
          <w:sz w:val="22"/>
          <w:szCs w:val="22"/>
        </w:rPr>
        <w:t>Christina School District</w:t>
      </w:r>
      <w:r w:rsidRPr="00FF476D">
        <w:rPr>
          <w:sz w:val="22"/>
          <w:szCs w:val="22"/>
        </w:rPr>
        <w:t xml:space="preserve"> caused by negligent performance or non-performance of work by its subcontractor or its sub-subcontractor</w:t>
      </w:r>
      <w:r>
        <w:rPr>
          <w:sz w:val="22"/>
          <w:szCs w:val="22"/>
        </w:rPr>
        <w:t>.</w:t>
      </w:r>
    </w:p>
    <w:p w14:paraId="2D6BFB85" w14:textId="77777777" w:rsidR="00C07D64" w:rsidRDefault="00C07D64" w:rsidP="007330A0">
      <w:pPr>
        <w:ind w:left="1080"/>
        <w:jc w:val="both"/>
        <w:rPr>
          <w:sz w:val="22"/>
          <w:szCs w:val="22"/>
        </w:rPr>
      </w:pPr>
    </w:p>
    <w:p w14:paraId="229CF309" w14:textId="77777777" w:rsidR="00C07D64" w:rsidRDefault="00C07D64" w:rsidP="007330A0">
      <w:pPr>
        <w:ind w:left="1080"/>
        <w:jc w:val="both"/>
        <w:rPr>
          <w:sz w:val="22"/>
          <w:szCs w:val="22"/>
        </w:rPr>
      </w:pPr>
      <w:r w:rsidRPr="00C07D64">
        <w:rPr>
          <w:sz w:val="22"/>
          <w:szCs w:val="22"/>
        </w:rPr>
        <w:t>Multi-vendor proposals must be a consolidated response with all cost included in the cost summary.  Where necessary, RFP response pages are to be duplicated for each vendor</w:t>
      </w:r>
      <w:r>
        <w:rPr>
          <w:sz w:val="22"/>
          <w:szCs w:val="22"/>
        </w:rPr>
        <w:t>.</w:t>
      </w:r>
    </w:p>
    <w:p w14:paraId="7A247250" w14:textId="77777777" w:rsidR="00C07D64" w:rsidRDefault="00C07D64" w:rsidP="007330A0">
      <w:pPr>
        <w:ind w:left="1080"/>
        <w:jc w:val="both"/>
        <w:rPr>
          <w:sz w:val="22"/>
          <w:szCs w:val="22"/>
        </w:rPr>
      </w:pPr>
    </w:p>
    <w:p w14:paraId="6342634B" w14:textId="77777777" w:rsidR="00C07D64" w:rsidRDefault="00C07D64" w:rsidP="005368BA">
      <w:pPr>
        <w:numPr>
          <w:ilvl w:val="0"/>
          <w:numId w:val="9"/>
        </w:numPr>
        <w:jc w:val="both"/>
        <w:rPr>
          <w:sz w:val="22"/>
          <w:szCs w:val="22"/>
        </w:rPr>
      </w:pPr>
      <w:r>
        <w:rPr>
          <w:b/>
          <w:sz w:val="22"/>
          <w:szCs w:val="22"/>
        </w:rPr>
        <w:t>Primary Vendor</w:t>
      </w:r>
    </w:p>
    <w:p w14:paraId="04E81462" w14:textId="56B409C8" w:rsidR="00C07D64" w:rsidRDefault="00C07D64" w:rsidP="007330A0">
      <w:pPr>
        <w:ind w:left="1440"/>
        <w:jc w:val="both"/>
        <w:rPr>
          <w:sz w:val="22"/>
          <w:szCs w:val="22"/>
        </w:rPr>
      </w:pPr>
      <w:r w:rsidRPr="00474740">
        <w:rPr>
          <w:sz w:val="22"/>
          <w:szCs w:val="22"/>
        </w:rPr>
        <w:t xml:space="preserve">The </w:t>
      </w:r>
      <w:r w:rsidR="004A1D58">
        <w:rPr>
          <w:sz w:val="22"/>
          <w:szCs w:val="22"/>
        </w:rPr>
        <w:t>Christina School District</w:t>
      </w:r>
      <w:r w:rsidRPr="00474740">
        <w:rPr>
          <w:sz w:val="22"/>
          <w:szCs w:val="22"/>
        </w:rPr>
        <w:t xml:space="preserve"> expects to negotiate and contract with only one “prime vendor”.  The </w:t>
      </w:r>
      <w:r w:rsidR="004A1D58">
        <w:rPr>
          <w:sz w:val="22"/>
          <w:szCs w:val="22"/>
        </w:rPr>
        <w:t>Christina School District</w:t>
      </w:r>
      <w:r w:rsidRPr="00474740">
        <w:rPr>
          <w:sz w:val="22"/>
          <w:szCs w:val="22"/>
        </w:rPr>
        <w:t xml:space="preserve"> will not accept any proposals that reflect an equal teaming arrangement or from vendors who are co-bidding on this RFP.  The prime vendor will be responsible for the management of all subcontractors. </w:t>
      </w:r>
    </w:p>
    <w:p w14:paraId="5662A8CD" w14:textId="77777777" w:rsidR="00C07D64" w:rsidRPr="00474740" w:rsidRDefault="00C07D64" w:rsidP="007330A0">
      <w:pPr>
        <w:ind w:left="2880"/>
        <w:jc w:val="both"/>
        <w:rPr>
          <w:sz w:val="22"/>
          <w:szCs w:val="22"/>
        </w:rPr>
      </w:pPr>
    </w:p>
    <w:p w14:paraId="21F298F7" w14:textId="1C8BD624" w:rsidR="00C07D64" w:rsidRDefault="00C07D64" w:rsidP="007330A0">
      <w:pPr>
        <w:ind w:left="1440"/>
        <w:jc w:val="both"/>
        <w:rPr>
          <w:sz w:val="22"/>
          <w:szCs w:val="22"/>
        </w:rPr>
      </w:pPr>
      <w:r w:rsidRPr="00474740">
        <w:rPr>
          <w:sz w:val="22"/>
          <w:szCs w:val="22"/>
        </w:rPr>
        <w:t xml:space="preserve">Any contract that may result from this RFP shall specify that the prime vendor is solely responsible for fulfillment of any contract with </w:t>
      </w:r>
      <w:r w:rsidR="008C4624">
        <w:rPr>
          <w:sz w:val="22"/>
          <w:szCs w:val="22"/>
        </w:rPr>
        <w:t>the District</w:t>
      </w:r>
      <w:r w:rsidRPr="00474740">
        <w:rPr>
          <w:sz w:val="22"/>
          <w:szCs w:val="22"/>
        </w:rPr>
        <w:t xml:space="preserve"> as a result of this procurement.  </w:t>
      </w:r>
      <w:r w:rsidR="008C4624">
        <w:rPr>
          <w:sz w:val="22"/>
          <w:szCs w:val="22"/>
        </w:rPr>
        <w:t>The District</w:t>
      </w:r>
      <w:r w:rsidRPr="00474740">
        <w:rPr>
          <w:sz w:val="22"/>
          <w:szCs w:val="22"/>
        </w:rPr>
        <w:t xml:space="preserve"> will make contract payments only to the awarded vendor.  Payments to any-subcontractors are the sole responsibility of the prime vendor (awarded vendor)</w:t>
      </w:r>
      <w:r>
        <w:rPr>
          <w:sz w:val="22"/>
          <w:szCs w:val="22"/>
        </w:rPr>
        <w:t>.</w:t>
      </w:r>
    </w:p>
    <w:p w14:paraId="72E3030F" w14:textId="77777777" w:rsidR="00C07D64" w:rsidRDefault="00C07D64" w:rsidP="007330A0">
      <w:pPr>
        <w:ind w:left="1440"/>
        <w:jc w:val="both"/>
        <w:rPr>
          <w:sz w:val="22"/>
          <w:szCs w:val="22"/>
        </w:rPr>
      </w:pPr>
    </w:p>
    <w:p w14:paraId="09F953A8" w14:textId="538AF058" w:rsidR="00C07D64" w:rsidRDefault="00C07D64" w:rsidP="007330A0">
      <w:pPr>
        <w:ind w:left="1440"/>
        <w:jc w:val="both"/>
        <w:rPr>
          <w:sz w:val="22"/>
          <w:szCs w:val="22"/>
        </w:rPr>
      </w:pPr>
      <w:r w:rsidRPr="00C07D64">
        <w:rPr>
          <w:sz w:val="22"/>
          <w:szCs w:val="22"/>
        </w:rPr>
        <w:t xml:space="preserve">Nothing in this section shall prohibit the </w:t>
      </w:r>
      <w:r w:rsidR="004A1D58">
        <w:rPr>
          <w:sz w:val="22"/>
          <w:szCs w:val="22"/>
        </w:rPr>
        <w:t>Christina School District</w:t>
      </w:r>
      <w:r w:rsidRPr="00C07D64">
        <w:rPr>
          <w:sz w:val="22"/>
          <w:szCs w:val="22"/>
        </w:rPr>
        <w:t xml:space="preserve"> from the full exercise of its options under Section </w:t>
      </w:r>
      <w:r w:rsidRPr="00AB00A7">
        <w:rPr>
          <w:sz w:val="22"/>
          <w:szCs w:val="22"/>
        </w:rPr>
        <w:t>IV.B.1</w:t>
      </w:r>
      <w:r w:rsidR="00C71011" w:rsidRPr="00AB00A7">
        <w:rPr>
          <w:sz w:val="22"/>
          <w:szCs w:val="22"/>
        </w:rPr>
        <w:t>8</w:t>
      </w:r>
      <w:r w:rsidRPr="00AB00A7">
        <w:rPr>
          <w:sz w:val="22"/>
          <w:szCs w:val="22"/>
        </w:rPr>
        <w:t xml:space="preserve"> regarding</w:t>
      </w:r>
      <w:r w:rsidRPr="00C07D64">
        <w:rPr>
          <w:sz w:val="22"/>
          <w:szCs w:val="22"/>
        </w:rPr>
        <w:t xml:space="preserve"> multiple source contracting</w:t>
      </w:r>
      <w:r>
        <w:rPr>
          <w:sz w:val="22"/>
          <w:szCs w:val="22"/>
        </w:rPr>
        <w:t>.</w:t>
      </w:r>
    </w:p>
    <w:p w14:paraId="14333AB6" w14:textId="77777777" w:rsidR="006E3384" w:rsidRDefault="006E3384" w:rsidP="007330A0">
      <w:pPr>
        <w:ind w:left="1440"/>
        <w:jc w:val="both"/>
        <w:rPr>
          <w:sz w:val="22"/>
          <w:szCs w:val="22"/>
        </w:rPr>
      </w:pPr>
    </w:p>
    <w:p w14:paraId="3D0B1B97" w14:textId="77777777" w:rsidR="00C07D64" w:rsidRDefault="00C07D64" w:rsidP="005368BA">
      <w:pPr>
        <w:numPr>
          <w:ilvl w:val="0"/>
          <w:numId w:val="9"/>
        </w:numPr>
        <w:jc w:val="both"/>
        <w:rPr>
          <w:sz w:val="22"/>
          <w:szCs w:val="22"/>
        </w:rPr>
      </w:pPr>
      <w:r>
        <w:rPr>
          <w:b/>
          <w:sz w:val="22"/>
          <w:szCs w:val="22"/>
        </w:rPr>
        <w:t>Sub-contracting</w:t>
      </w:r>
    </w:p>
    <w:p w14:paraId="6E2E353D" w14:textId="77777777" w:rsidR="000B4C9D" w:rsidRDefault="000B4C9D" w:rsidP="007330A0">
      <w:pPr>
        <w:ind w:left="144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7DBD46A3" w14:textId="77777777" w:rsidR="000B4C9D" w:rsidRDefault="000B4C9D" w:rsidP="007330A0">
      <w:pPr>
        <w:ind w:left="1440"/>
        <w:jc w:val="both"/>
        <w:rPr>
          <w:sz w:val="22"/>
          <w:szCs w:val="22"/>
        </w:rPr>
      </w:pPr>
    </w:p>
    <w:p w14:paraId="614BE78E" w14:textId="3AF66560" w:rsidR="000B4C9D" w:rsidRDefault="000B4C9D" w:rsidP="007330A0">
      <w:pPr>
        <w:ind w:left="1440"/>
        <w:jc w:val="both"/>
        <w:rPr>
          <w:sz w:val="22"/>
          <w:szCs w:val="22"/>
        </w:rPr>
      </w:pPr>
      <w:r w:rsidRPr="000B4C9D">
        <w:rPr>
          <w:sz w:val="22"/>
          <w:szCs w:val="22"/>
        </w:rPr>
        <w:t xml:space="preserve">Use of subcontractors must be clearly explained in the proposal, and major subcontractors must be identified by name.  </w:t>
      </w:r>
      <w:r w:rsidRPr="000B4C9D">
        <w:rPr>
          <w:b/>
          <w:sz w:val="22"/>
          <w:szCs w:val="22"/>
          <w:u w:val="single"/>
        </w:rPr>
        <w:t>The prime vendor shall be wholly responsible for the entire contract performance whether or not subcontractors are used</w:t>
      </w:r>
      <w:r>
        <w:rPr>
          <w:b/>
          <w:sz w:val="22"/>
          <w:szCs w:val="22"/>
        </w:rPr>
        <w:t>.</w:t>
      </w:r>
      <w:r w:rsidRPr="000B4C9D">
        <w:rPr>
          <w:sz w:val="22"/>
          <w:szCs w:val="22"/>
        </w:rPr>
        <w:t xml:space="preserve">  Any sub-contractors must be approved by </w:t>
      </w:r>
      <w:r w:rsidR="004A1D58">
        <w:rPr>
          <w:sz w:val="22"/>
          <w:szCs w:val="22"/>
        </w:rPr>
        <w:t>Christina School District</w:t>
      </w:r>
      <w:r>
        <w:rPr>
          <w:sz w:val="22"/>
          <w:szCs w:val="22"/>
        </w:rPr>
        <w:t>.</w:t>
      </w:r>
    </w:p>
    <w:p w14:paraId="37FF14AB" w14:textId="77777777" w:rsidR="00C07D64" w:rsidRDefault="00C07D64" w:rsidP="005368BA">
      <w:pPr>
        <w:numPr>
          <w:ilvl w:val="0"/>
          <w:numId w:val="9"/>
        </w:numPr>
        <w:jc w:val="both"/>
        <w:rPr>
          <w:sz w:val="22"/>
          <w:szCs w:val="22"/>
        </w:rPr>
      </w:pPr>
      <w:r>
        <w:rPr>
          <w:b/>
          <w:sz w:val="22"/>
          <w:szCs w:val="22"/>
        </w:rPr>
        <w:t>Multiple Proposals</w:t>
      </w:r>
    </w:p>
    <w:p w14:paraId="4FC8B50B" w14:textId="77777777" w:rsidR="000B4C9D" w:rsidRPr="00FF476D" w:rsidRDefault="000B4C9D" w:rsidP="007330A0">
      <w:pPr>
        <w:ind w:left="1440"/>
        <w:jc w:val="both"/>
        <w:rPr>
          <w:sz w:val="22"/>
          <w:szCs w:val="22"/>
        </w:rPr>
      </w:pPr>
      <w:r w:rsidRPr="000B4C9D">
        <w:rPr>
          <w:sz w:val="22"/>
          <w:szCs w:val="22"/>
        </w:rPr>
        <w:t>A primary vendor may not participate in more than one proposal in any form.  Sub-contracting vendors may participate in multiple joint venture proposals</w:t>
      </w:r>
      <w:r>
        <w:rPr>
          <w:sz w:val="22"/>
          <w:szCs w:val="22"/>
        </w:rPr>
        <w:t>.</w:t>
      </w:r>
    </w:p>
    <w:p w14:paraId="61D6476D" w14:textId="77777777" w:rsidR="00FF476D" w:rsidRPr="00FF476D" w:rsidRDefault="00FF476D" w:rsidP="007330A0">
      <w:pPr>
        <w:ind w:left="1080"/>
        <w:jc w:val="both"/>
        <w:rPr>
          <w:sz w:val="22"/>
          <w:szCs w:val="22"/>
        </w:rPr>
      </w:pPr>
    </w:p>
    <w:p w14:paraId="747F1808" w14:textId="77777777" w:rsidR="00FF476D" w:rsidRPr="000B4C9D" w:rsidRDefault="00FF476D" w:rsidP="005368BA">
      <w:pPr>
        <w:numPr>
          <w:ilvl w:val="0"/>
          <w:numId w:val="8"/>
        </w:numPr>
        <w:jc w:val="both"/>
        <w:rPr>
          <w:sz w:val="22"/>
          <w:szCs w:val="22"/>
        </w:rPr>
      </w:pPr>
      <w:r>
        <w:rPr>
          <w:b/>
          <w:sz w:val="22"/>
          <w:szCs w:val="22"/>
        </w:rPr>
        <w:t>Sub-Contracting</w:t>
      </w:r>
    </w:p>
    <w:p w14:paraId="4AC9D946" w14:textId="77777777" w:rsidR="000B4C9D" w:rsidRDefault="000B4C9D" w:rsidP="007330A0">
      <w:pPr>
        <w:ind w:left="1080"/>
        <w:jc w:val="both"/>
        <w:rPr>
          <w:sz w:val="22"/>
          <w:szCs w:val="22"/>
        </w:rPr>
      </w:pPr>
      <w:r w:rsidRPr="000B4C9D">
        <w:rPr>
          <w:sz w:val="22"/>
          <w:szCs w:val="22"/>
        </w:rPr>
        <w:t>The vendor selected shall be solely responsible for contractual performance and management of all subcontract relationships.  This contract allows subcontracting assignments; however, vendors assume all responsibility for work quality, delivery, installation, maintenance, and any supporting services required by a subcontractor</w:t>
      </w:r>
      <w:r>
        <w:rPr>
          <w:sz w:val="22"/>
          <w:szCs w:val="22"/>
        </w:rPr>
        <w:t>.</w:t>
      </w:r>
    </w:p>
    <w:p w14:paraId="3CA141B3" w14:textId="77777777" w:rsidR="000B4C9D" w:rsidRDefault="000B4C9D" w:rsidP="007330A0">
      <w:pPr>
        <w:ind w:left="1080"/>
        <w:jc w:val="both"/>
        <w:rPr>
          <w:sz w:val="22"/>
          <w:szCs w:val="22"/>
        </w:rPr>
      </w:pPr>
    </w:p>
    <w:p w14:paraId="11623FC1" w14:textId="29431A51" w:rsidR="000B4C9D" w:rsidRPr="000B4C9D" w:rsidRDefault="000B4C9D" w:rsidP="007330A0">
      <w:pPr>
        <w:ind w:left="1080"/>
        <w:jc w:val="both"/>
        <w:rPr>
          <w:sz w:val="22"/>
          <w:szCs w:val="22"/>
        </w:rPr>
      </w:pPr>
      <w:r w:rsidRPr="000B4C9D">
        <w:rPr>
          <w:sz w:val="22"/>
          <w:szCs w:val="22"/>
        </w:rPr>
        <w:t xml:space="preserve">Use of subcontractors must be clearly explained in the proposal, and subcontractors must be identified by name.  Any sub-contractors must be approved by </w:t>
      </w:r>
      <w:r w:rsidR="004A1D58">
        <w:rPr>
          <w:sz w:val="22"/>
          <w:szCs w:val="22"/>
        </w:rPr>
        <w:t>Christina School District</w:t>
      </w:r>
      <w:r>
        <w:rPr>
          <w:sz w:val="22"/>
          <w:szCs w:val="22"/>
        </w:rPr>
        <w:t>.</w:t>
      </w:r>
    </w:p>
    <w:p w14:paraId="01348CC9" w14:textId="77777777" w:rsidR="000B4C9D" w:rsidRDefault="000B4C9D" w:rsidP="007330A0">
      <w:pPr>
        <w:ind w:left="1080"/>
        <w:jc w:val="both"/>
        <w:rPr>
          <w:b/>
          <w:sz w:val="22"/>
          <w:szCs w:val="22"/>
        </w:rPr>
      </w:pPr>
    </w:p>
    <w:p w14:paraId="58099AF0" w14:textId="77777777" w:rsidR="000B4C9D" w:rsidRPr="000B4C9D" w:rsidRDefault="000B4C9D" w:rsidP="005368BA">
      <w:pPr>
        <w:numPr>
          <w:ilvl w:val="0"/>
          <w:numId w:val="8"/>
        </w:numPr>
        <w:jc w:val="both"/>
        <w:rPr>
          <w:sz w:val="22"/>
          <w:szCs w:val="22"/>
        </w:rPr>
      </w:pPr>
      <w:r w:rsidRPr="000B4C9D">
        <w:rPr>
          <w:b/>
          <w:sz w:val="22"/>
          <w:szCs w:val="22"/>
        </w:rPr>
        <w:t>Discrepancies and Omissions</w:t>
      </w:r>
    </w:p>
    <w:p w14:paraId="0389D191" w14:textId="32A7BF7A" w:rsidR="000B4C9D" w:rsidRPr="000B4C9D" w:rsidRDefault="000B4C9D" w:rsidP="007330A0">
      <w:pPr>
        <w:ind w:left="1080"/>
        <w:jc w:val="both"/>
        <w:rPr>
          <w:sz w:val="22"/>
          <w:szCs w:val="22"/>
        </w:rPr>
      </w:pPr>
      <w:r w:rsidRPr="000B4C9D">
        <w:rPr>
          <w:sz w:val="22"/>
          <w:szCs w:val="22"/>
        </w:rPr>
        <w:t xml:space="preserve">Vendor is fully responsible for the completeness and accuracy of their proposal, and for examining this RFP and all addenda.  Failure to do so will be at the sole risk of vendor.  Should vendor find discrepancies, omissions, unclear or ambiguous intent or meaning, or should any questions arise concerning this RFP, vendor shall notify the </w:t>
      </w:r>
      <w:r w:rsidR="004A1D58">
        <w:rPr>
          <w:sz w:val="22"/>
          <w:szCs w:val="22"/>
        </w:rPr>
        <w:t>Christina School District</w:t>
      </w:r>
      <w:r w:rsidRPr="000B4C9D">
        <w:rPr>
          <w:sz w:val="22"/>
          <w:szCs w:val="22"/>
        </w:rPr>
        <w:t>’s Designated Contact, in writing, of such findings at least ten (10) days before the proposal opening.  This will allow issuance of any necessary addenda.  It will also help prevent the opening of a defective proposal and exposure of vendor’s proposal upon which award could not be made.  All unresolved issues should be addressed in the proposal</w:t>
      </w:r>
      <w:r>
        <w:rPr>
          <w:sz w:val="22"/>
          <w:szCs w:val="22"/>
        </w:rPr>
        <w:t>.</w:t>
      </w:r>
    </w:p>
    <w:p w14:paraId="59396797" w14:textId="77777777" w:rsidR="000B4C9D" w:rsidRDefault="000B4C9D" w:rsidP="007330A0">
      <w:pPr>
        <w:ind w:left="1080"/>
        <w:jc w:val="both"/>
        <w:rPr>
          <w:sz w:val="22"/>
          <w:szCs w:val="22"/>
        </w:rPr>
      </w:pPr>
    </w:p>
    <w:p w14:paraId="0A47E360" w14:textId="77777777" w:rsidR="000B4C9D" w:rsidRDefault="000B4C9D" w:rsidP="007330A0">
      <w:pPr>
        <w:ind w:left="1080"/>
        <w:jc w:val="both"/>
        <w:rPr>
          <w:sz w:val="22"/>
          <w:szCs w:val="22"/>
        </w:rPr>
      </w:pPr>
      <w:r w:rsidRPr="000B4C9D">
        <w:rPr>
          <w:sz w:val="22"/>
          <w:szCs w:val="22"/>
        </w:rPr>
        <w:t>Protests based on any omission or error, or on the content of the solicitation, will be disallowed if these faults have not been brought to the attention of the Designated Contact, in writing, at least ten (10) calendar days prior to the time set for opening of the proposals</w:t>
      </w:r>
      <w:r>
        <w:rPr>
          <w:sz w:val="22"/>
          <w:szCs w:val="22"/>
        </w:rPr>
        <w:t>.</w:t>
      </w:r>
    </w:p>
    <w:p w14:paraId="02EA9359" w14:textId="77777777" w:rsidR="000B4C9D" w:rsidRDefault="000B4C9D" w:rsidP="007330A0">
      <w:pPr>
        <w:ind w:left="1080"/>
        <w:jc w:val="both"/>
        <w:rPr>
          <w:sz w:val="22"/>
          <w:szCs w:val="22"/>
        </w:rPr>
      </w:pPr>
    </w:p>
    <w:p w14:paraId="7C237D05" w14:textId="77777777" w:rsidR="000B4C9D" w:rsidRPr="006C6547" w:rsidRDefault="000B4C9D" w:rsidP="005368BA">
      <w:pPr>
        <w:numPr>
          <w:ilvl w:val="0"/>
          <w:numId w:val="10"/>
        </w:numPr>
        <w:jc w:val="both"/>
        <w:rPr>
          <w:b/>
          <w:sz w:val="22"/>
          <w:szCs w:val="22"/>
        </w:rPr>
      </w:pPr>
      <w:r w:rsidRPr="006C6547">
        <w:rPr>
          <w:b/>
          <w:sz w:val="22"/>
          <w:szCs w:val="22"/>
        </w:rPr>
        <w:t>RFP Question and Answer Process</w:t>
      </w:r>
    </w:p>
    <w:p w14:paraId="788011CA" w14:textId="2931AA0C" w:rsidR="000B4C9D" w:rsidRDefault="007A659A" w:rsidP="007330A0">
      <w:pPr>
        <w:ind w:left="1440"/>
        <w:jc w:val="both"/>
        <w:rPr>
          <w:sz w:val="22"/>
          <w:szCs w:val="22"/>
        </w:rPr>
      </w:pPr>
      <w:r w:rsidRPr="000B4C9D">
        <w:rPr>
          <w:sz w:val="22"/>
          <w:szCs w:val="22"/>
        </w:rPr>
        <w:t xml:space="preserve">The </w:t>
      </w:r>
      <w:r w:rsidR="004A1D58">
        <w:rPr>
          <w:sz w:val="22"/>
          <w:szCs w:val="22"/>
        </w:rPr>
        <w:t>Christina School District</w:t>
      </w:r>
      <w:r w:rsidRPr="000B4C9D">
        <w:rPr>
          <w:sz w:val="22"/>
          <w:szCs w:val="22"/>
        </w:rPr>
        <w:t xml:space="preserve"> will allow written requests for clarification of the RFP.  All questions </w:t>
      </w:r>
      <w:r>
        <w:rPr>
          <w:sz w:val="22"/>
          <w:szCs w:val="22"/>
        </w:rPr>
        <w:t xml:space="preserve">shall be received no later than </w:t>
      </w:r>
      <w:r w:rsidR="00184B9E">
        <w:rPr>
          <w:b/>
          <w:sz w:val="22"/>
          <w:szCs w:val="22"/>
        </w:rPr>
        <w:t>February 2</w:t>
      </w:r>
      <w:r w:rsidR="006C0A4C">
        <w:rPr>
          <w:b/>
          <w:sz w:val="22"/>
          <w:szCs w:val="22"/>
        </w:rPr>
        <w:t>5, 2025,</w:t>
      </w:r>
      <w:r w:rsidR="0094009F">
        <w:rPr>
          <w:b/>
          <w:sz w:val="22"/>
          <w:szCs w:val="22"/>
        </w:rPr>
        <w:t xml:space="preserve"> at 12:00 noon (</w:t>
      </w:r>
      <w:r w:rsidR="00207878">
        <w:rPr>
          <w:b/>
          <w:sz w:val="22"/>
          <w:szCs w:val="22"/>
        </w:rPr>
        <w:t>EDT</w:t>
      </w:r>
      <w:r w:rsidR="0094009F">
        <w:rPr>
          <w:b/>
          <w:sz w:val="22"/>
          <w:szCs w:val="22"/>
        </w:rPr>
        <w:t>)</w:t>
      </w:r>
      <w:r>
        <w:rPr>
          <w:sz w:val="22"/>
          <w:szCs w:val="22"/>
        </w:rPr>
        <w:t xml:space="preserve">.  </w:t>
      </w:r>
      <w:r w:rsidR="000B4C9D" w:rsidRPr="000B4C9D">
        <w:rPr>
          <w:sz w:val="22"/>
          <w:szCs w:val="22"/>
        </w:rPr>
        <w:t xml:space="preserve">All questions will be consolidated into a single set of responses and posted on the State’s website at </w:t>
      </w:r>
      <w:hyperlink r:id="rId16" w:history="1">
        <w:r w:rsidR="000B4C9D" w:rsidRPr="000B4C9D">
          <w:rPr>
            <w:rStyle w:val="Hyperlink"/>
            <w:sz w:val="22"/>
            <w:szCs w:val="22"/>
          </w:rPr>
          <w:t>www.bids.delaware.gov</w:t>
        </w:r>
      </w:hyperlink>
      <w:r w:rsidR="000B4C9D" w:rsidRPr="000B4C9D">
        <w:rPr>
          <w:sz w:val="22"/>
          <w:szCs w:val="22"/>
        </w:rPr>
        <w:t xml:space="preserve"> by the date o</w:t>
      </w:r>
      <w:r w:rsidR="00184B9E">
        <w:rPr>
          <w:sz w:val="22"/>
          <w:szCs w:val="22"/>
        </w:rPr>
        <w:t xml:space="preserve">f </w:t>
      </w:r>
      <w:r w:rsidR="00184B9E" w:rsidRPr="00184B9E">
        <w:rPr>
          <w:b/>
          <w:sz w:val="22"/>
          <w:szCs w:val="22"/>
        </w:rPr>
        <w:t>March 11</w:t>
      </w:r>
      <w:r w:rsidR="00C31206" w:rsidRPr="00184B9E">
        <w:rPr>
          <w:b/>
          <w:sz w:val="22"/>
          <w:szCs w:val="22"/>
        </w:rPr>
        <w:t>,</w:t>
      </w:r>
      <w:r w:rsidR="00C31206">
        <w:rPr>
          <w:b/>
          <w:sz w:val="22"/>
          <w:szCs w:val="22"/>
        </w:rPr>
        <w:t xml:space="preserve"> 202</w:t>
      </w:r>
      <w:r w:rsidR="006C0A4C">
        <w:rPr>
          <w:b/>
          <w:sz w:val="22"/>
          <w:szCs w:val="22"/>
        </w:rPr>
        <w:t>5</w:t>
      </w:r>
      <w:r w:rsidR="000B4C9D" w:rsidRPr="000B4C9D">
        <w:rPr>
          <w:sz w:val="22"/>
          <w:szCs w:val="22"/>
        </w:rPr>
        <w:t>.</w:t>
      </w:r>
      <w:r w:rsidR="00B04C73">
        <w:rPr>
          <w:sz w:val="22"/>
          <w:szCs w:val="22"/>
        </w:rPr>
        <w:t xml:space="preserve">  </w:t>
      </w:r>
      <w:r w:rsidR="00143C0A">
        <w:rPr>
          <w:sz w:val="22"/>
          <w:szCs w:val="22"/>
        </w:rPr>
        <w:t>Vendor</w:t>
      </w:r>
      <w:r w:rsidR="00B04C73" w:rsidRPr="00B04C73">
        <w:rPr>
          <w:sz w:val="22"/>
          <w:szCs w:val="22"/>
        </w:rPr>
        <w:t xml:space="preserve"> names will be removed from questions in the responses released.  Questions should be submitted in the following format.  Deviations from this format will not be accepted</w:t>
      </w:r>
      <w:r w:rsidR="00B04C73">
        <w:rPr>
          <w:sz w:val="22"/>
          <w:szCs w:val="22"/>
        </w:rPr>
        <w:t>.</w:t>
      </w:r>
    </w:p>
    <w:p w14:paraId="64377595" w14:textId="77777777" w:rsidR="00B04C73" w:rsidRDefault="00B04C73" w:rsidP="007330A0">
      <w:pPr>
        <w:ind w:left="1440"/>
        <w:jc w:val="both"/>
        <w:rPr>
          <w:sz w:val="22"/>
          <w:szCs w:val="22"/>
        </w:rPr>
      </w:pPr>
    </w:p>
    <w:p w14:paraId="3EA6B111"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Section number</w:t>
      </w:r>
    </w:p>
    <w:p w14:paraId="089C9A8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Paragraph number</w:t>
      </w:r>
    </w:p>
    <w:p w14:paraId="2B667D80"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Page number</w:t>
      </w:r>
    </w:p>
    <w:p w14:paraId="356382A9" w14:textId="77777777" w:rsidR="00B04C73" w:rsidRPr="00762035" w:rsidRDefault="00B04C73" w:rsidP="005368BA">
      <w:pPr>
        <w:pStyle w:val="ListParagraph"/>
        <w:numPr>
          <w:ilvl w:val="0"/>
          <w:numId w:val="19"/>
        </w:numPr>
        <w:jc w:val="both"/>
        <w:rPr>
          <w:rFonts w:ascii="Arial" w:hAnsi="Arial" w:cs="Arial"/>
          <w:sz w:val="22"/>
          <w:szCs w:val="22"/>
        </w:rPr>
      </w:pPr>
      <w:r w:rsidRPr="00762035">
        <w:rPr>
          <w:rFonts w:ascii="Arial" w:hAnsi="Arial" w:cs="Arial"/>
          <w:sz w:val="22"/>
          <w:szCs w:val="22"/>
        </w:rPr>
        <w:t>Te</w:t>
      </w:r>
      <w:r w:rsidR="00876AE1" w:rsidRPr="00762035">
        <w:rPr>
          <w:rFonts w:ascii="Arial" w:hAnsi="Arial" w:cs="Arial"/>
          <w:sz w:val="22"/>
          <w:szCs w:val="22"/>
        </w:rPr>
        <w:t>x</w:t>
      </w:r>
      <w:r w:rsidRPr="00762035">
        <w:rPr>
          <w:rFonts w:ascii="Arial" w:hAnsi="Arial" w:cs="Arial"/>
          <w:sz w:val="22"/>
          <w:szCs w:val="22"/>
        </w:rPr>
        <w:t>t of passage being questioned</w:t>
      </w:r>
    </w:p>
    <w:p w14:paraId="4598637D" w14:textId="77777777" w:rsidR="00B04C73" w:rsidRDefault="00B04C73" w:rsidP="007330A0">
      <w:pPr>
        <w:ind w:left="1440"/>
        <w:jc w:val="both"/>
        <w:rPr>
          <w:sz w:val="22"/>
          <w:szCs w:val="22"/>
        </w:rPr>
      </w:pPr>
    </w:p>
    <w:p w14:paraId="022D80F0" w14:textId="1E7BCA95" w:rsidR="00B04C73" w:rsidRPr="000B4C9D" w:rsidRDefault="00B04C73" w:rsidP="007330A0">
      <w:pPr>
        <w:ind w:left="1440"/>
        <w:jc w:val="both"/>
        <w:rPr>
          <w:sz w:val="22"/>
          <w:szCs w:val="22"/>
        </w:rPr>
      </w:pPr>
      <w:r>
        <w:rPr>
          <w:sz w:val="22"/>
          <w:szCs w:val="22"/>
        </w:rPr>
        <w:t>Questions not submitted electronically shall be accompanied by a CD</w:t>
      </w:r>
      <w:r w:rsidR="00C31206">
        <w:rPr>
          <w:sz w:val="22"/>
          <w:szCs w:val="22"/>
        </w:rPr>
        <w:t>/USB</w:t>
      </w:r>
      <w:r>
        <w:rPr>
          <w:sz w:val="22"/>
          <w:szCs w:val="22"/>
        </w:rPr>
        <w:t xml:space="preserve"> and questions shall be formatted in Microsoft Word.</w:t>
      </w:r>
    </w:p>
    <w:p w14:paraId="1D5FC13D" w14:textId="77777777" w:rsidR="00C7112F" w:rsidRPr="000B4C9D" w:rsidRDefault="00C7112F" w:rsidP="007330A0">
      <w:pPr>
        <w:ind w:left="1080"/>
        <w:jc w:val="both"/>
        <w:rPr>
          <w:sz w:val="22"/>
          <w:szCs w:val="22"/>
        </w:rPr>
      </w:pPr>
    </w:p>
    <w:p w14:paraId="7D84FE86" w14:textId="74405199" w:rsidR="000B4C9D" w:rsidRPr="00B04C73" w:rsidRDefault="003326C2" w:rsidP="005368BA">
      <w:pPr>
        <w:numPr>
          <w:ilvl w:val="0"/>
          <w:numId w:val="8"/>
        </w:numPr>
        <w:jc w:val="both"/>
        <w:rPr>
          <w:sz w:val="22"/>
          <w:szCs w:val="22"/>
        </w:rPr>
      </w:pPr>
      <w:r>
        <w:rPr>
          <w:b/>
          <w:sz w:val="22"/>
          <w:szCs w:val="22"/>
        </w:rPr>
        <w:t>District</w:t>
      </w:r>
      <w:r w:rsidR="00B04C73">
        <w:rPr>
          <w:b/>
          <w:sz w:val="22"/>
          <w:szCs w:val="22"/>
        </w:rPr>
        <w:t>’s Right to Reject Proposals</w:t>
      </w:r>
    </w:p>
    <w:p w14:paraId="722551D0" w14:textId="569BF09F" w:rsidR="00B04C73" w:rsidRP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accept or reject any or all proposals or any part of any proposal, to waive defects, technicalities or any specifications (whether they be in the </w:t>
      </w:r>
      <w:r w:rsidR="004A1D58">
        <w:rPr>
          <w:sz w:val="22"/>
          <w:szCs w:val="22"/>
        </w:rPr>
        <w:t>Christina School District</w:t>
      </w:r>
      <w:r w:rsidRPr="00B04C73">
        <w:rPr>
          <w:sz w:val="22"/>
          <w:szCs w:val="22"/>
        </w:rPr>
        <w:t xml:space="preserve">’s specifications or vendor’s response), to sit and act as sole judge of the merit and qualifications of each product offered, or to solicit new proposals on the same project or on a modified project which may include portions of the originally proposed project as the </w:t>
      </w:r>
      <w:r w:rsidR="004A1D58">
        <w:rPr>
          <w:sz w:val="22"/>
          <w:szCs w:val="22"/>
        </w:rPr>
        <w:t>Christina School District</w:t>
      </w:r>
      <w:r w:rsidRPr="00B04C73">
        <w:rPr>
          <w:sz w:val="22"/>
          <w:szCs w:val="22"/>
        </w:rPr>
        <w:t xml:space="preserve"> may deem necessary in the best interest of the </w:t>
      </w:r>
      <w:r w:rsidR="004A1D58">
        <w:rPr>
          <w:sz w:val="22"/>
          <w:szCs w:val="22"/>
        </w:rPr>
        <w:t>Christina School District</w:t>
      </w:r>
      <w:r>
        <w:rPr>
          <w:sz w:val="22"/>
          <w:szCs w:val="22"/>
        </w:rPr>
        <w:t>.</w:t>
      </w:r>
    </w:p>
    <w:p w14:paraId="1CC09193" w14:textId="77777777" w:rsidR="00B04C73" w:rsidRPr="00B04C73" w:rsidRDefault="00B04C73" w:rsidP="007330A0">
      <w:pPr>
        <w:ind w:left="1080"/>
        <w:jc w:val="both"/>
        <w:rPr>
          <w:sz w:val="22"/>
          <w:szCs w:val="22"/>
        </w:rPr>
      </w:pPr>
    </w:p>
    <w:p w14:paraId="229D755E" w14:textId="66287CA0" w:rsidR="00B04C73" w:rsidRPr="00B04C73" w:rsidRDefault="003326C2" w:rsidP="005368BA">
      <w:pPr>
        <w:numPr>
          <w:ilvl w:val="0"/>
          <w:numId w:val="8"/>
        </w:numPr>
        <w:jc w:val="both"/>
        <w:rPr>
          <w:sz w:val="22"/>
          <w:szCs w:val="22"/>
        </w:rPr>
      </w:pPr>
      <w:r>
        <w:rPr>
          <w:b/>
          <w:sz w:val="22"/>
          <w:szCs w:val="22"/>
        </w:rPr>
        <w:t>District</w:t>
      </w:r>
      <w:r w:rsidR="00B04C73">
        <w:rPr>
          <w:b/>
          <w:sz w:val="22"/>
          <w:szCs w:val="22"/>
        </w:rPr>
        <w:t>’s Right to Cancel Solicitation</w:t>
      </w:r>
    </w:p>
    <w:p w14:paraId="0DAC5D23" w14:textId="4F84158A" w:rsidR="00B04C73" w:rsidRDefault="00B04C73" w:rsidP="007330A0">
      <w:pPr>
        <w:ind w:left="1080"/>
        <w:jc w:val="both"/>
        <w:rPr>
          <w:sz w:val="22"/>
          <w:szCs w:val="22"/>
        </w:rPr>
      </w:pPr>
      <w:r w:rsidRPr="00B04C73">
        <w:rPr>
          <w:sz w:val="22"/>
          <w:szCs w:val="22"/>
        </w:rPr>
        <w:t xml:space="preserve">The </w:t>
      </w:r>
      <w:r w:rsidR="004A1D58">
        <w:rPr>
          <w:sz w:val="22"/>
          <w:szCs w:val="22"/>
        </w:rPr>
        <w:t>Christina School District</w:t>
      </w:r>
      <w:r w:rsidRPr="00B04C73">
        <w:rPr>
          <w:sz w:val="22"/>
          <w:szCs w:val="22"/>
        </w:rPr>
        <w:t xml:space="preserve"> reserves the right to cancel this solicitation at any time during the procurement process, for any reason or for no reason.  The </w:t>
      </w:r>
      <w:r w:rsidR="004A1D58">
        <w:rPr>
          <w:sz w:val="22"/>
          <w:szCs w:val="22"/>
        </w:rPr>
        <w:t>Christina School District</w:t>
      </w:r>
      <w:r w:rsidRPr="00B04C73">
        <w:rPr>
          <w:sz w:val="22"/>
          <w:szCs w:val="22"/>
        </w:rPr>
        <w:t xml:space="preserve"> makes no commitments expressed or implied, that this process will result in a business transaction with any vendor</w:t>
      </w:r>
      <w:r>
        <w:rPr>
          <w:sz w:val="22"/>
          <w:szCs w:val="22"/>
        </w:rPr>
        <w:t>.</w:t>
      </w:r>
    </w:p>
    <w:p w14:paraId="287DADDB" w14:textId="77777777" w:rsidR="00B04C73" w:rsidRDefault="00B04C73" w:rsidP="007330A0">
      <w:pPr>
        <w:ind w:left="1080"/>
        <w:jc w:val="both"/>
        <w:rPr>
          <w:sz w:val="22"/>
          <w:szCs w:val="22"/>
        </w:rPr>
      </w:pPr>
    </w:p>
    <w:p w14:paraId="78836F7D" w14:textId="63816040" w:rsidR="00B04C73" w:rsidRDefault="00B04C73" w:rsidP="007330A0">
      <w:pPr>
        <w:ind w:left="1080"/>
        <w:jc w:val="both"/>
        <w:rPr>
          <w:sz w:val="22"/>
          <w:szCs w:val="22"/>
        </w:rPr>
      </w:pPr>
      <w:r w:rsidRPr="00B04C73">
        <w:rPr>
          <w:sz w:val="22"/>
          <w:szCs w:val="22"/>
        </w:rPr>
        <w:t xml:space="preserve">This RFP does not constitute an offer by the </w:t>
      </w:r>
      <w:r w:rsidR="004A1D58">
        <w:rPr>
          <w:sz w:val="22"/>
          <w:szCs w:val="22"/>
        </w:rPr>
        <w:t>Christina School District</w:t>
      </w:r>
      <w:r w:rsidRPr="00B04C73">
        <w:rPr>
          <w:sz w:val="22"/>
          <w:szCs w:val="22"/>
        </w:rPr>
        <w:t xml:space="preserve">.  Vendor’s participation in this process may result in the </w:t>
      </w:r>
      <w:r w:rsidR="004A1D58">
        <w:rPr>
          <w:sz w:val="22"/>
          <w:szCs w:val="22"/>
        </w:rPr>
        <w:t>Christina School District</w:t>
      </w:r>
      <w:r w:rsidRPr="00B04C73">
        <w:rPr>
          <w:sz w:val="22"/>
          <w:szCs w:val="22"/>
        </w:rPr>
        <w:t xml:space="preserve"> selecting your organization to engage in further discussions and negotiations toward execution of a contract.  The commencement of such negotiations does not, however, signify a commitment by the </w:t>
      </w:r>
      <w:r w:rsidR="004A1D58">
        <w:rPr>
          <w:sz w:val="22"/>
          <w:szCs w:val="22"/>
        </w:rPr>
        <w:t>Christina School District</w:t>
      </w:r>
      <w:r w:rsidRPr="00B04C73">
        <w:rPr>
          <w:sz w:val="22"/>
          <w:szCs w:val="22"/>
        </w:rPr>
        <w:t xml:space="preserve"> to execute a contract nor to continue negotiations.  The </w:t>
      </w:r>
      <w:r w:rsidR="004A1D58">
        <w:rPr>
          <w:sz w:val="22"/>
          <w:szCs w:val="22"/>
        </w:rPr>
        <w:t>Christina School District</w:t>
      </w:r>
      <w:r w:rsidRPr="00B04C73">
        <w:rPr>
          <w:sz w:val="22"/>
          <w:szCs w:val="22"/>
        </w:rPr>
        <w:t xml:space="preserve"> may terminate negotiations at any time and for any reason, or for no reason</w:t>
      </w:r>
      <w:r>
        <w:rPr>
          <w:sz w:val="22"/>
          <w:szCs w:val="22"/>
        </w:rPr>
        <w:t>.</w:t>
      </w:r>
    </w:p>
    <w:p w14:paraId="655912CE" w14:textId="77777777" w:rsidR="007330A0" w:rsidRDefault="007330A0" w:rsidP="007330A0">
      <w:pPr>
        <w:ind w:left="1080"/>
        <w:jc w:val="both"/>
        <w:rPr>
          <w:sz w:val="22"/>
          <w:szCs w:val="22"/>
        </w:rPr>
      </w:pPr>
    </w:p>
    <w:p w14:paraId="2533678B" w14:textId="0EB8CF0C" w:rsidR="00B04C73" w:rsidRPr="00EE4041" w:rsidRDefault="003326C2" w:rsidP="005368BA">
      <w:pPr>
        <w:numPr>
          <w:ilvl w:val="0"/>
          <w:numId w:val="8"/>
        </w:numPr>
        <w:jc w:val="both"/>
        <w:rPr>
          <w:sz w:val="22"/>
          <w:szCs w:val="22"/>
        </w:rPr>
      </w:pPr>
      <w:r>
        <w:rPr>
          <w:b/>
          <w:sz w:val="22"/>
          <w:szCs w:val="22"/>
        </w:rPr>
        <w:t>District</w:t>
      </w:r>
      <w:r w:rsidR="00B04C73" w:rsidRPr="00B04C73">
        <w:rPr>
          <w:b/>
          <w:sz w:val="22"/>
          <w:szCs w:val="22"/>
        </w:rPr>
        <w:t>’s Right to Award Multiple Source Contracting</w:t>
      </w:r>
    </w:p>
    <w:p w14:paraId="4017F8E4" w14:textId="676485EB" w:rsidR="00EE4041" w:rsidRPr="00EE4041" w:rsidRDefault="00EE4041" w:rsidP="007330A0">
      <w:pPr>
        <w:ind w:left="1080"/>
        <w:jc w:val="both"/>
        <w:rPr>
          <w:sz w:val="22"/>
          <w:szCs w:val="22"/>
        </w:rPr>
      </w:pPr>
      <w:r w:rsidRPr="00EE4041">
        <w:rPr>
          <w:sz w:val="22"/>
          <w:szCs w:val="22"/>
        </w:rPr>
        <w:t xml:space="preserve">Pursuant to 29 </w:t>
      </w:r>
      <w:r w:rsidRPr="00EE4041">
        <w:rPr>
          <w:i/>
          <w:sz w:val="22"/>
          <w:szCs w:val="22"/>
        </w:rPr>
        <w:t>Del. C</w:t>
      </w:r>
      <w:r w:rsidRPr="00EE4041">
        <w:rPr>
          <w:sz w:val="22"/>
          <w:szCs w:val="22"/>
        </w:rPr>
        <w:t xml:space="preserve">. </w:t>
      </w:r>
      <w:hyperlink r:id="rId17" w:history="1">
        <w:r w:rsidRPr="0099222F">
          <w:rPr>
            <w:rStyle w:val="Hyperlink"/>
            <w:sz w:val="22"/>
            <w:szCs w:val="22"/>
          </w:rPr>
          <w:t>§ 6986</w:t>
        </w:r>
      </w:hyperlink>
      <w:r w:rsidRPr="00EE4041">
        <w:rPr>
          <w:sz w:val="22"/>
          <w:szCs w:val="22"/>
        </w:rPr>
        <w:t xml:space="preserve">, the </w:t>
      </w:r>
      <w:r w:rsidR="004A1D58">
        <w:rPr>
          <w:sz w:val="22"/>
          <w:szCs w:val="22"/>
        </w:rPr>
        <w:t>Christina School District</w:t>
      </w:r>
      <w:r w:rsidRPr="00EE4041">
        <w:rPr>
          <w:sz w:val="22"/>
          <w:szCs w:val="22"/>
        </w:rPr>
        <w:t xml:space="preserve"> may award a contract for a particular professional service to two or more vendors if the agency head makes a determination that such an award is in the best interest of the </w:t>
      </w:r>
      <w:r w:rsidR="004A1D58">
        <w:rPr>
          <w:sz w:val="22"/>
          <w:szCs w:val="22"/>
        </w:rPr>
        <w:t>Christina School District</w:t>
      </w:r>
      <w:r>
        <w:rPr>
          <w:sz w:val="22"/>
          <w:szCs w:val="22"/>
        </w:rPr>
        <w:t>.</w:t>
      </w:r>
    </w:p>
    <w:p w14:paraId="72B421E9" w14:textId="77777777" w:rsidR="00EE4041" w:rsidRPr="00EE4041" w:rsidRDefault="00EE4041" w:rsidP="007330A0">
      <w:pPr>
        <w:ind w:left="1080"/>
        <w:jc w:val="both"/>
        <w:rPr>
          <w:sz w:val="22"/>
          <w:szCs w:val="22"/>
        </w:rPr>
      </w:pPr>
    </w:p>
    <w:p w14:paraId="0385D4BE" w14:textId="77777777" w:rsidR="00E462B0" w:rsidRPr="00E462B0" w:rsidRDefault="00E462B0" w:rsidP="005368BA">
      <w:pPr>
        <w:numPr>
          <w:ilvl w:val="0"/>
          <w:numId w:val="8"/>
        </w:numPr>
        <w:jc w:val="both"/>
        <w:rPr>
          <w:b/>
          <w:sz w:val="22"/>
          <w:szCs w:val="22"/>
        </w:rPr>
      </w:pPr>
      <w:r w:rsidRPr="00E462B0">
        <w:rPr>
          <w:b/>
          <w:sz w:val="22"/>
          <w:szCs w:val="22"/>
        </w:rPr>
        <w:t>Potential Contract Overlap</w:t>
      </w:r>
    </w:p>
    <w:p w14:paraId="403F427B" w14:textId="58693A36" w:rsidR="00E462B0" w:rsidRDefault="00E462B0" w:rsidP="007330A0">
      <w:pPr>
        <w:ind w:left="1080"/>
        <w:jc w:val="both"/>
        <w:rPr>
          <w:sz w:val="22"/>
          <w:szCs w:val="22"/>
        </w:rPr>
      </w:pPr>
      <w:r w:rsidRPr="00E462B0">
        <w:rPr>
          <w:sz w:val="22"/>
          <w:szCs w:val="22"/>
        </w:rPr>
        <w:t xml:space="preserve">Vendors shall be advised that </w:t>
      </w:r>
      <w:r w:rsidR="008C4624">
        <w:rPr>
          <w:sz w:val="22"/>
          <w:szCs w:val="22"/>
        </w:rPr>
        <w:t>the District</w:t>
      </w:r>
      <w:r w:rsidRPr="00E462B0">
        <w:rPr>
          <w:sz w:val="22"/>
          <w:szCs w:val="22"/>
        </w:rPr>
        <w:t xml:space="preserve">, at its sole discretion, shall retain the right to solicit for goods and/or services as required by its agencies and as it serves the best interest of </w:t>
      </w:r>
      <w:r w:rsidR="008C4624">
        <w:rPr>
          <w:sz w:val="22"/>
          <w:szCs w:val="22"/>
        </w:rPr>
        <w:t>the District</w:t>
      </w:r>
      <w:r w:rsidRPr="00E462B0">
        <w:rPr>
          <w:sz w:val="22"/>
          <w:szCs w:val="22"/>
        </w:rPr>
        <w:t xml:space="preserve">.  As needs are identified, there may exist instances where contract deliverables, and/or goods or services to be solicited and subsequently awarded, overlap previous awards.  </w:t>
      </w:r>
      <w:r w:rsidR="008C4624">
        <w:rPr>
          <w:sz w:val="22"/>
          <w:szCs w:val="22"/>
        </w:rPr>
        <w:t>The District</w:t>
      </w:r>
      <w:r w:rsidRPr="00E462B0">
        <w:rPr>
          <w:sz w:val="22"/>
          <w:szCs w:val="22"/>
        </w:rPr>
        <w:t xml:space="preserve"> reserves the right to reject any or all bids in whole or in part, to make partial awards, to award to multiple vendors during the same period, to award by types, on a zone-by-zone basis or on an item-by-item or lump sum basis item by item, or lump sum total, whichever may be most advantageous to the </w:t>
      </w:r>
      <w:r w:rsidR="004A1D58">
        <w:rPr>
          <w:sz w:val="22"/>
          <w:szCs w:val="22"/>
        </w:rPr>
        <w:t>Christina School District</w:t>
      </w:r>
      <w:r w:rsidRPr="00E462B0">
        <w:rPr>
          <w:sz w:val="22"/>
          <w:szCs w:val="22"/>
        </w:rPr>
        <w:t>.</w:t>
      </w:r>
    </w:p>
    <w:p w14:paraId="55E65122" w14:textId="77777777" w:rsidR="005B2F38" w:rsidRDefault="005B2F38" w:rsidP="007330A0">
      <w:pPr>
        <w:ind w:left="1080"/>
        <w:jc w:val="both"/>
        <w:rPr>
          <w:sz w:val="22"/>
          <w:szCs w:val="22"/>
        </w:rPr>
      </w:pPr>
    </w:p>
    <w:p w14:paraId="7FC36721" w14:textId="77777777" w:rsidR="005B2F38" w:rsidRPr="00EB637E" w:rsidRDefault="005B2F38" w:rsidP="005368BA">
      <w:pPr>
        <w:pStyle w:val="ListParagraph"/>
        <w:numPr>
          <w:ilvl w:val="0"/>
          <w:numId w:val="8"/>
        </w:numPr>
        <w:rPr>
          <w:rFonts w:ascii="Arial" w:hAnsi="Arial" w:cs="Arial"/>
          <w:sz w:val="22"/>
        </w:rPr>
      </w:pPr>
      <w:r w:rsidRPr="00EB637E">
        <w:rPr>
          <w:rFonts w:ascii="Arial" w:hAnsi="Arial" w:cs="Arial"/>
          <w:b/>
          <w:sz w:val="22"/>
        </w:rPr>
        <w:t>Supplemental Solicitation</w:t>
      </w:r>
    </w:p>
    <w:p w14:paraId="06585EC5" w14:textId="6DA5D3A8" w:rsidR="005B2F38" w:rsidRDefault="008C4624" w:rsidP="005B2F38">
      <w:pPr>
        <w:pStyle w:val="ListParagraph"/>
        <w:tabs>
          <w:tab w:val="left" w:pos="-720"/>
          <w:tab w:val="left" w:pos="450"/>
        </w:tabs>
        <w:suppressAutoHyphens/>
        <w:ind w:left="1080"/>
        <w:jc w:val="both"/>
        <w:rPr>
          <w:rFonts w:ascii="Arial" w:hAnsi="Arial" w:cs="Arial"/>
          <w:b/>
          <w:spacing w:val="-3"/>
          <w:sz w:val="22"/>
        </w:rPr>
      </w:pPr>
      <w:r>
        <w:rPr>
          <w:rFonts w:ascii="Arial" w:hAnsi="Arial" w:cs="Arial"/>
          <w:sz w:val="22"/>
        </w:rPr>
        <w:t>The District</w:t>
      </w:r>
      <w:r w:rsidR="005B2F38">
        <w:rPr>
          <w:rFonts w:ascii="Arial" w:hAnsi="Arial" w:cs="Arial"/>
          <w:sz w:val="22"/>
        </w:rPr>
        <w:t xml:space="preserve"> reserves the right to advertise a supplemental solicitation during the term of the Agreement if deemed in the best interest of </w:t>
      </w:r>
      <w:r>
        <w:rPr>
          <w:rFonts w:ascii="Arial" w:hAnsi="Arial" w:cs="Arial"/>
          <w:sz w:val="22"/>
        </w:rPr>
        <w:t>the District</w:t>
      </w:r>
      <w:r w:rsidR="005B2F38">
        <w:rPr>
          <w:rFonts w:ascii="Arial" w:hAnsi="Arial" w:cs="Arial"/>
          <w:sz w:val="22"/>
        </w:rPr>
        <w:t xml:space="preserve">.  </w:t>
      </w:r>
    </w:p>
    <w:p w14:paraId="07384FC3" w14:textId="77777777" w:rsidR="00E462B0" w:rsidRPr="00E462B0" w:rsidRDefault="00E462B0" w:rsidP="007330A0">
      <w:pPr>
        <w:ind w:left="1080"/>
        <w:jc w:val="both"/>
        <w:rPr>
          <w:sz w:val="22"/>
          <w:szCs w:val="22"/>
        </w:rPr>
      </w:pPr>
    </w:p>
    <w:p w14:paraId="1658950E" w14:textId="77777777" w:rsidR="00EE4041" w:rsidRPr="00EE4041" w:rsidRDefault="00EE4041" w:rsidP="005368BA">
      <w:pPr>
        <w:numPr>
          <w:ilvl w:val="0"/>
          <w:numId w:val="8"/>
        </w:numPr>
        <w:jc w:val="both"/>
        <w:rPr>
          <w:sz w:val="22"/>
          <w:szCs w:val="22"/>
        </w:rPr>
      </w:pPr>
      <w:r>
        <w:rPr>
          <w:b/>
          <w:sz w:val="22"/>
          <w:szCs w:val="22"/>
        </w:rPr>
        <w:t xml:space="preserve">Notification </w:t>
      </w:r>
      <w:r w:rsidR="00B27DC7">
        <w:rPr>
          <w:b/>
          <w:sz w:val="22"/>
          <w:szCs w:val="22"/>
        </w:rPr>
        <w:t>o</w:t>
      </w:r>
      <w:r>
        <w:rPr>
          <w:b/>
          <w:sz w:val="22"/>
          <w:szCs w:val="22"/>
        </w:rPr>
        <w:t>f Withdrawal of Proposal</w:t>
      </w:r>
    </w:p>
    <w:p w14:paraId="5F5AE9D0" w14:textId="52FAEA97" w:rsidR="00EE4041" w:rsidRDefault="00635086" w:rsidP="007330A0">
      <w:pPr>
        <w:ind w:left="1080"/>
        <w:jc w:val="both"/>
        <w:rPr>
          <w:sz w:val="22"/>
          <w:szCs w:val="22"/>
        </w:rPr>
      </w:pPr>
      <w:r w:rsidRPr="00635086">
        <w:rPr>
          <w:sz w:val="22"/>
          <w:szCs w:val="22"/>
        </w:rPr>
        <w:t xml:space="preserve">Vendor may modify or withdraw its proposal by written request, provided that both proposal and request is received by the </w:t>
      </w:r>
      <w:r w:rsidR="004A1D58">
        <w:rPr>
          <w:sz w:val="22"/>
          <w:szCs w:val="22"/>
        </w:rPr>
        <w:t>Christina School District</w:t>
      </w:r>
      <w:r w:rsidRPr="00635086">
        <w:rPr>
          <w:sz w:val="22"/>
          <w:szCs w:val="22"/>
        </w:rPr>
        <w:t xml:space="preserve"> prior to the proposal due date.  Proposals may be re-submitted in accordance with the proposal due date in order to be considered further</w:t>
      </w:r>
      <w:r>
        <w:rPr>
          <w:sz w:val="22"/>
          <w:szCs w:val="22"/>
        </w:rPr>
        <w:t>.</w:t>
      </w:r>
    </w:p>
    <w:p w14:paraId="3DC8C573" w14:textId="77777777" w:rsidR="00635086" w:rsidRDefault="00635086" w:rsidP="007330A0">
      <w:pPr>
        <w:ind w:left="1080"/>
        <w:jc w:val="both"/>
        <w:rPr>
          <w:sz w:val="22"/>
          <w:szCs w:val="22"/>
        </w:rPr>
      </w:pPr>
    </w:p>
    <w:p w14:paraId="5A4BB467" w14:textId="5C13B8FB" w:rsidR="00635086" w:rsidRPr="00EE4041" w:rsidRDefault="00635086" w:rsidP="007330A0">
      <w:pPr>
        <w:ind w:left="1080"/>
        <w:jc w:val="both"/>
        <w:rPr>
          <w:sz w:val="22"/>
          <w:szCs w:val="22"/>
        </w:rPr>
      </w:pPr>
      <w:r w:rsidRPr="00635086">
        <w:rPr>
          <w:sz w:val="22"/>
          <w:szCs w:val="22"/>
        </w:rPr>
        <w:t xml:space="preserve">Proposals become the property of the </w:t>
      </w:r>
      <w:r w:rsidR="004A1D58">
        <w:rPr>
          <w:sz w:val="22"/>
          <w:szCs w:val="22"/>
        </w:rPr>
        <w:t>Christina School District</w:t>
      </w:r>
      <w:r w:rsidRPr="00635086">
        <w:rPr>
          <w:sz w:val="22"/>
          <w:szCs w:val="22"/>
        </w:rPr>
        <w:t xml:space="preserve"> at the proposal submission deadline.  All proposals received are considered firm offers at that time</w:t>
      </w:r>
      <w:r>
        <w:rPr>
          <w:sz w:val="22"/>
          <w:szCs w:val="22"/>
        </w:rPr>
        <w:t>.</w:t>
      </w:r>
    </w:p>
    <w:p w14:paraId="2554B547" w14:textId="77777777" w:rsidR="00EE4041" w:rsidRPr="00EE4041" w:rsidRDefault="00EE4041" w:rsidP="007330A0">
      <w:pPr>
        <w:ind w:left="1080"/>
        <w:jc w:val="both"/>
        <w:rPr>
          <w:sz w:val="22"/>
          <w:szCs w:val="22"/>
        </w:rPr>
      </w:pPr>
    </w:p>
    <w:p w14:paraId="3DBB20D0" w14:textId="77777777" w:rsidR="00EE4041" w:rsidRPr="00635086" w:rsidRDefault="00EE4041" w:rsidP="005368BA">
      <w:pPr>
        <w:numPr>
          <w:ilvl w:val="0"/>
          <w:numId w:val="8"/>
        </w:numPr>
        <w:jc w:val="both"/>
        <w:rPr>
          <w:sz w:val="22"/>
          <w:szCs w:val="22"/>
        </w:rPr>
      </w:pPr>
      <w:r>
        <w:rPr>
          <w:b/>
          <w:sz w:val="22"/>
          <w:szCs w:val="22"/>
        </w:rPr>
        <w:t>Revisions to the RFP</w:t>
      </w:r>
    </w:p>
    <w:p w14:paraId="4EE691FF" w14:textId="62877673" w:rsidR="00635086" w:rsidRPr="00635086" w:rsidRDefault="00635086" w:rsidP="007330A0">
      <w:pPr>
        <w:ind w:left="1080"/>
        <w:jc w:val="both"/>
        <w:rPr>
          <w:sz w:val="22"/>
          <w:szCs w:val="22"/>
        </w:rPr>
      </w:pPr>
      <w:r w:rsidRPr="00635086">
        <w:rPr>
          <w:sz w:val="22"/>
          <w:szCs w:val="22"/>
        </w:rPr>
        <w:t xml:space="preserve">If it becomes necessary to revise any part of the RFP, an addendum will be posted on the </w:t>
      </w:r>
      <w:r w:rsidR="00BB4DF5">
        <w:rPr>
          <w:sz w:val="22"/>
          <w:szCs w:val="22"/>
        </w:rPr>
        <w:t>State of Delaware</w:t>
      </w:r>
      <w:r w:rsidRPr="00635086">
        <w:rPr>
          <w:sz w:val="22"/>
          <w:szCs w:val="22"/>
        </w:rPr>
        <w:t xml:space="preserve">’s website at </w:t>
      </w:r>
      <w:hyperlink r:id="rId18" w:history="1">
        <w:r w:rsidRPr="00635086">
          <w:rPr>
            <w:rStyle w:val="Hyperlink"/>
            <w:sz w:val="22"/>
            <w:szCs w:val="22"/>
          </w:rPr>
          <w:t>www.bids.delaware.gov</w:t>
        </w:r>
      </w:hyperlink>
      <w:r w:rsidRPr="00635086">
        <w:rPr>
          <w:sz w:val="22"/>
          <w:szCs w:val="22"/>
        </w:rPr>
        <w:t xml:space="preserve"> . The </w:t>
      </w:r>
      <w:r w:rsidR="00BB4DF5">
        <w:rPr>
          <w:sz w:val="22"/>
          <w:szCs w:val="22"/>
        </w:rPr>
        <w:t>Christina School District</w:t>
      </w:r>
      <w:r w:rsidRPr="00635086">
        <w:rPr>
          <w:sz w:val="22"/>
          <w:szCs w:val="22"/>
        </w:rPr>
        <w:t xml:space="preserve"> is not bound by any statement related to this RFP made by any </w:t>
      </w:r>
      <w:r w:rsidR="00BB4DF5">
        <w:rPr>
          <w:sz w:val="22"/>
          <w:szCs w:val="22"/>
        </w:rPr>
        <w:t>Christina School District</w:t>
      </w:r>
      <w:r w:rsidRPr="00635086">
        <w:rPr>
          <w:sz w:val="22"/>
          <w:szCs w:val="22"/>
        </w:rPr>
        <w:t xml:space="preserve"> employee, contractor or its agents</w:t>
      </w:r>
      <w:r>
        <w:rPr>
          <w:sz w:val="22"/>
          <w:szCs w:val="22"/>
        </w:rPr>
        <w:t>.</w:t>
      </w:r>
    </w:p>
    <w:p w14:paraId="7E7BB395" w14:textId="77777777" w:rsidR="00635086" w:rsidRPr="00635086" w:rsidRDefault="00635086" w:rsidP="007330A0">
      <w:pPr>
        <w:ind w:left="1080"/>
        <w:jc w:val="both"/>
        <w:rPr>
          <w:sz w:val="22"/>
          <w:szCs w:val="22"/>
        </w:rPr>
      </w:pPr>
    </w:p>
    <w:p w14:paraId="6AA55410" w14:textId="77777777" w:rsidR="00635086" w:rsidRPr="00635086" w:rsidRDefault="00635086" w:rsidP="005368BA">
      <w:pPr>
        <w:numPr>
          <w:ilvl w:val="0"/>
          <w:numId w:val="8"/>
        </w:numPr>
        <w:jc w:val="both"/>
        <w:rPr>
          <w:sz w:val="22"/>
          <w:szCs w:val="22"/>
        </w:rPr>
      </w:pPr>
      <w:r>
        <w:rPr>
          <w:b/>
          <w:sz w:val="22"/>
          <w:szCs w:val="22"/>
        </w:rPr>
        <w:t>Exceptions to the RFP</w:t>
      </w:r>
    </w:p>
    <w:p w14:paraId="6396CA3E" w14:textId="0F8C2FD0" w:rsidR="00635086" w:rsidRDefault="00635086" w:rsidP="007330A0">
      <w:pPr>
        <w:ind w:left="1080"/>
        <w:jc w:val="both"/>
        <w:rPr>
          <w:sz w:val="22"/>
          <w:szCs w:val="22"/>
        </w:rPr>
      </w:pPr>
      <w:r w:rsidRPr="00635086">
        <w:rPr>
          <w:sz w:val="22"/>
          <w:szCs w:val="22"/>
        </w:rPr>
        <w:t xml:space="preserve">Any exceptions to the RFP, or the </w:t>
      </w:r>
      <w:r w:rsidR="00BB4DF5">
        <w:rPr>
          <w:sz w:val="22"/>
          <w:szCs w:val="22"/>
        </w:rPr>
        <w:t>Christina School District</w:t>
      </w:r>
      <w:r w:rsidRPr="00635086">
        <w:rPr>
          <w:sz w:val="22"/>
          <w:szCs w:val="22"/>
        </w:rPr>
        <w:t>’s terms and conditions, must be recorded on Attachment 3.  Acceptance of exceptions is within the sole discretion of the evaluation committee</w:t>
      </w:r>
      <w:r>
        <w:rPr>
          <w:sz w:val="22"/>
          <w:szCs w:val="22"/>
        </w:rPr>
        <w:t>.</w:t>
      </w:r>
    </w:p>
    <w:p w14:paraId="2AD9A3F6" w14:textId="77777777" w:rsidR="00A44526" w:rsidRDefault="00A44526" w:rsidP="007330A0">
      <w:pPr>
        <w:ind w:left="1080"/>
        <w:jc w:val="both"/>
        <w:rPr>
          <w:sz w:val="22"/>
          <w:szCs w:val="22"/>
        </w:rPr>
      </w:pPr>
    </w:p>
    <w:p w14:paraId="7A73DC5F" w14:textId="77777777" w:rsidR="00A44526" w:rsidRPr="00F6359A" w:rsidRDefault="00A44526" w:rsidP="005368BA">
      <w:pPr>
        <w:pStyle w:val="ListParagraph"/>
        <w:numPr>
          <w:ilvl w:val="0"/>
          <w:numId w:val="8"/>
        </w:numPr>
        <w:jc w:val="both"/>
        <w:rPr>
          <w:rFonts w:ascii="Arial" w:hAnsi="Arial" w:cs="Arial"/>
          <w:b/>
          <w:sz w:val="22"/>
          <w:szCs w:val="22"/>
        </w:rPr>
      </w:pPr>
      <w:r w:rsidRPr="00F6359A">
        <w:rPr>
          <w:rFonts w:ascii="Arial" w:hAnsi="Arial" w:cs="Arial"/>
          <w:b/>
          <w:sz w:val="22"/>
          <w:szCs w:val="22"/>
        </w:rPr>
        <w:t>Business References</w:t>
      </w:r>
    </w:p>
    <w:p w14:paraId="49DA17B4" w14:textId="77777777" w:rsidR="00A44526" w:rsidRPr="00F6359A" w:rsidRDefault="00A44526" w:rsidP="00A44526">
      <w:pPr>
        <w:pStyle w:val="ListParagraph"/>
        <w:ind w:left="1080"/>
        <w:jc w:val="both"/>
        <w:rPr>
          <w:rFonts w:ascii="Arial" w:hAnsi="Arial" w:cs="Arial"/>
          <w:sz w:val="22"/>
          <w:szCs w:val="22"/>
        </w:rPr>
      </w:pPr>
      <w:r w:rsidRPr="00F6359A">
        <w:rPr>
          <w:rFonts w:ascii="Arial" w:hAnsi="Arial" w:cs="Arial"/>
          <w:sz w:val="22"/>
          <w:szCs w:val="22"/>
        </w:rPr>
        <w:t xml:space="preserve">Provide at least three (3) business references consisting of current or previous customers </w:t>
      </w:r>
      <w:r w:rsidRPr="00BA62EA">
        <w:rPr>
          <w:rFonts w:ascii="Arial" w:hAnsi="Arial" w:cs="Arial"/>
          <w:sz w:val="22"/>
          <w:szCs w:val="22"/>
        </w:rPr>
        <w:t>of similar scope and value</w:t>
      </w:r>
      <w:r>
        <w:rPr>
          <w:rFonts w:ascii="Arial" w:hAnsi="Arial" w:cs="Arial"/>
          <w:sz w:val="22"/>
          <w:szCs w:val="22"/>
        </w:rPr>
        <w:t xml:space="preserve"> using Attachment 5</w:t>
      </w:r>
      <w:r w:rsidRPr="00F6359A">
        <w:rPr>
          <w:rFonts w:ascii="Arial" w:hAnsi="Arial" w:cs="Arial"/>
          <w:sz w:val="22"/>
          <w:szCs w:val="22"/>
        </w:rPr>
        <w:t xml:space="preserve">.  Include business name, mailing address, contact name and phone number, number of years doing business with, and type of work performed.  Personal references cannot be considered.  </w:t>
      </w:r>
    </w:p>
    <w:p w14:paraId="4ECC4382" w14:textId="77777777" w:rsidR="00635086" w:rsidRPr="00635086" w:rsidRDefault="00635086" w:rsidP="007330A0">
      <w:pPr>
        <w:ind w:left="1080"/>
        <w:jc w:val="both"/>
        <w:rPr>
          <w:sz w:val="22"/>
          <w:szCs w:val="22"/>
        </w:rPr>
      </w:pPr>
    </w:p>
    <w:p w14:paraId="0D46BA61" w14:textId="77777777" w:rsidR="00635086" w:rsidRPr="00A44526" w:rsidRDefault="00635086" w:rsidP="005368BA">
      <w:pPr>
        <w:pStyle w:val="ListParagraph"/>
        <w:numPr>
          <w:ilvl w:val="0"/>
          <w:numId w:val="8"/>
        </w:numPr>
        <w:jc w:val="both"/>
        <w:rPr>
          <w:rFonts w:ascii="Arial" w:hAnsi="Arial" w:cs="Arial"/>
          <w:sz w:val="22"/>
          <w:szCs w:val="22"/>
        </w:rPr>
      </w:pPr>
      <w:r w:rsidRPr="00A44526">
        <w:rPr>
          <w:rFonts w:ascii="Arial" w:hAnsi="Arial" w:cs="Arial"/>
          <w:b/>
          <w:sz w:val="22"/>
          <w:szCs w:val="22"/>
        </w:rPr>
        <w:t>Award of Contract</w:t>
      </w:r>
    </w:p>
    <w:p w14:paraId="6D68E125" w14:textId="02E76FB8" w:rsidR="00635086" w:rsidRDefault="00635086" w:rsidP="007330A0">
      <w:pPr>
        <w:ind w:left="1080"/>
        <w:jc w:val="both"/>
        <w:rPr>
          <w:sz w:val="22"/>
          <w:szCs w:val="22"/>
        </w:rPr>
      </w:pPr>
      <w:r w:rsidRPr="00635086">
        <w:rPr>
          <w:sz w:val="22"/>
          <w:szCs w:val="22"/>
        </w:rPr>
        <w:t xml:space="preserve">The final award of a contract is subject to approval by the </w:t>
      </w:r>
      <w:r w:rsidR="00BB4DF5">
        <w:rPr>
          <w:sz w:val="22"/>
          <w:szCs w:val="22"/>
        </w:rPr>
        <w:t>Christina School District</w:t>
      </w:r>
      <w:r w:rsidRPr="00635086">
        <w:rPr>
          <w:sz w:val="22"/>
          <w:szCs w:val="22"/>
        </w:rPr>
        <w:t xml:space="preserve">.  The </w:t>
      </w:r>
      <w:r w:rsidR="00BB4DF5">
        <w:rPr>
          <w:sz w:val="22"/>
          <w:szCs w:val="22"/>
        </w:rPr>
        <w:t>Christina School District</w:t>
      </w:r>
      <w:r w:rsidRPr="00635086">
        <w:rPr>
          <w:sz w:val="22"/>
          <w:szCs w:val="22"/>
        </w:rPr>
        <w:t xml:space="preserve"> has the sole right to select the successful vendor(s) for award, to reject any proposal as unsatisfactory or non-responsive, to award a contract to other than the lowest priced proposal, to award multiple contracts, or not to award a contract, as a result of this RFP</w:t>
      </w:r>
      <w:r>
        <w:rPr>
          <w:sz w:val="22"/>
          <w:szCs w:val="22"/>
        </w:rPr>
        <w:t>.</w:t>
      </w:r>
    </w:p>
    <w:p w14:paraId="6B923456" w14:textId="77777777" w:rsidR="00635086" w:rsidRDefault="00635086" w:rsidP="007330A0">
      <w:pPr>
        <w:ind w:left="1080"/>
        <w:jc w:val="both"/>
        <w:rPr>
          <w:sz w:val="22"/>
          <w:szCs w:val="22"/>
        </w:rPr>
      </w:pPr>
    </w:p>
    <w:p w14:paraId="62EEB6A9" w14:textId="6DF35515" w:rsidR="00635086" w:rsidRDefault="00635086" w:rsidP="007330A0">
      <w:pPr>
        <w:ind w:left="1080"/>
        <w:jc w:val="both"/>
        <w:rPr>
          <w:sz w:val="22"/>
          <w:szCs w:val="22"/>
        </w:rPr>
      </w:pPr>
      <w:r w:rsidRPr="00635086">
        <w:rPr>
          <w:sz w:val="22"/>
          <w:szCs w:val="22"/>
        </w:rPr>
        <w:t xml:space="preserve">Notice in writing to a vendor of the acceptance of its proposal by the </w:t>
      </w:r>
      <w:r w:rsidR="00BB4DF5">
        <w:rPr>
          <w:sz w:val="22"/>
          <w:szCs w:val="22"/>
        </w:rPr>
        <w:t>Christina School District</w:t>
      </w:r>
      <w:r w:rsidRPr="00635086">
        <w:rPr>
          <w:sz w:val="22"/>
          <w:szCs w:val="22"/>
        </w:rPr>
        <w:t xml:space="preserve"> and the subsequent full execution of a written contract will constitute a contract, and no vendor will acquire any legal or equitable rights or privileges until the occurrence of both such events</w:t>
      </w:r>
      <w:r>
        <w:rPr>
          <w:sz w:val="22"/>
          <w:szCs w:val="22"/>
        </w:rPr>
        <w:t>.</w:t>
      </w:r>
    </w:p>
    <w:p w14:paraId="7AE24F20" w14:textId="77777777" w:rsidR="00635086" w:rsidRDefault="00635086" w:rsidP="007330A0">
      <w:pPr>
        <w:ind w:left="1080"/>
        <w:jc w:val="both"/>
        <w:rPr>
          <w:sz w:val="22"/>
          <w:szCs w:val="22"/>
        </w:rPr>
      </w:pPr>
    </w:p>
    <w:p w14:paraId="570287BE" w14:textId="77777777" w:rsidR="00635086" w:rsidRPr="00635086" w:rsidRDefault="00635086" w:rsidP="005368BA">
      <w:pPr>
        <w:numPr>
          <w:ilvl w:val="0"/>
          <w:numId w:val="11"/>
        </w:numPr>
        <w:jc w:val="both"/>
        <w:rPr>
          <w:sz w:val="22"/>
          <w:szCs w:val="22"/>
        </w:rPr>
      </w:pPr>
      <w:r w:rsidRPr="00635086">
        <w:rPr>
          <w:b/>
          <w:sz w:val="22"/>
          <w:szCs w:val="22"/>
        </w:rPr>
        <w:t>RFP Award Notifications</w:t>
      </w:r>
    </w:p>
    <w:p w14:paraId="171E6D73" w14:textId="7F60C12D" w:rsidR="00635086" w:rsidRDefault="00635086" w:rsidP="007330A0">
      <w:pPr>
        <w:ind w:left="1440"/>
        <w:jc w:val="both"/>
        <w:rPr>
          <w:sz w:val="22"/>
          <w:szCs w:val="22"/>
        </w:rPr>
      </w:pPr>
      <w:r w:rsidRPr="00635086">
        <w:rPr>
          <w:sz w:val="22"/>
          <w:szCs w:val="22"/>
        </w:rPr>
        <w:t xml:space="preserve">After reviews of the evaluation committee report and its recommendation, and once the contract terms and conditions have been finalized, the </w:t>
      </w:r>
      <w:r w:rsidR="00BB4DF5">
        <w:rPr>
          <w:sz w:val="22"/>
          <w:szCs w:val="22"/>
        </w:rPr>
        <w:t>Christina School District</w:t>
      </w:r>
      <w:r w:rsidRPr="00635086">
        <w:rPr>
          <w:sz w:val="22"/>
          <w:szCs w:val="22"/>
        </w:rPr>
        <w:t xml:space="preserve"> will award the contract</w:t>
      </w:r>
      <w:r>
        <w:rPr>
          <w:sz w:val="22"/>
          <w:szCs w:val="22"/>
        </w:rPr>
        <w:t>.</w:t>
      </w:r>
    </w:p>
    <w:p w14:paraId="05599E10" w14:textId="77777777" w:rsidR="00635086" w:rsidRDefault="00635086" w:rsidP="007330A0">
      <w:pPr>
        <w:ind w:left="1440"/>
        <w:jc w:val="both"/>
        <w:rPr>
          <w:sz w:val="22"/>
          <w:szCs w:val="22"/>
        </w:rPr>
      </w:pPr>
    </w:p>
    <w:p w14:paraId="5A1171A6" w14:textId="77777777" w:rsidR="00635086" w:rsidRDefault="00635086" w:rsidP="007330A0">
      <w:pPr>
        <w:ind w:left="1440"/>
        <w:jc w:val="both"/>
        <w:rPr>
          <w:sz w:val="22"/>
          <w:szCs w:val="22"/>
        </w:rPr>
      </w:pPr>
      <w:r w:rsidRPr="00635086">
        <w:rPr>
          <w:sz w:val="22"/>
          <w:szCs w:val="22"/>
        </w:rPr>
        <w:t>The contract shall be awarded to the vendor whose proposal is most advantageous, taking into consideration the evaluation factors set forth in the RFP</w:t>
      </w:r>
      <w:r>
        <w:rPr>
          <w:sz w:val="22"/>
          <w:szCs w:val="22"/>
        </w:rPr>
        <w:t>.</w:t>
      </w:r>
    </w:p>
    <w:p w14:paraId="6A41E317" w14:textId="77777777" w:rsidR="00635086" w:rsidRDefault="00635086" w:rsidP="007330A0">
      <w:pPr>
        <w:ind w:left="1440"/>
        <w:jc w:val="both"/>
        <w:rPr>
          <w:sz w:val="22"/>
          <w:szCs w:val="22"/>
        </w:rPr>
      </w:pPr>
    </w:p>
    <w:p w14:paraId="7CB1D7DF" w14:textId="32F8A7C2" w:rsidR="00635086" w:rsidRDefault="00635086" w:rsidP="007330A0">
      <w:pPr>
        <w:ind w:left="1440"/>
        <w:jc w:val="both"/>
        <w:rPr>
          <w:sz w:val="22"/>
          <w:szCs w:val="22"/>
        </w:rPr>
      </w:pPr>
      <w:r w:rsidRPr="00635086">
        <w:rPr>
          <w:sz w:val="22"/>
          <w:szCs w:val="22"/>
        </w:rPr>
        <w:t xml:space="preserve">It should be explicitly noted that the </w:t>
      </w:r>
      <w:r w:rsidR="00BB4DF5">
        <w:rPr>
          <w:sz w:val="22"/>
          <w:szCs w:val="22"/>
        </w:rPr>
        <w:t>Christina School District</w:t>
      </w:r>
      <w:r w:rsidRPr="00635086">
        <w:rPr>
          <w:sz w:val="22"/>
          <w:szCs w:val="22"/>
        </w:rPr>
        <w:t xml:space="preserve"> is not obligated to award the contract to the vendor who submits the lowest bid o</w:t>
      </w:r>
      <w:r w:rsidR="00876AE1">
        <w:rPr>
          <w:sz w:val="22"/>
          <w:szCs w:val="22"/>
        </w:rPr>
        <w:t>r</w:t>
      </w:r>
      <w:r w:rsidRPr="00635086">
        <w:rPr>
          <w:sz w:val="22"/>
          <w:szCs w:val="22"/>
        </w:rPr>
        <w:t xml:space="preserve"> the vendor who receives the highest total point score, rather the contract will be awarded to the vendor whose proposal is the most advantageous to the </w:t>
      </w:r>
      <w:r w:rsidR="00BB4DF5">
        <w:rPr>
          <w:sz w:val="22"/>
          <w:szCs w:val="22"/>
        </w:rPr>
        <w:t>Christina School District</w:t>
      </w:r>
      <w:r w:rsidRPr="00635086">
        <w:rPr>
          <w:sz w:val="22"/>
          <w:szCs w:val="22"/>
        </w:rPr>
        <w:t xml:space="preserve">.  The award is subject to the appropriate </w:t>
      </w:r>
      <w:r w:rsidR="00BB4DF5">
        <w:rPr>
          <w:sz w:val="22"/>
          <w:szCs w:val="22"/>
        </w:rPr>
        <w:t>Christina School District</w:t>
      </w:r>
      <w:r w:rsidRPr="00635086">
        <w:rPr>
          <w:sz w:val="22"/>
          <w:szCs w:val="22"/>
        </w:rPr>
        <w:t xml:space="preserve"> approvals</w:t>
      </w:r>
      <w:r>
        <w:rPr>
          <w:sz w:val="22"/>
          <w:szCs w:val="22"/>
        </w:rPr>
        <w:t>.</w:t>
      </w:r>
    </w:p>
    <w:p w14:paraId="4DB38324" w14:textId="77777777" w:rsidR="00635086" w:rsidRDefault="00635086" w:rsidP="007330A0">
      <w:pPr>
        <w:ind w:left="1440"/>
        <w:jc w:val="both"/>
        <w:rPr>
          <w:sz w:val="22"/>
          <w:szCs w:val="22"/>
        </w:rPr>
      </w:pPr>
    </w:p>
    <w:p w14:paraId="7ABAE31A" w14:textId="3572FF1B" w:rsidR="00635086" w:rsidRDefault="00635086" w:rsidP="007330A0">
      <w:pPr>
        <w:ind w:left="1440"/>
        <w:jc w:val="both"/>
        <w:rPr>
          <w:sz w:val="22"/>
          <w:szCs w:val="22"/>
        </w:rPr>
      </w:pPr>
      <w:r w:rsidRPr="00635086">
        <w:rPr>
          <w:sz w:val="22"/>
          <w:szCs w:val="22"/>
        </w:rPr>
        <w:t xml:space="preserve">After a final selection is made, the winning vendor will be invited to negotiate a contract with the </w:t>
      </w:r>
      <w:r w:rsidR="00BB4DF5">
        <w:rPr>
          <w:sz w:val="22"/>
          <w:szCs w:val="22"/>
        </w:rPr>
        <w:t>Christina School District</w:t>
      </w:r>
      <w:r w:rsidRPr="00635086">
        <w:rPr>
          <w:sz w:val="22"/>
          <w:szCs w:val="22"/>
        </w:rPr>
        <w:t>; remaining vendors will be notified in writing of their selection status</w:t>
      </w:r>
      <w:r>
        <w:rPr>
          <w:sz w:val="22"/>
          <w:szCs w:val="22"/>
        </w:rPr>
        <w:t>.</w:t>
      </w:r>
    </w:p>
    <w:p w14:paraId="6EA75347" w14:textId="77777777" w:rsidR="00A939A8" w:rsidRDefault="00A939A8" w:rsidP="007330A0">
      <w:pPr>
        <w:jc w:val="both"/>
        <w:rPr>
          <w:sz w:val="22"/>
          <w:szCs w:val="22"/>
        </w:rPr>
      </w:pPr>
    </w:p>
    <w:p w14:paraId="2432CE4B" w14:textId="592464A6" w:rsidR="00A939A8" w:rsidRPr="00B27DC7" w:rsidRDefault="00A939A8" w:rsidP="005368BA">
      <w:pPr>
        <w:pStyle w:val="Default"/>
        <w:numPr>
          <w:ilvl w:val="0"/>
          <w:numId w:val="8"/>
        </w:numPr>
        <w:jc w:val="both"/>
        <w:rPr>
          <w:rFonts w:ascii="Arial" w:hAnsi="Arial" w:cs="Arial"/>
          <w:sz w:val="22"/>
          <w:szCs w:val="22"/>
        </w:rPr>
      </w:pPr>
      <w:r w:rsidRPr="00B27DC7">
        <w:rPr>
          <w:rFonts w:ascii="Arial" w:hAnsi="Arial" w:cs="Arial"/>
          <w:b/>
          <w:sz w:val="22"/>
          <w:szCs w:val="22"/>
        </w:rPr>
        <w:t>C</w:t>
      </w:r>
      <w:r w:rsidR="001E1428" w:rsidRPr="00B27DC7">
        <w:rPr>
          <w:rFonts w:ascii="Arial" w:hAnsi="Arial" w:cs="Arial"/>
          <w:b/>
          <w:sz w:val="22"/>
          <w:szCs w:val="22"/>
        </w:rPr>
        <w:t>ooperatives</w:t>
      </w:r>
    </w:p>
    <w:p w14:paraId="4C20E4B1" w14:textId="24A707C5" w:rsidR="00A939A8" w:rsidRPr="00635086" w:rsidRDefault="00A939A8" w:rsidP="007330A0">
      <w:pPr>
        <w:pStyle w:val="Default"/>
        <w:ind w:left="1080"/>
        <w:jc w:val="both"/>
        <w:rPr>
          <w:sz w:val="22"/>
          <w:szCs w:val="22"/>
        </w:rPr>
      </w:pPr>
      <w:r>
        <w:rPr>
          <w:rFonts w:ascii="Arial" w:hAnsi="Arial" w:cs="Arial"/>
          <w:sz w:val="22"/>
          <w:szCs w:val="22"/>
        </w:rPr>
        <w:t>Vendors, who have been awarded similar contracts through a competitive bidding process with a cooperative, are welcome to submit the cooperative pricing for this solicitation.</w:t>
      </w:r>
      <w:r w:rsidRPr="00993079">
        <w:rPr>
          <w:rFonts w:ascii="Arial" w:hAnsi="Arial" w:cs="Arial"/>
          <w:b/>
          <w:sz w:val="22"/>
          <w:szCs w:val="22"/>
          <w:u w:val="single"/>
        </w:rPr>
        <w:t xml:space="preserve"> </w:t>
      </w:r>
    </w:p>
    <w:p w14:paraId="24F24527" w14:textId="77777777" w:rsidR="00CC678D" w:rsidRPr="00635086" w:rsidRDefault="00CC678D" w:rsidP="007330A0">
      <w:pPr>
        <w:ind w:left="720"/>
        <w:jc w:val="both"/>
        <w:rPr>
          <w:sz w:val="22"/>
          <w:szCs w:val="22"/>
        </w:rPr>
      </w:pPr>
    </w:p>
    <w:p w14:paraId="7D539D64" w14:textId="77777777" w:rsidR="00CC678D" w:rsidRPr="00635086" w:rsidRDefault="00635086" w:rsidP="005368BA">
      <w:pPr>
        <w:numPr>
          <w:ilvl w:val="0"/>
          <w:numId w:val="5"/>
        </w:numPr>
        <w:jc w:val="both"/>
        <w:rPr>
          <w:sz w:val="22"/>
          <w:szCs w:val="22"/>
        </w:rPr>
      </w:pPr>
      <w:r>
        <w:rPr>
          <w:b/>
          <w:sz w:val="22"/>
          <w:szCs w:val="22"/>
        </w:rPr>
        <w:t>RFP Evaluation Process</w:t>
      </w:r>
    </w:p>
    <w:p w14:paraId="0BC9F653" w14:textId="3059000B" w:rsidR="00635086" w:rsidRDefault="00635086" w:rsidP="007330A0">
      <w:pPr>
        <w:ind w:left="720"/>
        <w:jc w:val="both"/>
        <w:rPr>
          <w:sz w:val="22"/>
          <w:szCs w:val="22"/>
        </w:rPr>
      </w:pPr>
      <w:r w:rsidRPr="00635086">
        <w:rPr>
          <w:sz w:val="22"/>
          <w:szCs w:val="22"/>
        </w:rPr>
        <w:t xml:space="preserve">An evaluation team composed of representatives of the </w:t>
      </w:r>
      <w:r w:rsidR="00BB4DF5">
        <w:rPr>
          <w:sz w:val="22"/>
          <w:szCs w:val="22"/>
        </w:rPr>
        <w:t>Christina School District</w:t>
      </w:r>
      <w:r w:rsidRPr="00635086">
        <w:rPr>
          <w:sz w:val="22"/>
          <w:szCs w:val="22"/>
        </w:rPr>
        <w:t xml:space="preserve"> will evaluate proposals on a variety of quantitative criteria.  Neither the lowest price nor highest scoring proposal will necessarily be selected</w:t>
      </w:r>
      <w:r>
        <w:rPr>
          <w:sz w:val="22"/>
          <w:szCs w:val="22"/>
        </w:rPr>
        <w:t>.</w:t>
      </w:r>
    </w:p>
    <w:p w14:paraId="5DFB7E54" w14:textId="77777777" w:rsidR="00635086" w:rsidRDefault="00635086" w:rsidP="007330A0">
      <w:pPr>
        <w:ind w:left="720"/>
        <w:jc w:val="both"/>
        <w:rPr>
          <w:sz w:val="22"/>
          <w:szCs w:val="22"/>
        </w:rPr>
      </w:pPr>
    </w:p>
    <w:p w14:paraId="142A54DA" w14:textId="4CF9B048" w:rsidR="00635086" w:rsidRDefault="00635086" w:rsidP="007330A0">
      <w:pPr>
        <w:ind w:left="720"/>
        <w:jc w:val="both"/>
        <w:rPr>
          <w:sz w:val="22"/>
          <w:szCs w:val="22"/>
        </w:rPr>
      </w:pPr>
      <w:r w:rsidRPr="00635086">
        <w:rPr>
          <w:sz w:val="22"/>
          <w:szCs w:val="22"/>
        </w:rPr>
        <w:t xml:space="preserve">The </w:t>
      </w:r>
      <w:r w:rsidR="00BB4DF5">
        <w:rPr>
          <w:sz w:val="22"/>
          <w:szCs w:val="22"/>
        </w:rPr>
        <w:t>Christina School District</w:t>
      </w:r>
      <w:r w:rsidRPr="00635086">
        <w:rPr>
          <w:sz w:val="22"/>
          <w:szCs w:val="22"/>
        </w:rPr>
        <w:t xml:space="preserve"> reserves full discretion to determine the competence and responsibility, professionally and/or financially, of vendors.  Vendors are to provide in </w:t>
      </w:r>
      <w:r>
        <w:rPr>
          <w:sz w:val="22"/>
          <w:szCs w:val="22"/>
        </w:rPr>
        <w:t xml:space="preserve">a </w:t>
      </w:r>
    </w:p>
    <w:p w14:paraId="3705FE18" w14:textId="395FFBFD" w:rsidR="00635086" w:rsidRDefault="00635086" w:rsidP="007330A0">
      <w:pPr>
        <w:ind w:left="720"/>
        <w:jc w:val="both"/>
        <w:rPr>
          <w:sz w:val="22"/>
          <w:szCs w:val="22"/>
        </w:rPr>
      </w:pPr>
      <w:r w:rsidRPr="00635086">
        <w:rPr>
          <w:sz w:val="22"/>
          <w:szCs w:val="22"/>
        </w:rPr>
        <w:t xml:space="preserve">timely manner any and all information that the </w:t>
      </w:r>
      <w:r w:rsidR="00BB4DF5">
        <w:rPr>
          <w:sz w:val="22"/>
          <w:szCs w:val="22"/>
        </w:rPr>
        <w:t>Christina School District</w:t>
      </w:r>
      <w:r w:rsidRPr="00635086">
        <w:rPr>
          <w:sz w:val="22"/>
          <w:szCs w:val="22"/>
        </w:rPr>
        <w:t xml:space="preserve"> may deem necessary to make a decision</w:t>
      </w:r>
      <w:r>
        <w:rPr>
          <w:sz w:val="22"/>
          <w:szCs w:val="22"/>
        </w:rPr>
        <w:t>.</w:t>
      </w:r>
    </w:p>
    <w:p w14:paraId="7BF1C2D2" w14:textId="77777777" w:rsidR="00635086" w:rsidRDefault="00635086" w:rsidP="007330A0">
      <w:pPr>
        <w:ind w:left="720"/>
        <w:jc w:val="both"/>
        <w:rPr>
          <w:sz w:val="22"/>
          <w:szCs w:val="22"/>
        </w:rPr>
      </w:pPr>
    </w:p>
    <w:p w14:paraId="04CBE5E8" w14:textId="77777777" w:rsidR="00635086" w:rsidRPr="00635086" w:rsidRDefault="00635086" w:rsidP="005368BA">
      <w:pPr>
        <w:numPr>
          <w:ilvl w:val="0"/>
          <w:numId w:val="12"/>
        </w:numPr>
        <w:jc w:val="both"/>
        <w:rPr>
          <w:b/>
          <w:sz w:val="22"/>
          <w:szCs w:val="22"/>
        </w:rPr>
      </w:pPr>
      <w:r w:rsidRPr="00635086">
        <w:rPr>
          <w:b/>
          <w:sz w:val="22"/>
          <w:szCs w:val="22"/>
        </w:rPr>
        <w:t>Proposal Evaluation Team</w:t>
      </w:r>
    </w:p>
    <w:p w14:paraId="1D3FB340" w14:textId="4CA738D8" w:rsidR="006E7BD8" w:rsidRPr="006E7BD8" w:rsidRDefault="006E7BD8" w:rsidP="006E7BD8">
      <w:pPr>
        <w:pStyle w:val="ListParagraph"/>
        <w:ind w:left="1080"/>
        <w:jc w:val="both"/>
        <w:rPr>
          <w:rFonts w:ascii="Arial" w:hAnsi="Arial" w:cs="Arial"/>
          <w:sz w:val="22"/>
          <w:szCs w:val="22"/>
        </w:rPr>
      </w:pPr>
      <w:r w:rsidRPr="006E7BD8">
        <w:rPr>
          <w:rFonts w:ascii="Arial" w:hAnsi="Arial" w:cs="Arial"/>
          <w:sz w:val="22"/>
          <w:szCs w:val="22"/>
        </w:rPr>
        <w:t xml:space="preserve">The Proposal Evaluation Team shall be comprised of representatives of the </w:t>
      </w:r>
      <w:r w:rsidR="00BB4DF5">
        <w:rPr>
          <w:rFonts w:ascii="Arial" w:hAnsi="Arial" w:cs="Arial"/>
          <w:sz w:val="22"/>
          <w:szCs w:val="22"/>
        </w:rPr>
        <w:t>Christina School District</w:t>
      </w:r>
      <w:r w:rsidRPr="006E7BD8">
        <w:rPr>
          <w:rFonts w:ascii="Arial" w:hAnsi="Arial" w:cs="Arial"/>
          <w:sz w:val="22"/>
          <w:szCs w:val="22"/>
        </w:rPr>
        <w:t xml:space="preserve">.  The Team shall determine which vendors meet the minimum requirements pursuant to selection criteria of the RFP and procedures established in 29 </w:t>
      </w:r>
      <w:r w:rsidRPr="006E7BD8">
        <w:rPr>
          <w:rFonts w:ascii="Arial" w:hAnsi="Arial" w:cs="Arial"/>
          <w:i/>
          <w:sz w:val="22"/>
          <w:szCs w:val="22"/>
        </w:rPr>
        <w:t>Del. C</w:t>
      </w:r>
      <w:r w:rsidRPr="006E7BD8">
        <w:rPr>
          <w:rFonts w:ascii="Arial" w:hAnsi="Arial" w:cs="Arial"/>
          <w:sz w:val="22"/>
          <w:szCs w:val="22"/>
        </w:rPr>
        <w:t xml:space="preserve">. §§ </w:t>
      </w:r>
      <w:hyperlink r:id="rId19" w:history="1">
        <w:r w:rsidRPr="006E7BD8">
          <w:rPr>
            <w:rStyle w:val="Hyperlink"/>
            <w:rFonts w:ascii="Arial" w:hAnsi="Arial" w:cs="Arial"/>
            <w:sz w:val="22"/>
            <w:szCs w:val="22"/>
          </w:rPr>
          <w:t>6981 and 6982</w:t>
        </w:r>
      </w:hyperlink>
      <w:r w:rsidRPr="006E7BD8">
        <w:rPr>
          <w:rFonts w:ascii="Arial" w:hAnsi="Arial" w:cs="Arial"/>
          <w:sz w:val="22"/>
          <w:szCs w:val="22"/>
        </w:rPr>
        <w:t xml:space="preserve">. Professional services for this solicitation are considered under 29 </w:t>
      </w:r>
      <w:r w:rsidRPr="006E7BD8">
        <w:rPr>
          <w:rFonts w:ascii="Arial" w:hAnsi="Arial" w:cs="Arial"/>
          <w:i/>
          <w:sz w:val="22"/>
          <w:szCs w:val="22"/>
        </w:rPr>
        <w:t>Del. C</w:t>
      </w:r>
      <w:r w:rsidRPr="006E7BD8">
        <w:rPr>
          <w:rFonts w:ascii="Arial" w:hAnsi="Arial" w:cs="Arial"/>
          <w:sz w:val="22"/>
          <w:szCs w:val="22"/>
        </w:rPr>
        <w:t>. §</w:t>
      </w:r>
      <w:r w:rsidR="00CD2822">
        <w:rPr>
          <w:rFonts w:ascii="Arial" w:hAnsi="Arial" w:cs="Arial"/>
          <w:sz w:val="22"/>
          <w:szCs w:val="22"/>
        </w:rPr>
        <w:t xml:space="preserve"> </w:t>
      </w:r>
      <w:r w:rsidRPr="006E7BD8">
        <w:rPr>
          <w:rFonts w:ascii="Arial" w:hAnsi="Arial" w:cs="Arial"/>
          <w:sz w:val="22"/>
          <w:szCs w:val="22"/>
        </w:rPr>
        <w:t xml:space="preserve">6982(b). The Team may negotiate with one or more vendors during the same period and may, at its discretion, terminate negotiations with any or all vendors.  The Team shall make a recommendation regarding the award to the </w:t>
      </w:r>
      <w:r w:rsidR="00465782" w:rsidRPr="0094009F">
        <w:rPr>
          <w:rFonts w:ascii="Arial" w:hAnsi="Arial" w:cs="Arial"/>
          <w:sz w:val="22"/>
          <w:szCs w:val="22"/>
        </w:rPr>
        <w:t>Superintendent and/or designee</w:t>
      </w:r>
      <w:r w:rsidRPr="0094009F">
        <w:rPr>
          <w:rFonts w:ascii="Arial" w:hAnsi="Arial" w:cs="Arial"/>
          <w:sz w:val="22"/>
          <w:szCs w:val="22"/>
        </w:rPr>
        <w:t>,</w:t>
      </w:r>
      <w:r w:rsidRPr="006E7BD8">
        <w:rPr>
          <w:rFonts w:ascii="Arial" w:hAnsi="Arial" w:cs="Arial"/>
          <w:sz w:val="22"/>
          <w:szCs w:val="22"/>
        </w:rPr>
        <w:t xml:space="preserve"> who shall have final authority, subject to the provisions of this RFP and 29 </w:t>
      </w:r>
      <w:r w:rsidRPr="006E7BD8">
        <w:rPr>
          <w:rFonts w:ascii="Arial" w:hAnsi="Arial" w:cs="Arial"/>
          <w:i/>
          <w:sz w:val="22"/>
          <w:szCs w:val="22"/>
        </w:rPr>
        <w:t>Del. C.</w:t>
      </w:r>
      <w:r w:rsidRPr="006E7BD8">
        <w:rPr>
          <w:rFonts w:ascii="Arial" w:hAnsi="Arial" w:cs="Arial"/>
          <w:sz w:val="22"/>
          <w:szCs w:val="22"/>
        </w:rPr>
        <w:t xml:space="preserve"> § </w:t>
      </w:r>
      <w:hyperlink r:id="rId20" w:history="1">
        <w:r w:rsidRPr="006E7BD8">
          <w:rPr>
            <w:rStyle w:val="Hyperlink"/>
            <w:rFonts w:ascii="Arial" w:hAnsi="Arial" w:cs="Arial"/>
            <w:sz w:val="22"/>
            <w:szCs w:val="22"/>
          </w:rPr>
          <w:t>6982</w:t>
        </w:r>
      </w:hyperlink>
      <w:r w:rsidRPr="006E7BD8">
        <w:rPr>
          <w:rStyle w:val="Hyperlink"/>
          <w:rFonts w:ascii="Arial" w:hAnsi="Arial" w:cs="Arial"/>
          <w:sz w:val="22"/>
          <w:szCs w:val="22"/>
        </w:rPr>
        <w:t>(b)</w:t>
      </w:r>
      <w:r w:rsidRPr="006E7BD8">
        <w:rPr>
          <w:rFonts w:ascii="Arial" w:hAnsi="Arial" w:cs="Arial"/>
          <w:sz w:val="22"/>
          <w:szCs w:val="22"/>
        </w:rPr>
        <w:t xml:space="preserve">, to award a contract to the successful vendor in the best interests of the </w:t>
      </w:r>
      <w:r w:rsidR="00BB4DF5">
        <w:rPr>
          <w:rFonts w:ascii="Arial" w:hAnsi="Arial" w:cs="Arial"/>
          <w:sz w:val="22"/>
          <w:szCs w:val="22"/>
        </w:rPr>
        <w:t>Christina School District</w:t>
      </w:r>
      <w:r w:rsidRPr="006E7BD8">
        <w:rPr>
          <w:rFonts w:ascii="Arial" w:hAnsi="Arial" w:cs="Arial"/>
          <w:sz w:val="22"/>
          <w:szCs w:val="22"/>
        </w:rPr>
        <w:t>.</w:t>
      </w:r>
    </w:p>
    <w:p w14:paraId="2FCC5A0B" w14:textId="77777777" w:rsidR="00635086" w:rsidRDefault="00635086" w:rsidP="007330A0">
      <w:pPr>
        <w:ind w:left="1080"/>
        <w:jc w:val="both"/>
        <w:rPr>
          <w:sz w:val="22"/>
          <w:szCs w:val="22"/>
        </w:rPr>
      </w:pPr>
    </w:p>
    <w:p w14:paraId="4DA72FE3" w14:textId="77777777" w:rsidR="00635086" w:rsidRPr="008E4AE2" w:rsidRDefault="00635086" w:rsidP="005368BA">
      <w:pPr>
        <w:numPr>
          <w:ilvl w:val="0"/>
          <w:numId w:val="12"/>
        </w:numPr>
        <w:jc w:val="both"/>
        <w:rPr>
          <w:sz w:val="22"/>
          <w:szCs w:val="22"/>
        </w:rPr>
      </w:pPr>
      <w:r w:rsidRPr="008E4AE2">
        <w:rPr>
          <w:b/>
          <w:sz w:val="22"/>
          <w:szCs w:val="22"/>
        </w:rPr>
        <w:t>Proposal Selection Criteria</w:t>
      </w:r>
    </w:p>
    <w:p w14:paraId="21E4F3C7" w14:textId="77777777" w:rsidR="008E4AE2" w:rsidRDefault="008E4AE2" w:rsidP="007330A0">
      <w:pPr>
        <w:ind w:left="1080"/>
        <w:jc w:val="both"/>
        <w:rPr>
          <w:sz w:val="22"/>
          <w:szCs w:val="22"/>
        </w:rPr>
      </w:pPr>
      <w:r w:rsidRPr="008E4AE2">
        <w:rPr>
          <w:sz w:val="22"/>
          <w:szCs w:val="22"/>
        </w:rPr>
        <w:t>The Proposal Evaluation Team shall assign up to the maximum number of points for each Evaluation Item to each of the proposing vendor’s proposals.  All assignments of points shall be at the sole discretion of the Proposal Evaluation Team</w:t>
      </w:r>
      <w:r>
        <w:rPr>
          <w:sz w:val="22"/>
          <w:szCs w:val="22"/>
        </w:rPr>
        <w:t>.</w:t>
      </w:r>
    </w:p>
    <w:p w14:paraId="6768EABD" w14:textId="77777777" w:rsidR="008E4AE2" w:rsidRDefault="008E4AE2" w:rsidP="007330A0">
      <w:pPr>
        <w:ind w:left="1080"/>
        <w:jc w:val="both"/>
        <w:rPr>
          <w:sz w:val="22"/>
          <w:szCs w:val="22"/>
        </w:rPr>
      </w:pPr>
    </w:p>
    <w:p w14:paraId="3F023F82" w14:textId="53031F04" w:rsidR="008E4AE2" w:rsidRDefault="008E4AE2" w:rsidP="007330A0">
      <w:pPr>
        <w:ind w:left="1080"/>
        <w:jc w:val="both"/>
        <w:rPr>
          <w:sz w:val="22"/>
          <w:szCs w:val="22"/>
        </w:rPr>
      </w:pPr>
      <w:r w:rsidRPr="008E4AE2">
        <w:rPr>
          <w:sz w:val="22"/>
          <w:szCs w:val="22"/>
        </w:rPr>
        <w:t xml:space="preserve">The proposals shall contain the essential information on which the award decision shall be made.  The information required to be submitted in response to this RFP has been determined by the </w:t>
      </w:r>
      <w:r w:rsidR="00BB4DF5">
        <w:rPr>
          <w:sz w:val="22"/>
          <w:szCs w:val="22"/>
        </w:rPr>
        <w:t>Christina School District</w:t>
      </w:r>
      <w:r w:rsidRPr="008E4AE2">
        <w:rPr>
          <w:sz w:val="22"/>
          <w:szCs w:val="22"/>
        </w:rPr>
        <w:t xml:space="preserve"> to be essential for use by the Team in the bid evaluation and award process.  Therefore, all instructions contained in this RFP shall be met in order to qualify as a responsive and responsible contractor and participate in the Proposal Evaluation Team’s consideration for award.  Proposals which do not meet or comply with the instructions of this RFP may be considered non-conforming and deemed non-responsive and subject to disqualification at the sole discretion of the Team</w:t>
      </w:r>
      <w:r>
        <w:rPr>
          <w:sz w:val="22"/>
          <w:szCs w:val="22"/>
        </w:rPr>
        <w:t>.</w:t>
      </w:r>
    </w:p>
    <w:p w14:paraId="544B38D0" w14:textId="77777777" w:rsidR="008E4AE2" w:rsidRDefault="008E4AE2" w:rsidP="007330A0">
      <w:pPr>
        <w:ind w:left="1080"/>
        <w:jc w:val="both"/>
        <w:rPr>
          <w:sz w:val="22"/>
          <w:szCs w:val="22"/>
        </w:rPr>
      </w:pPr>
    </w:p>
    <w:p w14:paraId="64CF748D" w14:textId="77777777" w:rsidR="008E4AE2" w:rsidRDefault="008E4AE2" w:rsidP="007330A0">
      <w:pPr>
        <w:ind w:left="1080"/>
        <w:jc w:val="both"/>
        <w:rPr>
          <w:sz w:val="22"/>
          <w:szCs w:val="22"/>
        </w:rPr>
      </w:pPr>
      <w:r w:rsidRPr="008E4AE2">
        <w:rPr>
          <w:sz w:val="22"/>
          <w:szCs w:val="22"/>
        </w:rPr>
        <w:t>The Team reserves the right to</w:t>
      </w:r>
      <w:r>
        <w:rPr>
          <w:sz w:val="22"/>
          <w:szCs w:val="22"/>
        </w:rPr>
        <w:t>:</w:t>
      </w:r>
    </w:p>
    <w:p w14:paraId="05B74222" w14:textId="77777777" w:rsidR="008E4AE2" w:rsidRDefault="008E4AE2" w:rsidP="005368BA">
      <w:pPr>
        <w:numPr>
          <w:ilvl w:val="0"/>
          <w:numId w:val="13"/>
        </w:numPr>
        <w:jc w:val="both"/>
        <w:rPr>
          <w:sz w:val="22"/>
          <w:szCs w:val="22"/>
        </w:rPr>
      </w:pPr>
      <w:r w:rsidRPr="008E4AE2">
        <w:rPr>
          <w:sz w:val="22"/>
          <w:szCs w:val="22"/>
        </w:rPr>
        <w:t>Select for contract or for negotiations a proposal other than that with lowest costs</w:t>
      </w:r>
      <w:r>
        <w:rPr>
          <w:sz w:val="22"/>
          <w:szCs w:val="22"/>
        </w:rPr>
        <w:t>.</w:t>
      </w:r>
    </w:p>
    <w:p w14:paraId="6270BDF5" w14:textId="77777777" w:rsidR="008E4AE2" w:rsidRPr="008E4AE2" w:rsidRDefault="008E4AE2" w:rsidP="005368BA">
      <w:pPr>
        <w:numPr>
          <w:ilvl w:val="0"/>
          <w:numId w:val="13"/>
        </w:numPr>
        <w:tabs>
          <w:tab w:val="left" w:pos="720"/>
        </w:tabs>
        <w:jc w:val="both"/>
        <w:rPr>
          <w:sz w:val="22"/>
          <w:szCs w:val="22"/>
        </w:rPr>
      </w:pPr>
      <w:r w:rsidRPr="008E4AE2">
        <w:rPr>
          <w:sz w:val="22"/>
          <w:szCs w:val="22"/>
        </w:rPr>
        <w:t>Reject any and all proposals or portions of proposals received in response to this RFP or to make no award or issue a new RFP.</w:t>
      </w:r>
    </w:p>
    <w:p w14:paraId="1A345545" w14:textId="77777777" w:rsidR="008E4AE2" w:rsidRDefault="008E4AE2" w:rsidP="005368BA">
      <w:pPr>
        <w:numPr>
          <w:ilvl w:val="0"/>
          <w:numId w:val="13"/>
        </w:numPr>
        <w:jc w:val="both"/>
        <w:rPr>
          <w:sz w:val="22"/>
          <w:szCs w:val="22"/>
        </w:rPr>
      </w:pPr>
      <w:r w:rsidRPr="008E4AE2">
        <w:rPr>
          <w:sz w:val="22"/>
          <w:szCs w:val="22"/>
        </w:rPr>
        <w:t>Waive or modify any information, irregularity, or inconsistency in proposals received</w:t>
      </w:r>
      <w:r>
        <w:rPr>
          <w:sz w:val="22"/>
          <w:szCs w:val="22"/>
        </w:rPr>
        <w:t>.</w:t>
      </w:r>
    </w:p>
    <w:p w14:paraId="64B7F5CE" w14:textId="77777777" w:rsidR="008E4AE2" w:rsidRDefault="008E4AE2" w:rsidP="005368BA">
      <w:pPr>
        <w:numPr>
          <w:ilvl w:val="0"/>
          <w:numId w:val="13"/>
        </w:numPr>
        <w:jc w:val="both"/>
        <w:rPr>
          <w:sz w:val="22"/>
          <w:szCs w:val="22"/>
        </w:rPr>
      </w:pPr>
      <w:r w:rsidRPr="008E4AE2">
        <w:rPr>
          <w:sz w:val="22"/>
          <w:szCs w:val="22"/>
        </w:rPr>
        <w:t>Request modification to proposals from any or all vendors during the contract review and negotiation</w:t>
      </w:r>
      <w:r>
        <w:rPr>
          <w:sz w:val="22"/>
          <w:szCs w:val="22"/>
        </w:rPr>
        <w:t>.</w:t>
      </w:r>
    </w:p>
    <w:p w14:paraId="005DD374" w14:textId="77777777" w:rsidR="008E4AE2" w:rsidRDefault="008E4AE2" w:rsidP="005368BA">
      <w:pPr>
        <w:numPr>
          <w:ilvl w:val="0"/>
          <w:numId w:val="13"/>
        </w:numPr>
        <w:jc w:val="both"/>
        <w:rPr>
          <w:sz w:val="22"/>
          <w:szCs w:val="22"/>
        </w:rPr>
      </w:pPr>
      <w:r w:rsidRPr="008E4AE2">
        <w:rPr>
          <w:sz w:val="22"/>
          <w:szCs w:val="22"/>
        </w:rPr>
        <w:t>Negotiate any aspect of the proposal with any vendor and negotiate with more than one vendor at the same time</w:t>
      </w:r>
      <w:r>
        <w:rPr>
          <w:sz w:val="22"/>
          <w:szCs w:val="22"/>
        </w:rPr>
        <w:t>.</w:t>
      </w:r>
    </w:p>
    <w:p w14:paraId="2A85C708" w14:textId="5314987A" w:rsidR="008E4AE2" w:rsidRDefault="008E4AE2" w:rsidP="005368BA">
      <w:pPr>
        <w:numPr>
          <w:ilvl w:val="0"/>
          <w:numId w:val="13"/>
        </w:numPr>
        <w:jc w:val="both"/>
        <w:rPr>
          <w:sz w:val="22"/>
          <w:szCs w:val="22"/>
        </w:rPr>
      </w:pPr>
      <w:r w:rsidRPr="008E4AE2">
        <w:rPr>
          <w:sz w:val="22"/>
          <w:szCs w:val="22"/>
        </w:rPr>
        <w:t xml:space="preserve">Select more than one vendor pursuant to 29 </w:t>
      </w:r>
      <w:smartTag w:uri="urn:schemas-microsoft-com:office:smarttags" w:element="State">
        <w:smartTag w:uri="urn:schemas-microsoft-com:office:smarttags" w:element="place">
          <w:r w:rsidRPr="008E4AE2">
            <w:rPr>
              <w:i/>
              <w:sz w:val="22"/>
              <w:szCs w:val="22"/>
            </w:rPr>
            <w:t>Del.</w:t>
          </w:r>
        </w:smartTag>
      </w:smartTag>
      <w:r w:rsidRPr="008E4AE2">
        <w:rPr>
          <w:i/>
          <w:sz w:val="22"/>
          <w:szCs w:val="22"/>
        </w:rPr>
        <w:t xml:space="preserve"> C</w:t>
      </w:r>
      <w:r w:rsidRPr="008E4AE2">
        <w:rPr>
          <w:sz w:val="22"/>
          <w:szCs w:val="22"/>
        </w:rPr>
        <w:t>. §</w:t>
      </w:r>
      <w:r w:rsidR="00CD2822">
        <w:rPr>
          <w:sz w:val="22"/>
          <w:szCs w:val="22"/>
        </w:rPr>
        <w:t xml:space="preserve"> </w:t>
      </w:r>
      <w:hyperlink r:id="rId21" w:history="1">
        <w:r w:rsidRPr="00201D1C">
          <w:rPr>
            <w:rStyle w:val="Hyperlink"/>
            <w:sz w:val="22"/>
            <w:szCs w:val="22"/>
          </w:rPr>
          <w:t>6986</w:t>
        </w:r>
      </w:hyperlink>
      <w:r w:rsidRPr="008E4AE2">
        <w:rPr>
          <w:sz w:val="22"/>
          <w:szCs w:val="22"/>
        </w:rPr>
        <w:t>.  Such selection will be based on the following criteria</w:t>
      </w:r>
      <w:r>
        <w:rPr>
          <w:sz w:val="22"/>
          <w:szCs w:val="22"/>
        </w:rPr>
        <w:t>:</w:t>
      </w:r>
    </w:p>
    <w:p w14:paraId="69315918" w14:textId="43099C14" w:rsidR="008E4AE2" w:rsidRDefault="008E4AE2" w:rsidP="00A7415C">
      <w:pPr>
        <w:ind w:left="2160"/>
        <w:jc w:val="both"/>
        <w:rPr>
          <w:sz w:val="22"/>
          <w:szCs w:val="22"/>
        </w:rPr>
      </w:pPr>
    </w:p>
    <w:p w14:paraId="2533D81E" w14:textId="77777777" w:rsidR="008E4AE2" w:rsidRDefault="008E4AE2" w:rsidP="007330A0">
      <w:pPr>
        <w:jc w:val="both"/>
        <w:rPr>
          <w:sz w:val="22"/>
          <w:szCs w:val="22"/>
        </w:rPr>
      </w:pPr>
    </w:p>
    <w:p w14:paraId="50F6CE0A" w14:textId="77777777" w:rsidR="008E4AE2" w:rsidRDefault="008E4AE2" w:rsidP="007330A0">
      <w:pPr>
        <w:ind w:left="1080"/>
        <w:jc w:val="both"/>
        <w:rPr>
          <w:sz w:val="22"/>
          <w:szCs w:val="22"/>
        </w:rPr>
      </w:pPr>
      <w:r w:rsidRPr="00000405">
        <w:rPr>
          <w:b/>
          <w:sz w:val="22"/>
          <w:szCs w:val="22"/>
        </w:rPr>
        <w:t>Criteria Weight</w:t>
      </w:r>
    </w:p>
    <w:p w14:paraId="274B38FD" w14:textId="77777777" w:rsidR="008E4AE2" w:rsidRDefault="008E4AE2" w:rsidP="007330A0">
      <w:pPr>
        <w:ind w:left="1080"/>
        <w:jc w:val="both"/>
        <w:rPr>
          <w:sz w:val="22"/>
          <w:szCs w:val="22"/>
        </w:rPr>
      </w:pPr>
      <w:r w:rsidRPr="008E4AE2">
        <w:rPr>
          <w:sz w:val="22"/>
          <w:szCs w:val="22"/>
        </w:rPr>
        <w:t>All proposals shall be evaluated using the same criteria and scoring process.  The following criteria shall be used by the Evaluation Team to evaluate proposals</w:t>
      </w:r>
      <w:r>
        <w:rPr>
          <w:sz w:val="22"/>
          <w:szCs w:val="22"/>
        </w:rPr>
        <w:t>:</w:t>
      </w:r>
    </w:p>
    <w:p w14:paraId="0BD61635" w14:textId="77777777" w:rsidR="008E4AE2" w:rsidRDefault="008E4AE2" w:rsidP="007330A0">
      <w:pPr>
        <w:ind w:left="1080"/>
        <w:jc w:val="both"/>
        <w:rPr>
          <w:sz w:val="22"/>
          <w:szCs w:val="22"/>
        </w:rPr>
      </w:pPr>
    </w:p>
    <w:tbl>
      <w:tblPr>
        <w:tblW w:w="8460" w:type="dxa"/>
        <w:tblInd w:w="1075" w:type="dxa"/>
        <w:tblCellMar>
          <w:top w:w="15" w:type="dxa"/>
          <w:left w:w="15" w:type="dxa"/>
          <w:bottom w:w="15" w:type="dxa"/>
          <w:right w:w="15" w:type="dxa"/>
        </w:tblCellMar>
        <w:tblLook w:val="04A0" w:firstRow="1" w:lastRow="0" w:firstColumn="1" w:lastColumn="0" w:noHBand="0" w:noVBand="1"/>
      </w:tblPr>
      <w:tblGrid>
        <w:gridCol w:w="7305"/>
        <w:gridCol w:w="1155"/>
      </w:tblGrid>
      <w:tr w:rsidR="004E06EA" w:rsidRPr="004E06EA" w14:paraId="09DBDEB6" w14:textId="77777777" w:rsidTr="004E06EA">
        <w:trPr>
          <w:trHeight w:val="224"/>
        </w:trPr>
        <w:tc>
          <w:tcPr>
            <w:tcW w:w="730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5A4E499D" w14:textId="77777777" w:rsidR="004E06EA" w:rsidRPr="004E06EA" w:rsidRDefault="004E06EA" w:rsidP="004E06EA">
            <w:pPr>
              <w:jc w:val="both"/>
            </w:pPr>
            <w:r w:rsidRPr="004E06EA">
              <w:rPr>
                <w:b/>
                <w:bCs/>
                <w:color w:val="000000"/>
                <w:sz w:val="22"/>
                <w:szCs w:val="22"/>
              </w:rPr>
              <w:t>EVALUATION CRITERIA</w:t>
            </w:r>
          </w:p>
        </w:tc>
        <w:tc>
          <w:tcPr>
            <w:tcW w:w="11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086AF23E" w14:textId="77777777" w:rsidR="004E06EA" w:rsidRPr="004E06EA" w:rsidRDefault="004E06EA" w:rsidP="004E06EA">
            <w:pPr>
              <w:jc w:val="center"/>
            </w:pPr>
            <w:r w:rsidRPr="004E06EA">
              <w:rPr>
                <w:b/>
                <w:bCs/>
                <w:color w:val="000000"/>
                <w:sz w:val="22"/>
                <w:szCs w:val="22"/>
              </w:rPr>
              <w:t>WEIGHT</w:t>
            </w:r>
          </w:p>
        </w:tc>
      </w:tr>
      <w:tr w:rsidR="004E06EA" w:rsidRPr="004E06EA" w14:paraId="1823FB13" w14:textId="77777777" w:rsidTr="004E06EA">
        <w:trPr>
          <w:trHeight w:val="1845"/>
        </w:trPr>
        <w:tc>
          <w:tcPr>
            <w:tcW w:w="7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BA9B5" w14:textId="77777777" w:rsidR="004E06EA" w:rsidRPr="004E06EA" w:rsidRDefault="004E06EA" w:rsidP="004E06EA">
            <w:pPr>
              <w:spacing w:after="200"/>
            </w:pPr>
            <w:r w:rsidRPr="004E06EA">
              <w:rPr>
                <w:color w:val="000000"/>
                <w:sz w:val="22"/>
                <w:szCs w:val="22"/>
              </w:rPr>
              <w:t>The vendor’s ability to provide services as outlined in the RFP, including previous experiences</w:t>
            </w:r>
          </w:p>
          <w:p w14:paraId="1BAA6A6F" w14:textId="77777777" w:rsidR="004E06EA" w:rsidRPr="004E06EA" w:rsidRDefault="004E06EA" w:rsidP="00603EE2">
            <w:pPr>
              <w:numPr>
                <w:ilvl w:val="0"/>
                <w:numId w:val="49"/>
              </w:numPr>
              <w:textAlignment w:val="baseline"/>
              <w:rPr>
                <w:color w:val="000000"/>
                <w:sz w:val="20"/>
                <w:szCs w:val="20"/>
              </w:rPr>
            </w:pPr>
            <w:r w:rsidRPr="004E06EA">
              <w:rPr>
                <w:color w:val="000000"/>
                <w:sz w:val="22"/>
                <w:szCs w:val="22"/>
              </w:rPr>
              <w:t>Qualifications of vendor</w:t>
            </w:r>
          </w:p>
          <w:p w14:paraId="73C1EA74" w14:textId="77777777" w:rsidR="004E06EA" w:rsidRPr="004E06EA" w:rsidRDefault="004E06EA" w:rsidP="00603EE2">
            <w:pPr>
              <w:numPr>
                <w:ilvl w:val="0"/>
                <w:numId w:val="49"/>
              </w:numPr>
              <w:textAlignment w:val="baseline"/>
              <w:rPr>
                <w:color w:val="000000"/>
                <w:sz w:val="20"/>
                <w:szCs w:val="20"/>
              </w:rPr>
            </w:pPr>
            <w:r w:rsidRPr="004E06EA">
              <w:rPr>
                <w:color w:val="000000"/>
                <w:sz w:val="22"/>
                <w:szCs w:val="22"/>
              </w:rPr>
              <w:t>Staffing Structure - ability to service the needs of a large public school system</w:t>
            </w:r>
          </w:p>
          <w:p w14:paraId="714C64F1" w14:textId="77777777" w:rsidR="004E06EA" w:rsidRPr="004E06EA" w:rsidRDefault="004E06EA" w:rsidP="00603EE2">
            <w:pPr>
              <w:numPr>
                <w:ilvl w:val="0"/>
                <w:numId w:val="49"/>
              </w:numPr>
              <w:textAlignment w:val="baseline"/>
              <w:rPr>
                <w:color w:val="000000"/>
                <w:sz w:val="20"/>
                <w:szCs w:val="20"/>
              </w:rPr>
            </w:pPr>
            <w:r w:rsidRPr="004E06EA">
              <w:rPr>
                <w:color w:val="000000"/>
                <w:sz w:val="22"/>
                <w:szCs w:val="22"/>
              </w:rPr>
              <w:t>Ability to provide content-specific tutoring services to students, PK-12</w:t>
            </w:r>
          </w:p>
          <w:p w14:paraId="1AC954AF" w14:textId="77777777" w:rsidR="004E06EA" w:rsidRPr="004E06EA" w:rsidRDefault="004E06EA" w:rsidP="00603EE2">
            <w:pPr>
              <w:numPr>
                <w:ilvl w:val="0"/>
                <w:numId w:val="49"/>
              </w:numPr>
              <w:textAlignment w:val="baseline"/>
              <w:rPr>
                <w:color w:val="000000"/>
                <w:sz w:val="20"/>
                <w:szCs w:val="20"/>
              </w:rPr>
            </w:pPr>
            <w:r w:rsidRPr="004E06EA">
              <w:rPr>
                <w:color w:val="000000"/>
                <w:sz w:val="22"/>
                <w:szCs w:val="22"/>
              </w:rPr>
              <w:t>Experience with servicing students with diverse needs</w:t>
            </w:r>
          </w:p>
          <w:p w14:paraId="38C27D0A" w14:textId="77777777" w:rsidR="004E06EA" w:rsidRPr="004E06EA" w:rsidRDefault="004E06EA" w:rsidP="00603EE2">
            <w:pPr>
              <w:numPr>
                <w:ilvl w:val="0"/>
                <w:numId w:val="49"/>
              </w:numPr>
              <w:textAlignment w:val="baseline"/>
              <w:rPr>
                <w:color w:val="000000"/>
                <w:sz w:val="20"/>
                <w:szCs w:val="20"/>
              </w:rPr>
            </w:pPr>
            <w:r w:rsidRPr="004E06EA">
              <w:rPr>
                <w:color w:val="000000"/>
                <w:sz w:val="22"/>
                <w:szCs w:val="22"/>
              </w:rPr>
              <w:t>List of tutors and credentials</w:t>
            </w:r>
          </w:p>
          <w:p w14:paraId="1843BCB5" w14:textId="77777777" w:rsidR="004E06EA" w:rsidRPr="004E06EA" w:rsidRDefault="004E06EA" w:rsidP="00603EE2">
            <w:pPr>
              <w:numPr>
                <w:ilvl w:val="0"/>
                <w:numId w:val="49"/>
              </w:numPr>
              <w:textAlignment w:val="baseline"/>
              <w:rPr>
                <w:color w:val="000000"/>
                <w:sz w:val="20"/>
                <w:szCs w:val="20"/>
              </w:rPr>
            </w:pPr>
            <w:r w:rsidRPr="004E06EA">
              <w:rPr>
                <w:color w:val="000000"/>
                <w:sz w:val="22"/>
                <w:szCs w:val="22"/>
              </w:rPr>
              <w:t>Professional Development plan for staff</w:t>
            </w:r>
          </w:p>
          <w:p w14:paraId="79AB1795" w14:textId="77777777" w:rsidR="004E06EA" w:rsidRPr="004E06EA" w:rsidRDefault="004E06EA" w:rsidP="004E06EA"/>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4B94C" w14:textId="77777777" w:rsidR="004E06EA" w:rsidRPr="004E06EA" w:rsidRDefault="004E06EA" w:rsidP="004E06EA">
            <w:pPr>
              <w:jc w:val="center"/>
            </w:pPr>
            <w:r w:rsidRPr="004E06EA">
              <w:rPr>
                <w:color w:val="000000"/>
                <w:sz w:val="22"/>
                <w:szCs w:val="22"/>
              </w:rPr>
              <w:t>40</w:t>
            </w:r>
          </w:p>
          <w:p w14:paraId="3735705A" w14:textId="77777777" w:rsidR="004E06EA" w:rsidRPr="004E06EA" w:rsidRDefault="004E06EA" w:rsidP="004E06EA">
            <w:pPr>
              <w:spacing w:after="240"/>
            </w:pPr>
            <w:r w:rsidRPr="004E06EA">
              <w:rPr>
                <w:color w:val="000000"/>
              </w:rPr>
              <w:br/>
            </w:r>
            <w:r w:rsidRPr="004E06EA">
              <w:rPr>
                <w:color w:val="000000"/>
              </w:rPr>
              <w:br/>
            </w:r>
            <w:r w:rsidRPr="004E06EA">
              <w:rPr>
                <w:color w:val="000000"/>
              </w:rPr>
              <w:br/>
            </w:r>
          </w:p>
        </w:tc>
      </w:tr>
      <w:tr w:rsidR="004E06EA" w:rsidRPr="004E06EA" w14:paraId="4C0AA469" w14:textId="77777777" w:rsidTr="004E06EA">
        <w:trPr>
          <w:trHeight w:val="1502"/>
        </w:trPr>
        <w:tc>
          <w:tcPr>
            <w:tcW w:w="7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3BB3B" w14:textId="77777777" w:rsidR="004E06EA" w:rsidRPr="004E06EA" w:rsidRDefault="004E06EA" w:rsidP="004E06EA">
            <w:pPr>
              <w:spacing w:after="200"/>
            </w:pPr>
            <w:r w:rsidRPr="004E06EA">
              <w:rPr>
                <w:color w:val="000000"/>
                <w:sz w:val="22"/>
                <w:szCs w:val="22"/>
              </w:rPr>
              <w:t>Methodology Proposed</w:t>
            </w:r>
          </w:p>
          <w:p w14:paraId="08128A2C" w14:textId="77777777" w:rsidR="004E06EA" w:rsidRPr="004E06EA" w:rsidRDefault="004E06EA" w:rsidP="00603EE2">
            <w:pPr>
              <w:numPr>
                <w:ilvl w:val="0"/>
                <w:numId w:val="50"/>
              </w:numPr>
              <w:textAlignment w:val="baseline"/>
              <w:rPr>
                <w:color w:val="000000"/>
                <w:sz w:val="20"/>
                <w:szCs w:val="20"/>
              </w:rPr>
            </w:pPr>
            <w:r w:rsidRPr="004E06EA">
              <w:rPr>
                <w:color w:val="000000"/>
                <w:sz w:val="22"/>
                <w:szCs w:val="22"/>
              </w:rPr>
              <w:t>Ability to provide a detailed report, indicating students, services, summary of hours, grade level, and progress - on a bi-weekly basis </w:t>
            </w:r>
          </w:p>
          <w:p w14:paraId="4A4B7541" w14:textId="77777777" w:rsidR="004E06EA" w:rsidRPr="004E06EA" w:rsidRDefault="004E06EA" w:rsidP="00603EE2">
            <w:pPr>
              <w:numPr>
                <w:ilvl w:val="0"/>
                <w:numId w:val="50"/>
              </w:numPr>
              <w:textAlignment w:val="baseline"/>
              <w:rPr>
                <w:color w:val="000000"/>
                <w:sz w:val="20"/>
                <w:szCs w:val="20"/>
              </w:rPr>
            </w:pPr>
            <w:r w:rsidRPr="004E06EA">
              <w:rPr>
                <w:color w:val="000000"/>
                <w:sz w:val="22"/>
                <w:szCs w:val="22"/>
              </w:rPr>
              <w:t>Explanation of the assessment  used to determine growth; ability to use in-depth data analysis to adjust instruction</w:t>
            </w:r>
          </w:p>
          <w:p w14:paraId="4BDE0C17" w14:textId="77777777" w:rsidR="004E06EA" w:rsidRPr="004E06EA" w:rsidRDefault="004E06EA" w:rsidP="00603EE2">
            <w:pPr>
              <w:numPr>
                <w:ilvl w:val="0"/>
                <w:numId w:val="50"/>
              </w:numPr>
              <w:spacing w:after="200"/>
              <w:textAlignment w:val="baseline"/>
              <w:rPr>
                <w:color w:val="000000"/>
                <w:sz w:val="20"/>
                <w:szCs w:val="20"/>
              </w:rPr>
            </w:pPr>
            <w:r w:rsidRPr="004E06EA">
              <w:rPr>
                <w:color w:val="000000"/>
                <w:sz w:val="22"/>
                <w:szCs w:val="22"/>
              </w:rPr>
              <w:t>Curriculum resources and lesson design and implementation</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2A127" w14:textId="77777777" w:rsidR="004E06EA" w:rsidRPr="004E06EA" w:rsidRDefault="004E06EA" w:rsidP="004E06EA">
            <w:pPr>
              <w:jc w:val="center"/>
            </w:pPr>
            <w:r w:rsidRPr="004E06EA">
              <w:rPr>
                <w:color w:val="000000"/>
                <w:sz w:val="22"/>
                <w:szCs w:val="22"/>
              </w:rPr>
              <w:t>30</w:t>
            </w:r>
          </w:p>
          <w:p w14:paraId="4E6D23FE" w14:textId="77777777" w:rsidR="004E06EA" w:rsidRPr="004E06EA" w:rsidRDefault="004E06EA" w:rsidP="004E06EA">
            <w:pPr>
              <w:spacing w:after="240"/>
            </w:pPr>
            <w:r w:rsidRPr="004E06EA">
              <w:rPr>
                <w:color w:val="000000"/>
              </w:rPr>
              <w:br/>
            </w:r>
            <w:r w:rsidRPr="004E06EA">
              <w:rPr>
                <w:color w:val="000000"/>
              </w:rPr>
              <w:br/>
            </w:r>
            <w:r w:rsidRPr="004E06EA">
              <w:rPr>
                <w:color w:val="000000"/>
              </w:rPr>
              <w:br/>
            </w:r>
          </w:p>
        </w:tc>
      </w:tr>
      <w:tr w:rsidR="004E06EA" w:rsidRPr="004E06EA" w14:paraId="33665AE0" w14:textId="77777777" w:rsidTr="004E06EA">
        <w:trPr>
          <w:trHeight w:val="1493"/>
        </w:trPr>
        <w:tc>
          <w:tcPr>
            <w:tcW w:w="7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22184" w14:textId="77777777" w:rsidR="004E06EA" w:rsidRPr="004E06EA" w:rsidRDefault="004E06EA" w:rsidP="004E06EA">
            <w:pPr>
              <w:spacing w:after="200"/>
              <w:jc w:val="both"/>
            </w:pPr>
            <w:r w:rsidRPr="004E06EA">
              <w:rPr>
                <w:color w:val="000000"/>
                <w:sz w:val="22"/>
                <w:szCs w:val="22"/>
              </w:rPr>
              <w:t>Home-School-Community Connections</w:t>
            </w:r>
          </w:p>
          <w:p w14:paraId="1CDCA8D6" w14:textId="77777777" w:rsidR="004E06EA" w:rsidRPr="004E06EA" w:rsidRDefault="004E06EA" w:rsidP="00603EE2">
            <w:pPr>
              <w:numPr>
                <w:ilvl w:val="0"/>
                <w:numId w:val="51"/>
              </w:numPr>
              <w:jc w:val="both"/>
              <w:textAlignment w:val="baseline"/>
              <w:rPr>
                <w:color w:val="000000"/>
                <w:sz w:val="20"/>
                <w:szCs w:val="20"/>
              </w:rPr>
            </w:pPr>
            <w:r w:rsidRPr="004E06EA">
              <w:rPr>
                <w:color w:val="000000"/>
                <w:sz w:val="22"/>
                <w:szCs w:val="22"/>
              </w:rPr>
              <w:t>Ability to create and maintain a collaborative relationship and open line of communication with school staff</w:t>
            </w:r>
          </w:p>
          <w:p w14:paraId="5845D216" w14:textId="77777777" w:rsidR="004E06EA" w:rsidRPr="004E06EA" w:rsidRDefault="004E06EA" w:rsidP="00603EE2">
            <w:pPr>
              <w:numPr>
                <w:ilvl w:val="0"/>
                <w:numId w:val="51"/>
              </w:numPr>
              <w:jc w:val="both"/>
              <w:textAlignment w:val="baseline"/>
              <w:rPr>
                <w:color w:val="000000"/>
                <w:sz w:val="20"/>
                <w:szCs w:val="20"/>
              </w:rPr>
            </w:pPr>
            <w:r w:rsidRPr="004E06EA">
              <w:rPr>
                <w:color w:val="000000"/>
                <w:sz w:val="22"/>
                <w:szCs w:val="22"/>
              </w:rPr>
              <w:t>Evidence of communication with families, sharing information about the instructional program, with suggestions on how to support the learner at home</w:t>
            </w:r>
          </w:p>
          <w:p w14:paraId="0999869D" w14:textId="77777777" w:rsidR="004E06EA" w:rsidRPr="004E06EA" w:rsidRDefault="004E06EA" w:rsidP="00603EE2">
            <w:pPr>
              <w:numPr>
                <w:ilvl w:val="0"/>
                <w:numId w:val="51"/>
              </w:numPr>
              <w:spacing w:after="200"/>
              <w:jc w:val="both"/>
              <w:textAlignment w:val="baseline"/>
              <w:rPr>
                <w:color w:val="000000"/>
                <w:sz w:val="20"/>
                <w:szCs w:val="20"/>
              </w:rPr>
            </w:pPr>
            <w:r w:rsidRPr="004E06EA">
              <w:rPr>
                <w:color w:val="000000"/>
                <w:sz w:val="22"/>
                <w:szCs w:val="22"/>
              </w:rPr>
              <w:t>May include parent information sessions or workshops</w:t>
            </w:r>
          </w:p>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CDE8BC" w14:textId="77777777" w:rsidR="004E06EA" w:rsidRPr="004E06EA" w:rsidRDefault="004E06EA" w:rsidP="004E06EA">
            <w:pPr>
              <w:jc w:val="center"/>
            </w:pPr>
            <w:r w:rsidRPr="004E06EA">
              <w:rPr>
                <w:color w:val="000000"/>
                <w:sz w:val="22"/>
                <w:szCs w:val="22"/>
              </w:rPr>
              <w:t>20</w:t>
            </w:r>
          </w:p>
        </w:tc>
      </w:tr>
      <w:tr w:rsidR="004E06EA" w:rsidRPr="004E06EA" w14:paraId="44FC12F2" w14:textId="77777777" w:rsidTr="004E06EA">
        <w:trPr>
          <w:trHeight w:val="404"/>
        </w:trPr>
        <w:tc>
          <w:tcPr>
            <w:tcW w:w="73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B91066" w14:textId="77777777" w:rsidR="004E06EA" w:rsidRPr="004E06EA" w:rsidRDefault="004E06EA" w:rsidP="004E06EA">
            <w:pPr>
              <w:jc w:val="both"/>
            </w:pPr>
            <w:r w:rsidRPr="004E06EA">
              <w:rPr>
                <w:color w:val="000000"/>
                <w:sz w:val="22"/>
                <w:szCs w:val="22"/>
              </w:rPr>
              <w:t>Price</w:t>
            </w:r>
          </w:p>
          <w:p w14:paraId="6EB70EC4" w14:textId="77777777" w:rsidR="004E06EA" w:rsidRPr="004E06EA" w:rsidRDefault="004E06EA" w:rsidP="004E06EA"/>
        </w:tc>
        <w:tc>
          <w:tcPr>
            <w:tcW w:w="1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BE5CD3" w14:textId="77777777" w:rsidR="004E06EA" w:rsidRPr="004E06EA" w:rsidRDefault="004E06EA" w:rsidP="004E06EA">
            <w:pPr>
              <w:jc w:val="center"/>
            </w:pPr>
            <w:r w:rsidRPr="004E06EA">
              <w:rPr>
                <w:color w:val="000000"/>
                <w:sz w:val="22"/>
                <w:szCs w:val="22"/>
              </w:rPr>
              <w:t>10</w:t>
            </w:r>
          </w:p>
        </w:tc>
      </w:tr>
      <w:tr w:rsidR="004E06EA" w:rsidRPr="004E06EA" w14:paraId="208DC9AB" w14:textId="77777777" w:rsidTr="004E06EA">
        <w:trPr>
          <w:trHeight w:val="332"/>
        </w:trPr>
        <w:tc>
          <w:tcPr>
            <w:tcW w:w="730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156FB757" w14:textId="77777777" w:rsidR="004E06EA" w:rsidRPr="004E06EA" w:rsidRDefault="004E06EA" w:rsidP="004E06EA">
            <w:pPr>
              <w:jc w:val="both"/>
            </w:pPr>
            <w:r w:rsidRPr="004E06EA">
              <w:rPr>
                <w:color w:val="000000"/>
                <w:sz w:val="22"/>
                <w:szCs w:val="22"/>
              </w:rPr>
              <w:t>TOTAL</w:t>
            </w:r>
          </w:p>
        </w:tc>
        <w:tc>
          <w:tcPr>
            <w:tcW w:w="1155" w:type="dxa"/>
            <w:tcBorders>
              <w:top w:val="single" w:sz="4" w:space="0" w:color="000000"/>
              <w:left w:val="single" w:sz="4" w:space="0" w:color="000000"/>
              <w:bottom w:val="single" w:sz="4" w:space="0" w:color="000000"/>
              <w:right w:val="single" w:sz="4" w:space="0" w:color="000000"/>
            </w:tcBorders>
            <w:shd w:val="clear" w:color="auto" w:fill="E0E0E0"/>
            <w:tcMar>
              <w:top w:w="0" w:type="dxa"/>
              <w:left w:w="108" w:type="dxa"/>
              <w:bottom w:w="0" w:type="dxa"/>
              <w:right w:w="108" w:type="dxa"/>
            </w:tcMar>
            <w:hideMark/>
          </w:tcPr>
          <w:p w14:paraId="79D94DE2" w14:textId="77777777" w:rsidR="004E06EA" w:rsidRPr="004E06EA" w:rsidRDefault="004E06EA" w:rsidP="004E06EA">
            <w:pPr>
              <w:jc w:val="center"/>
            </w:pPr>
            <w:r w:rsidRPr="004E06EA">
              <w:rPr>
                <w:color w:val="000000"/>
                <w:sz w:val="22"/>
                <w:szCs w:val="22"/>
              </w:rPr>
              <w:t>100</w:t>
            </w:r>
          </w:p>
        </w:tc>
      </w:tr>
    </w:tbl>
    <w:p w14:paraId="6E1A65C9" w14:textId="77777777" w:rsidR="008E4AE2" w:rsidRDefault="008E4AE2" w:rsidP="007330A0">
      <w:pPr>
        <w:ind w:left="1080"/>
        <w:jc w:val="both"/>
        <w:rPr>
          <w:sz w:val="22"/>
          <w:szCs w:val="22"/>
        </w:rPr>
      </w:pPr>
    </w:p>
    <w:p w14:paraId="11F57513" w14:textId="77777777" w:rsidR="00B307A6" w:rsidRDefault="00B307A6" w:rsidP="007330A0">
      <w:pPr>
        <w:ind w:left="1080"/>
        <w:jc w:val="both"/>
        <w:rPr>
          <w:sz w:val="22"/>
          <w:szCs w:val="22"/>
        </w:rPr>
      </w:pPr>
      <w:r>
        <w:rPr>
          <w:sz w:val="22"/>
          <w:szCs w:val="22"/>
        </w:rPr>
        <w:t>Vendors are encouraged to review the evaluation criteria and to provide a response that addresses each of the scored items.  Evaluators will not be able to make assumptions about a vendor’s capabilities so the responding vendor should be detailed in their proposal responses.</w:t>
      </w:r>
    </w:p>
    <w:p w14:paraId="10990BF5" w14:textId="77777777" w:rsidR="00731FAD" w:rsidRDefault="00731FAD" w:rsidP="007330A0">
      <w:pPr>
        <w:ind w:left="1080"/>
        <w:jc w:val="both"/>
        <w:rPr>
          <w:sz w:val="22"/>
          <w:szCs w:val="22"/>
        </w:rPr>
      </w:pPr>
    </w:p>
    <w:p w14:paraId="5A6C765E" w14:textId="77777777" w:rsidR="008E4AE2" w:rsidRPr="008E4AE2" w:rsidRDefault="008E4AE2" w:rsidP="005368BA">
      <w:pPr>
        <w:numPr>
          <w:ilvl w:val="0"/>
          <w:numId w:val="12"/>
        </w:numPr>
        <w:jc w:val="both"/>
        <w:rPr>
          <w:sz w:val="22"/>
          <w:szCs w:val="22"/>
        </w:rPr>
      </w:pPr>
      <w:r>
        <w:rPr>
          <w:b/>
          <w:sz w:val="22"/>
          <w:szCs w:val="22"/>
        </w:rPr>
        <w:t>Proposal Clarification</w:t>
      </w:r>
    </w:p>
    <w:p w14:paraId="0E05CF1D" w14:textId="77777777" w:rsidR="008E4AE2" w:rsidRPr="008E4AE2" w:rsidRDefault="008E4AE2" w:rsidP="007330A0">
      <w:pPr>
        <w:ind w:left="1080"/>
        <w:jc w:val="both"/>
        <w:rPr>
          <w:sz w:val="22"/>
          <w:szCs w:val="22"/>
        </w:rPr>
      </w:pPr>
      <w:r w:rsidRPr="008E4AE2">
        <w:rPr>
          <w:sz w:val="22"/>
          <w:szCs w:val="22"/>
        </w:rPr>
        <w:t>The Evaluation Team may contact any vendor in order to clarify uncertainties or eliminate confusion concerning the contents of a proposal.  Proposals may not be modified as a result of any such clarification request</w:t>
      </w:r>
      <w:r>
        <w:rPr>
          <w:sz w:val="22"/>
          <w:szCs w:val="22"/>
        </w:rPr>
        <w:t>.</w:t>
      </w:r>
    </w:p>
    <w:p w14:paraId="0FE752A5" w14:textId="77777777" w:rsidR="008E4AE2" w:rsidRPr="008E4AE2" w:rsidRDefault="008E4AE2" w:rsidP="007330A0">
      <w:pPr>
        <w:ind w:left="1080"/>
        <w:jc w:val="both"/>
        <w:rPr>
          <w:sz w:val="22"/>
          <w:szCs w:val="22"/>
        </w:rPr>
      </w:pPr>
    </w:p>
    <w:p w14:paraId="385A45E1" w14:textId="77777777" w:rsidR="008E4AE2" w:rsidRPr="008E4AE2" w:rsidRDefault="008E4AE2" w:rsidP="005368BA">
      <w:pPr>
        <w:numPr>
          <w:ilvl w:val="0"/>
          <w:numId w:val="12"/>
        </w:numPr>
        <w:jc w:val="both"/>
        <w:rPr>
          <w:sz w:val="22"/>
          <w:szCs w:val="22"/>
        </w:rPr>
      </w:pPr>
      <w:r w:rsidRPr="008E4AE2">
        <w:rPr>
          <w:b/>
          <w:sz w:val="22"/>
          <w:szCs w:val="22"/>
        </w:rPr>
        <w:t>References</w:t>
      </w:r>
    </w:p>
    <w:p w14:paraId="7A379C94" w14:textId="381CD288" w:rsidR="008E4AE2" w:rsidRPr="008E4AE2" w:rsidRDefault="00D16E2C" w:rsidP="007330A0">
      <w:pPr>
        <w:ind w:left="1080"/>
        <w:jc w:val="both"/>
        <w:rPr>
          <w:sz w:val="22"/>
          <w:szCs w:val="22"/>
        </w:rPr>
      </w:pPr>
      <w:r w:rsidRPr="00D16E2C">
        <w:rPr>
          <w:sz w:val="22"/>
          <w:szCs w:val="22"/>
        </w:rPr>
        <w:t xml:space="preserve">The Evaluation Team may contact any customer of the vendor, whether or not included in the vendor’s reference list, and use such information in the evaluation process.  Additionally, the </w:t>
      </w:r>
      <w:r w:rsidR="00BB4DF5">
        <w:rPr>
          <w:sz w:val="22"/>
          <w:szCs w:val="22"/>
        </w:rPr>
        <w:t>Christina School District</w:t>
      </w:r>
      <w:r w:rsidRPr="00D16E2C">
        <w:rPr>
          <w:sz w:val="22"/>
          <w:szCs w:val="22"/>
        </w:rPr>
        <w:t xml:space="preserve"> may choose to visit existing installations of comparable systems, which may or may not include vendor personnel.  If the vendor is involved in such site visits, the </w:t>
      </w:r>
      <w:r w:rsidR="00BB4DF5">
        <w:rPr>
          <w:sz w:val="22"/>
          <w:szCs w:val="22"/>
        </w:rPr>
        <w:t>Christina School District</w:t>
      </w:r>
      <w:r w:rsidRPr="00D16E2C">
        <w:rPr>
          <w:sz w:val="22"/>
          <w:szCs w:val="22"/>
        </w:rPr>
        <w:t xml:space="preserve"> will pay travel costs only for </w:t>
      </w:r>
      <w:r w:rsidR="00BB4DF5">
        <w:rPr>
          <w:sz w:val="22"/>
          <w:szCs w:val="22"/>
        </w:rPr>
        <w:t>Christina School District</w:t>
      </w:r>
      <w:r w:rsidRPr="00D16E2C">
        <w:rPr>
          <w:sz w:val="22"/>
          <w:szCs w:val="22"/>
        </w:rPr>
        <w:t xml:space="preserve"> personnel for these visits</w:t>
      </w:r>
      <w:r>
        <w:rPr>
          <w:sz w:val="22"/>
          <w:szCs w:val="22"/>
        </w:rPr>
        <w:t>.</w:t>
      </w:r>
    </w:p>
    <w:p w14:paraId="427EE3C9" w14:textId="77777777" w:rsidR="008E4AE2" w:rsidRPr="008E4AE2" w:rsidRDefault="008E4AE2" w:rsidP="007330A0">
      <w:pPr>
        <w:ind w:left="1080"/>
        <w:jc w:val="both"/>
        <w:rPr>
          <w:sz w:val="22"/>
          <w:szCs w:val="22"/>
        </w:rPr>
      </w:pPr>
    </w:p>
    <w:p w14:paraId="18F55FFA" w14:textId="77777777" w:rsidR="008E4AE2" w:rsidRPr="00B25ED4" w:rsidRDefault="008E4AE2" w:rsidP="005368BA">
      <w:pPr>
        <w:numPr>
          <w:ilvl w:val="0"/>
          <w:numId w:val="12"/>
        </w:numPr>
        <w:jc w:val="both"/>
        <w:rPr>
          <w:sz w:val="22"/>
          <w:szCs w:val="22"/>
        </w:rPr>
      </w:pPr>
      <w:r w:rsidRPr="00B25ED4">
        <w:rPr>
          <w:b/>
          <w:sz w:val="22"/>
          <w:szCs w:val="22"/>
        </w:rPr>
        <w:t>Oral Presentations</w:t>
      </w:r>
    </w:p>
    <w:p w14:paraId="186FB803" w14:textId="77777777" w:rsidR="009C0C38" w:rsidRPr="00B25ED4" w:rsidRDefault="00B95D54" w:rsidP="007330A0">
      <w:pPr>
        <w:ind w:left="1080"/>
        <w:jc w:val="both"/>
        <w:rPr>
          <w:sz w:val="22"/>
          <w:szCs w:val="22"/>
        </w:rPr>
      </w:pPr>
      <w:r w:rsidRPr="00B25ED4">
        <w:rPr>
          <w:sz w:val="22"/>
          <w:szCs w:val="22"/>
        </w:rPr>
        <w:t xml:space="preserve">After initial scoring and </w:t>
      </w:r>
      <w:r w:rsidR="00A34DB5">
        <w:rPr>
          <w:sz w:val="22"/>
          <w:szCs w:val="22"/>
        </w:rPr>
        <w:t xml:space="preserve">a </w:t>
      </w:r>
      <w:r w:rsidR="00B53AD0" w:rsidRPr="00B25ED4">
        <w:rPr>
          <w:sz w:val="22"/>
          <w:szCs w:val="22"/>
        </w:rPr>
        <w:t xml:space="preserve">determination that vendor(s) are </w:t>
      </w:r>
      <w:r w:rsidR="009C0C38" w:rsidRPr="00B25ED4">
        <w:rPr>
          <w:sz w:val="22"/>
          <w:szCs w:val="22"/>
        </w:rPr>
        <w:t>qualified</w:t>
      </w:r>
      <w:r w:rsidR="00B53AD0" w:rsidRPr="00B25ED4">
        <w:rPr>
          <w:sz w:val="22"/>
          <w:szCs w:val="22"/>
        </w:rPr>
        <w:t xml:space="preserve"> to perform the required services, </w:t>
      </w:r>
      <w:r w:rsidRPr="00B25ED4">
        <w:rPr>
          <w:sz w:val="22"/>
          <w:szCs w:val="22"/>
        </w:rPr>
        <w:t>s</w:t>
      </w:r>
      <w:r w:rsidR="00D16E2C" w:rsidRPr="00B25ED4">
        <w:rPr>
          <w:sz w:val="22"/>
          <w:szCs w:val="22"/>
        </w:rPr>
        <w:t>elected vendors may be invited to make oral presentations to the Evaluation Team</w:t>
      </w:r>
      <w:r w:rsidRPr="00B25ED4">
        <w:rPr>
          <w:sz w:val="22"/>
          <w:szCs w:val="22"/>
        </w:rPr>
        <w:t xml:space="preserve">.  </w:t>
      </w:r>
      <w:r w:rsidR="009C0C38" w:rsidRPr="00B25ED4">
        <w:rPr>
          <w:sz w:val="22"/>
          <w:szCs w:val="22"/>
        </w:rPr>
        <w:t>All vendor(s) selected will be given an opportunity to present to the Evaluation Team.</w:t>
      </w:r>
    </w:p>
    <w:p w14:paraId="10F31BCA" w14:textId="77777777" w:rsidR="009C0C38" w:rsidRPr="00B25ED4" w:rsidRDefault="009C0C38" w:rsidP="007330A0">
      <w:pPr>
        <w:ind w:left="1080"/>
        <w:jc w:val="both"/>
        <w:rPr>
          <w:sz w:val="22"/>
          <w:szCs w:val="22"/>
        </w:rPr>
      </w:pPr>
    </w:p>
    <w:p w14:paraId="597DDFE9" w14:textId="77777777" w:rsidR="00B95D54" w:rsidRDefault="00B95D54" w:rsidP="007330A0">
      <w:pPr>
        <w:ind w:left="1080"/>
        <w:jc w:val="both"/>
        <w:rPr>
          <w:sz w:val="22"/>
          <w:szCs w:val="22"/>
        </w:rPr>
      </w:pPr>
      <w:r w:rsidRPr="00B25ED4">
        <w:rPr>
          <w:sz w:val="22"/>
          <w:szCs w:val="22"/>
        </w:rPr>
        <w:t>T</w:t>
      </w:r>
      <w:r w:rsidR="00876AE1" w:rsidRPr="00B25ED4">
        <w:rPr>
          <w:sz w:val="22"/>
          <w:szCs w:val="22"/>
        </w:rPr>
        <w:t xml:space="preserve">he </w:t>
      </w:r>
      <w:r w:rsidRPr="00B25ED4">
        <w:rPr>
          <w:sz w:val="22"/>
          <w:szCs w:val="22"/>
        </w:rPr>
        <w:t xml:space="preserve">selected </w:t>
      </w:r>
      <w:r w:rsidR="00876AE1" w:rsidRPr="00B25ED4">
        <w:rPr>
          <w:sz w:val="22"/>
          <w:szCs w:val="22"/>
        </w:rPr>
        <w:t xml:space="preserve">vendors </w:t>
      </w:r>
      <w:r w:rsidR="00B53AD0" w:rsidRPr="00B25ED4">
        <w:rPr>
          <w:sz w:val="22"/>
          <w:szCs w:val="22"/>
        </w:rPr>
        <w:t xml:space="preserve">will have their presentations </w:t>
      </w:r>
      <w:r w:rsidR="00876AE1" w:rsidRPr="00B25ED4">
        <w:rPr>
          <w:sz w:val="22"/>
          <w:szCs w:val="22"/>
        </w:rPr>
        <w:t xml:space="preserve">scored </w:t>
      </w:r>
      <w:r w:rsidR="006C6547">
        <w:rPr>
          <w:sz w:val="22"/>
          <w:szCs w:val="22"/>
        </w:rPr>
        <w:t xml:space="preserve">or ranked </w:t>
      </w:r>
      <w:r w:rsidR="00876AE1" w:rsidRPr="00B25ED4">
        <w:rPr>
          <w:sz w:val="22"/>
          <w:szCs w:val="22"/>
        </w:rPr>
        <w:t>based on their ability to successfully meet the needs of the contract requirements, successfully demonstrate their product and/or service, and respond to questions about the solution capabilities</w:t>
      </w:r>
      <w:r w:rsidR="00D16E2C" w:rsidRPr="00B25ED4">
        <w:rPr>
          <w:sz w:val="22"/>
          <w:szCs w:val="22"/>
        </w:rPr>
        <w:t xml:space="preserve">. </w:t>
      </w:r>
    </w:p>
    <w:p w14:paraId="4D03CB14" w14:textId="77777777" w:rsidR="006C6547" w:rsidRPr="00B25ED4" w:rsidRDefault="006C6547" w:rsidP="007330A0">
      <w:pPr>
        <w:ind w:left="1080"/>
        <w:jc w:val="both"/>
        <w:rPr>
          <w:sz w:val="22"/>
          <w:szCs w:val="22"/>
        </w:rPr>
      </w:pPr>
    </w:p>
    <w:p w14:paraId="2592AB83" w14:textId="77777777" w:rsidR="00D16E2C" w:rsidRPr="00B25ED4" w:rsidRDefault="00D16E2C" w:rsidP="007330A0">
      <w:pPr>
        <w:ind w:left="1080"/>
        <w:jc w:val="both"/>
        <w:rPr>
          <w:sz w:val="22"/>
          <w:szCs w:val="22"/>
        </w:rPr>
      </w:pPr>
      <w:r w:rsidRPr="00B25ED4">
        <w:rPr>
          <w:sz w:val="22"/>
          <w:szCs w:val="22"/>
        </w:rPr>
        <w:t>The vendor representative(s) attending the oral presentation shall be technically qualified to respond to questions related to the proposed system and its components.</w:t>
      </w:r>
      <w:r w:rsidR="00876AE1" w:rsidRPr="00B25ED4">
        <w:rPr>
          <w:sz w:val="22"/>
          <w:szCs w:val="22"/>
        </w:rPr>
        <w:t xml:space="preserve"> </w:t>
      </w:r>
    </w:p>
    <w:p w14:paraId="06CA93FD" w14:textId="308B37FF" w:rsidR="00D16E2C" w:rsidRPr="00D16E2C" w:rsidRDefault="00D16E2C" w:rsidP="007330A0">
      <w:pPr>
        <w:ind w:left="1080"/>
        <w:jc w:val="both"/>
        <w:rPr>
          <w:sz w:val="22"/>
          <w:szCs w:val="22"/>
        </w:rPr>
      </w:pPr>
      <w:r w:rsidRPr="00B25ED4">
        <w:rPr>
          <w:sz w:val="22"/>
          <w:szCs w:val="22"/>
        </w:rPr>
        <w:t xml:space="preserve">All of the vendor's costs associated with participation in oral discussions and system demonstrations conducted for the </w:t>
      </w:r>
      <w:r w:rsidR="00BB4DF5">
        <w:rPr>
          <w:sz w:val="22"/>
          <w:szCs w:val="22"/>
        </w:rPr>
        <w:t>Christina School District</w:t>
      </w:r>
      <w:r w:rsidRPr="00B25ED4">
        <w:rPr>
          <w:sz w:val="22"/>
          <w:szCs w:val="22"/>
        </w:rPr>
        <w:t xml:space="preserve"> are the vendor’s responsibility.</w:t>
      </w:r>
    </w:p>
    <w:p w14:paraId="249C0AC2" w14:textId="77777777" w:rsidR="00635086" w:rsidRPr="00635086" w:rsidRDefault="00635086" w:rsidP="007330A0">
      <w:pPr>
        <w:ind w:left="720"/>
        <w:jc w:val="both"/>
        <w:rPr>
          <w:sz w:val="22"/>
          <w:szCs w:val="22"/>
        </w:rPr>
      </w:pPr>
    </w:p>
    <w:p w14:paraId="115570A6" w14:textId="77777777" w:rsidR="00635086" w:rsidRPr="00AB00A7" w:rsidRDefault="00635086" w:rsidP="00762035">
      <w:pPr>
        <w:pStyle w:val="Heading1"/>
        <w:rPr>
          <w:sz w:val="24"/>
          <w:szCs w:val="24"/>
        </w:rPr>
      </w:pPr>
      <w:bookmarkStart w:id="5" w:name="_Toc487180806"/>
      <w:r w:rsidRPr="00AB00A7">
        <w:rPr>
          <w:sz w:val="24"/>
          <w:szCs w:val="24"/>
        </w:rPr>
        <w:t>Contract Terms and Conditions</w:t>
      </w:r>
      <w:bookmarkEnd w:id="5"/>
    </w:p>
    <w:p w14:paraId="2AD1DCDE" w14:textId="77777777" w:rsidR="00557D8D" w:rsidRDefault="00920093" w:rsidP="005368BA">
      <w:pPr>
        <w:pStyle w:val="Heading2"/>
        <w:numPr>
          <w:ilvl w:val="1"/>
          <w:numId w:val="30"/>
        </w:numPr>
        <w:spacing w:before="0"/>
      </w:pPr>
      <w:r>
        <w:t>Contract Use</w:t>
      </w:r>
      <w:r w:rsidR="00884052">
        <w:t xml:space="preserve"> by Other Agencies</w:t>
      </w:r>
    </w:p>
    <w:p w14:paraId="02BF3AE4" w14:textId="359B888A" w:rsidR="00920093" w:rsidRPr="00557D8D" w:rsidRDefault="00920093" w:rsidP="00557D8D">
      <w:pPr>
        <w:pStyle w:val="Heading2"/>
        <w:numPr>
          <w:ilvl w:val="0"/>
          <w:numId w:val="0"/>
        </w:numPr>
        <w:spacing w:before="0"/>
        <w:ind w:left="720"/>
      </w:pPr>
      <w:r w:rsidRPr="00557D8D">
        <w:rPr>
          <w:b w:val="0"/>
          <w:bCs w:val="0"/>
        </w:rPr>
        <w:t xml:space="preserve">REF:  Title 29, Chapter </w:t>
      </w:r>
      <w:hyperlink r:id="rId22" w:history="1">
        <w:r w:rsidRPr="00557D8D">
          <w:rPr>
            <w:rStyle w:val="Hyperlink"/>
            <w:b w:val="0"/>
            <w:bCs w:val="0"/>
          </w:rPr>
          <w:t>6904</w:t>
        </w:r>
      </w:hyperlink>
      <w:r w:rsidRPr="00557D8D">
        <w:rPr>
          <w:b w:val="0"/>
          <w:bCs w:val="0"/>
        </w:rPr>
        <w:t>(e) Delaware Code.  If no state contract exists for a certain good or service, covered agencies may procure that certain good or service under another agency's contract so long as the arrangement is agreeable to all parties. Agencies, other than covered agencies, may also procure such goods or services under another agency's contract when the arrangement is agreeable to all parties.</w:t>
      </w:r>
    </w:p>
    <w:p w14:paraId="0BF2B30C" w14:textId="77777777" w:rsidR="005D57C0" w:rsidRDefault="005D57C0" w:rsidP="00557D8D">
      <w:pPr>
        <w:pStyle w:val="Heading2"/>
      </w:pPr>
      <w:r>
        <w:t>Cooperative Use of Award</w:t>
      </w:r>
    </w:p>
    <w:p w14:paraId="78CB9811" w14:textId="7EAC84B2" w:rsidR="00D4703A" w:rsidRPr="00557D8D" w:rsidRDefault="00D4703A" w:rsidP="00557D8D">
      <w:pPr>
        <w:pStyle w:val="Heading4"/>
        <w:numPr>
          <w:ilvl w:val="0"/>
          <w:numId w:val="0"/>
        </w:numPr>
        <w:spacing w:before="0"/>
        <w:ind w:left="720"/>
        <w:rPr>
          <w:rFonts w:ascii="Arial" w:hAnsi="Arial" w:cs="Arial"/>
          <w:b w:val="0"/>
          <w:bCs w:val="0"/>
          <w:sz w:val="22"/>
          <w:szCs w:val="22"/>
        </w:rPr>
      </w:pPr>
      <w:r w:rsidRPr="00557D8D">
        <w:rPr>
          <w:rFonts w:ascii="Arial" w:hAnsi="Arial" w:cs="Arial"/>
          <w:b w:val="0"/>
          <w:bCs w:val="0"/>
          <w:sz w:val="22"/>
          <w:szCs w:val="22"/>
        </w:rPr>
        <w:t>As a publicly competed contract awarded in compliance with 29 DE Code Chapter 69, this contract is available for use by other states and/or governmental entities through a participating addendum. Interested parties should contact the State Contract Procurement Officer identified in the contract for instruction. Final approval for permitting participation in this contract resides with the Director of Government Support Services and in no way places any obligation upon the awarded vendor(s).</w:t>
      </w:r>
    </w:p>
    <w:p w14:paraId="08F50EED" w14:textId="23297D35" w:rsidR="00464575" w:rsidRPr="00464575" w:rsidRDefault="00C2762E" w:rsidP="00762035">
      <w:pPr>
        <w:pStyle w:val="Heading2"/>
      </w:pPr>
      <w:r w:rsidRPr="00464575">
        <w:t>General Information</w:t>
      </w:r>
    </w:p>
    <w:p w14:paraId="7F13B6AA" w14:textId="295D42F6" w:rsidR="00D16E2C" w:rsidRDefault="00D16E2C" w:rsidP="005368BA">
      <w:pPr>
        <w:numPr>
          <w:ilvl w:val="2"/>
          <w:numId w:val="20"/>
        </w:numPr>
        <w:jc w:val="both"/>
        <w:rPr>
          <w:sz w:val="22"/>
          <w:szCs w:val="22"/>
        </w:rPr>
      </w:pPr>
      <w:r w:rsidRPr="00464575">
        <w:rPr>
          <w:sz w:val="22"/>
          <w:szCs w:val="22"/>
        </w:rPr>
        <w:t xml:space="preserve">The term of the contract between the successful bidder and the </w:t>
      </w:r>
      <w:r w:rsidR="0094009F">
        <w:rPr>
          <w:sz w:val="22"/>
          <w:szCs w:val="22"/>
        </w:rPr>
        <w:t>Distric</w:t>
      </w:r>
      <w:r w:rsidR="00BB4DF5">
        <w:rPr>
          <w:sz w:val="22"/>
          <w:szCs w:val="22"/>
        </w:rPr>
        <w:t>t</w:t>
      </w:r>
      <w:r w:rsidRPr="00464575">
        <w:rPr>
          <w:sz w:val="22"/>
          <w:szCs w:val="22"/>
        </w:rPr>
        <w:t xml:space="preserve"> shall be for </w:t>
      </w:r>
      <w:r w:rsidR="00C20350">
        <w:rPr>
          <w:sz w:val="22"/>
          <w:szCs w:val="22"/>
        </w:rPr>
        <w:t>one (1)</w:t>
      </w:r>
      <w:r w:rsidRPr="00464575">
        <w:rPr>
          <w:sz w:val="22"/>
          <w:szCs w:val="22"/>
        </w:rPr>
        <w:t xml:space="preserve"> year with </w:t>
      </w:r>
      <w:r w:rsidR="00C20350">
        <w:rPr>
          <w:sz w:val="22"/>
          <w:szCs w:val="22"/>
        </w:rPr>
        <w:t xml:space="preserve">two (2) </w:t>
      </w:r>
      <w:r w:rsidRPr="00464575">
        <w:rPr>
          <w:sz w:val="22"/>
          <w:szCs w:val="22"/>
        </w:rPr>
        <w:t>optional extensions for a period of one (1) year for each extension.</w:t>
      </w:r>
    </w:p>
    <w:p w14:paraId="7F2D5FE1" w14:textId="77777777" w:rsidR="00557D8D" w:rsidRDefault="00557D8D" w:rsidP="00557D8D">
      <w:pPr>
        <w:ind w:left="864"/>
        <w:jc w:val="both"/>
        <w:rPr>
          <w:sz w:val="22"/>
          <w:szCs w:val="22"/>
        </w:rPr>
      </w:pPr>
    </w:p>
    <w:p w14:paraId="4ED5D634" w14:textId="77777777" w:rsidR="00557D8D" w:rsidRPr="00557D8D" w:rsidRDefault="00762035" w:rsidP="005368BA">
      <w:pPr>
        <w:pStyle w:val="ListParagraph"/>
        <w:numPr>
          <w:ilvl w:val="2"/>
          <w:numId w:val="20"/>
        </w:numPr>
        <w:rPr>
          <w:sz w:val="22"/>
          <w:szCs w:val="22"/>
        </w:rPr>
      </w:pPr>
      <w:r w:rsidRPr="00762035">
        <w:rPr>
          <w:rFonts w:ascii="Arial" w:hAnsi="Arial" w:cs="Arial"/>
          <w:sz w:val="22"/>
          <w:szCs w:val="22"/>
        </w:rPr>
        <w:t xml:space="preserve">As a Service subscription license costs shall be incurred at the individual license level only as the individual license is utilized within a fully functioning solution.  Subscription costs will not be applicable during periods of implementation and solution development prior to the State’s full acceptance of a working solution.  Additional subscription license requests above actual utilization may not exceed 5% of the total and are subject to Delaware budget and technical review. </w:t>
      </w:r>
    </w:p>
    <w:p w14:paraId="4E5E6E97" w14:textId="78ED9E10" w:rsidR="00762035" w:rsidRPr="00557D8D" w:rsidRDefault="00762035" w:rsidP="00557D8D">
      <w:pPr>
        <w:rPr>
          <w:sz w:val="22"/>
          <w:szCs w:val="22"/>
        </w:rPr>
      </w:pPr>
      <w:r w:rsidRPr="00557D8D">
        <w:rPr>
          <w:sz w:val="22"/>
          <w:szCs w:val="22"/>
        </w:rPr>
        <w:t xml:space="preserve"> </w:t>
      </w:r>
    </w:p>
    <w:p w14:paraId="7239A77D" w14:textId="0F21C72E" w:rsidR="00762035" w:rsidRDefault="00762035" w:rsidP="005368BA">
      <w:pPr>
        <w:pStyle w:val="ListParagraph"/>
        <w:numPr>
          <w:ilvl w:val="2"/>
          <w:numId w:val="20"/>
        </w:numPr>
        <w:rPr>
          <w:rFonts w:ascii="Arial" w:hAnsi="Arial" w:cs="Arial"/>
          <w:sz w:val="22"/>
          <w:szCs w:val="22"/>
        </w:rPr>
      </w:pPr>
      <w:r w:rsidRPr="00762035">
        <w:rPr>
          <w:rFonts w:ascii="Arial" w:hAnsi="Arial" w:cs="Arial"/>
          <w:sz w:val="22"/>
          <w:szCs w:val="22"/>
        </w:rPr>
        <w:t>T</w:t>
      </w:r>
      <w:r w:rsidR="00D16E2C" w:rsidRPr="00762035">
        <w:rPr>
          <w:rFonts w:ascii="Arial" w:hAnsi="Arial" w:cs="Arial"/>
          <w:sz w:val="22"/>
          <w:szCs w:val="22"/>
        </w:rPr>
        <w:t xml:space="preserve">he selected vendor will be required to enter into a written agreement with the </w:t>
      </w:r>
      <w:r w:rsidR="00BB4DF5">
        <w:rPr>
          <w:rFonts w:ascii="Arial" w:hAnsi="Arial" w:cs="Arial"/>
          <w:sz w:val="22"/>
          <w:szCs w:val="22"/>
        </w:rPr>
        <w:t>Christina School District</w:t>
      </w:r>
      <w:r w:rsidR="00D16E2C" w:rsidRPr="00762035">
        <w:rPr>
          <w:rFonts w:ascii="Arial" w:hAnsi="Arial" w:cs="Arial"/>
          <w:sz w:val="22"/>
          <w:szCs w:val="22"/>
        </w:rPr>
        <w:t xml:space="preserve">.  The </w:t>
      </w:r>
      <w:r w:rsidR="00BB4DF5">
        <w:rPr>
          <w:rFonts w:ascii="Arial" w:hAnsi="Arial" w:cs="Arial"/>
          <w:sz w:val="22"/>
          <w:szCs w:val="22"/>
        </w:rPr>
        <w:t>Christina School District</w:t>
      </w:r>
      <w:r w:rsidR="00D16E2C" w:rsidRPr="00762035">
        <w:rPr>
          <w:rFonts w:ascii="Arial" w:hAnsi="Arial" w:cs="Arial"/>
          <w:sz w:val="22"/>
          <w:szCs w:val="22"/>
        </w:rPr>
        <w:t xml:space="preserve"> reserves the right to incorporate standard </w:t>
      </w:r>
      <w:r w:rsidR="008C4624">
        <w:rPr>
          <w:rFonts w:ascii="Arial" w:hAnsi="Arial" w:cs="Arial"/>
          <w:sz w:val="22"/>
          <w:szCs w:val="22"/>
        </w:rPr>
        <w:t>District</w:t>
      </w:r>
      <w:r w:rsidR="00D16E2C" w:rsidRPr="00762035">
        <w:rPr>
          <w:rFonts w:ascii="Arial" w:hAnsi="Arial" w:cs="Arial"/>
          <w:sz w:val="22"/>
          <w:szCs w:val="22"/>
        </w:rPr>
        <w:t xml:space="preserve"> contractual provisions into any contract negotiated as a result of a proposal submitted in response to this RFP.  Any proposed modifications to the terms and conditions of the standard contract are subject to review and approval by the </w:t>
      </w:r>
      <w:r w:rsidR="008C4624">
        <w:rPr>
          <w:rFonts w:ascii="Arial" w:hAnsi="Arial" w:cs="Arial"/>
          <w:sz w:val="22"/>
          <w:szCs w:val="22"/>
        </w:rPr>
        <w:t>Christina School District</w:t>
      </w:r>
      <w:r w:rsidR="00D16E2C" w:rsidRPr="00762035">
        <w:rPr>
          <w:rFonts w:ascii="Arial" w:hAnsi="Arial" w:cs="Arial"/>
          <w:sz w:val="22"/>
          <w:szCs w:val="22"/>
        </w:rPr>
        <w:t xml:space="preserve">. Vendors will be required to sign the contract for all </w:t>
      </w:r>
      <w:r w:rsidRPr="00762035">
        <w:rPr>
          <w:rFonts w:ascii="Arial" w:hAnsi="Arial" w:cs="Arial"/>
          <w:sz w:val="22"/>
          <w:szCs w:val="22"/>
        </w:rPr>
        <w:t>services and</w:t>
      </w:r>
      <w:r w:rsidR="00D16E2C" w:rsidRPr="00762035">
        <w:rPr>
          <w:rFonts w:ascii="Arial" w:hAnsi="Arial" w:cs="Arial"/>
          <w:sz w:val="22"/>
          <w:szCs w:val="22"/>
        </w:rPr>
        <w:t xml:space="preserve"> may be required to sign additional agreements.</w:t>
      </w:r>
    </w:p>
    <w:p w14:paraId="1A9EA1BB" w14:textId="77777777" w:rsidR="00596125" w:rsidRPr="00596125" w:rsidRDefault="00596125" w:rsidP="00596125">
      <w:pPr>
        <w:rPr>
          <w:sz w:val="22"/>
          <w:szCs w:val="22"/>
        </w:rPr>
      </w:pPr>
    </w:p>
    <w:p w14:paraId="48583470" w14:textId="0437CB0F"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selected vendor or vendors will be expected to enter negotiations with the </w:t>
      </w:r>
      <w:r w:rsidR="008C4624">
        <w:rPr>
          <w:rFonts w:ascii="Arial" w:hAnsi="Arial" w:cs="Arial"/>
          <w:sz w:val="22"/>
          <w:szCs w:val="22"/>
        </w:rPr>
        <w:t>Christina School District</w:t>
      </w:r>
      <w:r w:rsidRPr="00596125">
        <w:rPr>
          <w:rFonts w:ascii="Arial" w:hAnsi="Arial" w:cs="Arial"/>
          <w:sz w:val="22"/>
          <w:szCs w:val="22"/>
        </w:rPr>
        <w:t>, which will result in a formal contract between parties.  Procurement will be in accordance with subsequent contracted agreement.  This RFP and the selected vendor’s response to this RFP will be incorporated as part of any formal contract.</w:t>
      </w:r>
    </w:p>
    <w:p w14:paraId="7AE093EF" w14:textId="77777777" w:rsidR="00596125" w:rsidRPr="00596125" w:rsidRDefault="00596125" w:rsidP="00596125">
      <w:pPr>
        <w:pStyle w:val="ListParagraph"/>
        <w:rPr>
          <w:rFonts w:ascii="Arial" w:hAnsi="Arial" w:cs="Arial"/>
          <w:sz w:val="22"/>
          <w:szCs w:val="22"/>
        </w:rPr>
      </w:pPr>
    </w:p>
    <w:p w14:paraId="061461D4" w14:textId="0CF7FA58"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w:t>
      </w:r>
      <w:r w:rsidR="008C4624">
        <w:rPr>
          <w:rFonts w:ascii="Arial" w:hAnsi="Arial" w:cs="Arial"/>
          <w:sz w:val="22"/>
          <w:szCs w:val="22"/>
        </w:rPr>
        <w:t>Christina School District</w:t>
      </w:r>
      <w:r w:rsidRPr="00596125">
        <w:rPr>
          <w:rFonts w:ascii="Arial" w:hAnsi="Arial" w:cs="Arial"/>
          <w:sz w:val="22"/>
          <w:szCs w:val="22"/>
        </w:rPr>
        <w:t>’s standard contract will most likely be supplemented with the vendor’s software license, support/maintenance, source code escrow agreements, and any other applicable agreements.  The terms and conditions of these agreements will be negotiated with the finalist during actual contract negotiations.</w:t>
      </w:r>
    </w:p>
    <w:p w14:paraId="56F9B305" w14:textId="77777777" w:rsidR="00596125" w:rsidRPr="00596125" w:rsidRDefault="00596125" w:rsidP="00596125">
      <w:pPr>
        <w:pStyle w:val="ListParagraph"/>
        <w:rPr>
          <w:rFonts w:ascii="Arial" w:hAnsi="Arial" w:cs="Arial"/>
          <w:sz w:val="22"/>
          <w:szCs w:val="22"/>
        </w:rPr>
      </w:pPr>
    </w:p>
    <w:p w14:paraId="67CA6D73" w14:textId="349A07E1"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 xml:space="preserve">The successful vendor shall promptly execute a contract incorporating the terms of this RFP within twenty (20) days after award of the contract.  No vendor is to begin any service prior to receipt </w:t>
      </w:r>
      <w:r w:rsidR="007835D6" w:rsidRPr="00596125">
        <w:rPr>
          <w:rFonts w:ascii="Arial" w:hAnsi="Arial" w:cs="Arial"/>
          <w:sz w:val="22"/>
          <w:szCs w:val="22"/>
        </w:rPr>
        <w:t xml:space="preserve">of </w:t>
      </w:r>
      <w:r w:rsidRPr="00FB4D93">
        <w:rPr>
          <w:rFonts w:ascii="Arial" w:hAnsi="Arial" w:cs="Arial"/>
          <w:color w:val="000000" w:themeColor="text1"/>
          <w:sz w:val="22"/>
          <w:szCs w:val="22"/>
        </w:rPr>
        <w:t xml:space="preserve">a </w:t>
      </w:r>
      <w:r w:rsidR="008022E0" w:rsidRPr="00FB4D93">
        <w:rPr>
          <w:rFonts w:ascii="Arial" w:hAnsi="Arial" w:cs="Arial"/>
          <w:color w:val="000000" w:themeColor="text1"/>
          <w:sz w:val="22"/>
          <w:szCs w:val="22"/>
        </w:rPr>
        <w:t xml:space="preserve">signed </w:t>
      </w:r>
      <w:r w:rsidR="008C4624">
        <w:rPr>
          <w:rFonts w:ascii="Arial" w:hAnsi="Arial" w:cs="Arial"/>
          <w:sz w:val="22"/>
          <w:szCs w:val="22"/>
        </w:rPr>
        <w:t>Christina School District</w:t>
      </w:r>
      <w:r w:rsidRPr="00596125">
        <w:rPr>
          <w:rFonts w:ascii="Arial" w:hAnsi="Arial" w:cs="Arial"/>
          <w:sz w:val="22"/>
          <w:szCs w:val="22"/>
        </w:rPr>
        <w:t xml:space="preserve"> purchase order, properly processed through the </w:t>
      </w:r>
      <w:r w:rsidR="008C4624">
        <w:rPr>
          <w:rFonts w:ascii="Arial" w:hAnsi="Arial" w:cs="Arial"/>
          <w:sz w:val="22"/>
          <w:szCs w:val="22"/>
        </w:rPr>
        <w:t>Christina School District</w:t>
      </w:r>
      <w:r w:rsidRPr="00596125">
        <w:rPr>
          <w:rFonts w:ascii="Arial" w:hAnsi="Arial" w:cs="Arial"/>
          <w:sz w:val="22"/>
          <w:szCs w:val="22"/>
        </w:rPr>
        <w:t xml:space="preserve"> Accounting Office and the Department of Finance.  The purchase order shall serve as the authorization to proceed in accordance with the bid specifications and the special instructions, once it is received by the successful vendor.</w:t>
      </w:r>
    </w:p>
    <w:p w14:paraId="5BD5C0F9" w14:textId="77777777" w:rsidR="00596125" w:rsidRPr="00596125" w:rsidRDefault="00596125" w:rsidP="00596125">
      <w:pPr>
        <w:pStyle w:val="ListParagraph"/>
        <w:rPr>
          <w:rFonts w:ascii="Arial" w:hAnsi="Arial" w:cs="Arial"/>
          <w:sz w:val="22"/>
          <w:szCs w:val="22"/>
        </w:rPr>
      </w:pPr>
    </w:p>
    <w:p w14:paraId="3646C301" w14:textId="77777777" w:rsidR="00596125" w:rsidRPr="00596125" w:rsidRDefault="00D16E2C" w:rsidP="005368BA">
      <w:pPr>
        <w:pStyle w:val="ListParagraph"/>
        <w:numPr>
          <w:ilvl w:val="2"/>
          <w:numId w:val="20"/>
        </w:numPr>
        <w:rPr>
          <w:rFonts w:ascii="Arial" w:hAnsi="Arial" w:cs="Arial"/>
          <w:sz w:val="22"/>
          <w:szCs w:val="22"/>
        </w:rPr>
      </w:pPr>
      <w:r w:rsidRPr="00596125">
        <w:rPr>
          <w:rFonts w:ascii="Arial" w:hAnsi="Arial" w:cs="Arial"/>
          <w:sz w:val="22"/>
          <w:szCs w:val="22"/>
        </w:rPr>
        <w:t>If the vendor to whom the award is made fails to enter into the agreement as herein provided, the award will be annulled, and an award may be made to another vendor.  Such vendor shall fulfill every stipulation embraced herein as if they were the party to whom the first award was made.</w:t>
      </w:r>
    </w:p>
    <w:p w14:paraId="53B3C54B" w14:textId="77777777" w:rsidR="00596125" w:rsidRPr="00596125" w:rsidRDefault="00596125" w:rsidP="00596125">
      <w:pPr>
        <w:pStyle w:val="ListParagraph"/>
        <w:rPr>
          <w:rFonts w:ascii="Arial" w:hAnsi="Arial" w:cs="Arial"/>
          <w:sz w:val="22"/>
          <w:szCs w:val="22"/>
        </w:rPr>
      </w:pPr>
    </w:p>
    <w:p w14:paraId="41399B03" w14:textId="1571EC3B" w:rsidR="00596125" w:rsidRPr="00596125" w:rsidRDefault="008C4624" w:rsidP="005368BA">
      <w:pPr>
        <w:pStyle w:val="ListParagraph"/>
        <w:numPr>
          <w:ilvl w:val="2"/>
          <w:numId w:val="20"/>
        </w:numPr>
        <w:rPr>
          <w:rFonts w:ascii="Arial" w:hAnsi="Arial" w:cs="Arial"/>
          <w:sz w:val="22"/>
          <w:szCs w:val="22"/>
        </w:rPr>
      </w:pPr>
      <w:r>
        <w:rPr>
          <w:rFonts w:ascii="Arial" w:hAnsi="Arial" w:cs="Arial"/>
          <w:sz w:val="22"/>
          <w:szCs w:val="22"/>
        </w:rPr>
        <w:t>The District</w:t>
      </w:r>
      <w:r w:rsidR="009B4187" w:rsidRPr="00596125">
        <w:rPr>
          <w:rFonts w:ascii="Arial" w:hAnsi="Arial" w:cs="Arial"/>
          <w:sz w:val="22"/>
          <w:szCs w:val="22"/>
        </w:rPr>
        <w:t xml:space="preserve"> reserves the right to extend this contract on a month-to-month basis for a period of up to three months after the term of the full contract has been completed.</w:t>
      </w:r>
      <w:bookmarkStart w:id="6" w:name="_Hlk523677630"/>
    </w:p>
    <w:p w14:paraId="59FC975B" w14:textId="77777777" w:rsidR="00596125" w:rsidRPr="00596125" w:rsidRDefault="00596125" w:rsidP="00596125">
      <w:pPr>
        <w:pStyle w:val="ListParagraph"/>
        <w:rPr>
          <w:rFonts w:ascii="Arial" w:hAnsi="Arial" w:cs="Arial"/>
          <w:sz w:val="22"/>
          <w:szCs w:val="22"/>
        </w:rPr>
      </w:pPr>
    </w:p>
    <w:p w14:paraId="264C9C68" w14:textId="4F2107EB" w:rsidR="00A242A8" w:rsidRPr="00596125" w:rsidRDefault="00D90078" w:rsidP="005368BA">
      <w:pPr>
        <w:pStyle w:val="ListParagraph"/>
        <w:numPr>
          <w:ilvl w:val="2"/>
          <w:numId w:val="20"/>
        </w:numPr>
        <w:rPr>
          <w:rFonts w:ascii="Arial" w:hAnsi="Arial" w:cs="Arial"/>
          <w:sz w:val="22"/>
          <w:szCs w:val="22"/>
        </w:rPr>
      </w:pPr>
      <w:r w:rsidRPr="00596125">
        <w:rPr>
          <w:rFonts w:ascii="Arial" w:hAnsi="Arial" w:cs="Arial"/>
          <w:sz w:val="22"/>
          <w:szCs w:val="22"/>
        </w:rPr>
        <w:t>Vendors are not restricted from offering lower pricing at any time during the contract term.</w:t>
      </w:r>
    </w:p>
    <w:bookmarkEnd w:id="6"/>
    <w:p w14:paraId="3045CB74" w14:textId="77777777" w:rsidR="00D16E2C" w:rsidRPr="00596125" w:rsidRDefault="00D16E2C" w:rsidP="00596125">
      <w:pPr>
        <w:pStyle w:val="Heading2"/>
      </w:pPr>
      <w:r w:rsidRPr="00596125">
        <w:t>Collusion or Fraud</w:t>
      </w:r>
    </w:p>
    <w:p w14:paraId="009AFF2E" w14:textId="77777777" w:rsidR="00D16E2C" w:rsidRDefault="00D16E2C" w:rsidP="00765911">
      <w:pPr>
        <w:ind w:left="720"/>
        <w:jc w:val="both"/>
        <w:rPr>
          <w:sz w:val="22"/>
          <w:szCs w:val="22"/>
        </w:rPr>
      </w:pPr>
      <w:r w:rsidRPr="00D16E2C">
        <w:rPr>
          <w:sz w:val="22"/>
          <w:szCs w:val="22"/>
        </w:rPr>
        <w:t>Any evidence of agreement or collusion among vendor(s) and prospective vendor(s) acting to illegally restrain freedom from competition by agreement to offer a fixed price, or otherwise, will render the offers of such vendor(s) void</w:t>
      </w:r>
      <w:r>
        <w:rPr>
          <w:sz w:val="22"/>
          <w:szCs w:val="22"/>
        </w:rPr>
        <w:t>.</w:t>
      </w:r>
    </w:p>
    <w:p w14:paraId="553C399D" w14:textId="77777777" w:rsidR="00D16E2C" w:rsidRDefault="00D16E2C" w:rsidP="007330A0">
      <w:pPr>
        <w:ind w:left="1080"/>
        <w:jc w:val="both"/>
        <w:rPr>
          <w:sz w:val="22"/>
          <w:szCs w:val="22"/>
        </w:rPr>
      </w:pPr>
    </w:p>
    <w:p w14:paraId="027B14D5" w14:textId="6A852099" w:rsidR="00D16E2C" w:rsidRDefault="00D16E2C" w:rsidP="00765911">
      <w:pPr>
        <w:ind w:left="720"/>
        <w:jc w:val="both"/>
        <w:rPr>
          <w:sz w:val="22"/>
          <w:szCs w:val="22"/>
        </w:rPr>
      </w:pPr>
      <w:r w:rsidRPr="00D16E2C">
        <w:rPr>
          <w:sz w:val="22"/>
          <w:szCs w:val="22"/>
        </w:rPr>
        <w:t xml:space="preserve">By responding, the vendor shall be deemed to have represented and warranted that its proposal is not made in connection with any competing vendor submitting a separate response to this RFP, and is in all respects fair and without collusion or fraud; that the vendor did not participate in the RFP development process and had no knowledge of the specific contents of the RFP prior to its issuance; and that no employee or official of the </w:t>
      </w:r>
      <w:r w:rsidR="008C4624">
        <w:rPr>
          <w:sz w:val="22"/>
          <w:szCs w:val="22"/>
        </w:rPr>
        <w:t>Christina School District</w:t>
      </w:r>
      <w:r w:rsidRPr="00D16E2C">
        <w:rPr>
          <w:sz w:val="22"/>
          <w:szCs w:val="22"/>
        </w:rPr>
        <w:t xml:space="preserve"> participated directly or indirectly in the vendor’s proposal preparation</w:t>
      </w:r>
      <w:r>
        <w:rPr>
          <w:sz w:val="22"/>
          <w:szCs w:val="22"/>
        </w:rPr>
        <w:t>.</w:t>
      </w:r>
    </w:p>
    <w:p w14:paraId="46DAD152" w14:textId="77777777" w:rsidR="00D16E2C" w:rsidRDefault="00D16E2C" w:rsidP="007330A0">
      <w:pPr>
        <w:ind w:left="1080"/>
        <w:jc w:val="both"/>
        <w:rPr>
          <w:sz w:val="22"/>
          <w:szCs w:val="22"/>
        </w:rPr>
      </w:pPr>
    </w:p>
    <w:p w14:paraId="539D1B7F" w14:textId="77777777" w:rsidR="00D16E2C" w:rsidRPr="00D16E2C" w:rsidRDefault="00D16E2C" w:rsidP="00765911">
      <w:pPr>
        <w:ind w:left="720"/>
        <w:jc w:val="both"/>
        <w:rPr>
          <w:sz w:val="22"/>
          <w:szCs w:val="22"/>
        </w:rPr>
      </w:pPr>
      <w:r w:rsidRPr="00D16E2C">
        <w:rPr>
          <w:sz w:val="22"/>
          <w:szCs w:val="22"/>
        </w:rPr>
        <w:t>Advance knowledge of information which gives any particular vendor advantages over any other interested vendor(s), in advance of the opening of proposals, whether in response to advertising or an employee or representative thereof, will potentially void that particular proposal</w:t>
      </w:r>
      <w:r>
        <w:rPr>
          <w:sz w:val="22"/>
          <w:szCs w:val="22"/>
        </w:rPr>
        <w:t>.</w:t>
      </w:r>
    </w:p>
    <w:p w14:paraId="77E0EAB9" w14:textId="77777777" w:rsidR="00D16E2C" w:rsidRPr="00D962DA" w:rsidRDefault="00D16E2C" w:rsidP="00765911">
      <w:pPr>
        <w:pStyle w:val="Heading2"/>
      </w:pPr>
      <w:r w:rsidRPr="00D16E2C">
        <w:t>Lobbying and Gratuities</w:t>
      </w:r>
    </w:p>
    <w:p w14:paraId="0A99C095" w14:textId="0AEE0C2A" w:rsidR="00D16E2C" w:rsidRDefault="00D962DA" w:rsidP="00765911">
      <w:pPr>
        <w:ind w:left="720"/>
        <w:jc w:val="both"/>
        <w:rPr>
          <w:sz w:val="22"/>
          <w:szCs w:val="22"/>
        </w:rPr>
      </w:pPr>
      <w:r w:rsidRPr="00D962DA">
        <w:rPr>
          <w:sz w:val="22"/>
          <w:szCs w:val="22"/>
        </w:rPr>
        <w:t xml:space="preserve">Lobbying or providing gratuities shall be strictly prohibited.  Vendors found to be lobbying, providing gratuities to, or in any way attempting to influence a </w:t>
      </w:r>
      <w:r w:rsidR="008C4624">
        <w:rPr>
          <w:sz w:val="22"/>
          <w:szCs w:val="22"/>
        </w:rPr>
        <w:t>Christina School District</w:t>
      </w:r>
      <w:r w:rsidRPr="00D962DA">
        <w:rPr>
          <w:sz w:val="22"/>
          <w:szCs w:val="22"/>
        </w:rPr>
        <w:t xml:space="preserve"> employee or agent of the </w:t>
      </w:r>
      <w:r w:rsidR="008C4624">
        <w:rPr>
          <w:sz w:val="22"/>
          <w:szCs w:val="22"/>
        </w:rPr>
        <w:t>Christina School District</w:t>
      </w:r>
      <w:r w:rsidRPr="00D962DA">
        <w:rPr>
          <w:sz w:val="22"/>
          <w:szCs w:val="22"/>
        </w:rPr>
        <w:t xml:space="preserve"> concerning this RFP or the award of a contract resulting from this RFP shall have their proposal immediately rejected and shall be barred from further participation in this RFP</w:t>
      </w:r>
      <w:r>
        <w:rPr>
          <w:sz w:val="22"/>
          <w:szCs w:val="22"/>
        </w:rPr>
        <w:t>.</w:t>
      </w:r>
    </w:p>
    <w:p w14:paraId="477DD3E5" w14:textId="77777777" w:rsidR="00D962DA" w:rsidRDefault="00D962DA" w:rsidP="007330A0">
      <w:pPr>
        <w:ind w:left="1080"/>
        <w:jc w:val="both"/>
        <w:rPr>
          <w:sz w:val="22"/>
          <w:szCs w:val="22"/>
        </w:rPr>
      </w:pPr>
    </w:p>
    <w:p w14:paraId="4136C1C5" w14:textId="4C76D845" w:rsidR="00D962DA" w:rsidRDefault="00D962DA" w:rsidP="00765911">
      <w:pPr>
        <w:ind w:left="720"/>
        <w:jc w:val="both"/>
        <w:rPr>
          <w:sz w:val="22"/>
          <w:szCs w:val="22"/>
        </w:rPr>
      </w:pPr>
      <w:r w:rsidRPr="00D962DA">
        <w:rPr>
          <w:sz w:val="22"/>
          <w:szCs w:val="22"/>
        </w:rPr>
        <w:t xml:space="preserve">The selected vendor will warrant that no person or selling agency has been employed or retained to solicit or secure a contract resulting from this RFP upon agreement or understanding for a commission, or a percentage, brokerage or contingent fee.  For breach or violation of this warranty, the </w:t>
      </w:r>
      <w:r w:rsidR="008C4624">
        <w:rPr>
          <w:sz w:val="22"/>
          <w:szCs w:val="22"/>
        </w:rPr>
        <w:t>Christina School District</w:t>
      </w:r>
      <w:r w:rsidRPr="00D962DA">
        <w:rPr>
          <w:sz w:val="22"/>
          <w:szCs w:val="22"/>
        </w:rPr>
        <w:t xml:space="preserve"> shall have the right to annul any contract resulting from this RFP without liability or at its discretion deduct from the contract price or otherwise recover the full amount of such commission, percentage, brokerage or contingent fee</w:t>
      </w:r>
      <w:r>
        <w:rPr>
          <w:sz w:val="22"/>
          <w:szCs w:val="22"/>
        </w:rPr>
        <w:t>.</w:t>
      </w:r>
    </w:p>
    <w:p w14:paraId="6CB48AA4" w14:textId="77777777" w:rsidR="00D962DA" w:rsidRDefault="00D962DA" w:rsidP="007330A0">
      <w:pPr>
        <w:ind w:left="1080"/>
        <w:jc w:val="both"/>
        <w:rPr>
          <w:sz w:val="22"/>
          <w:szCs w:val="22"/>
        </w:rPr>
      </w:pPr>
    </w:p>
    <w:p w14:paraId="65379AE1" w14:textId="007D1E69" w:rsidR="00D962DA" w:rsidRPr="00D962DA" w:rsidRDefault="00D962DA" w:rsidP="00765911">
      <w:pPr>
        <w:ind w:left="720"/>
        <w:jc w:val="both"/>
        <w:rPr>
          <w:sz w:val="22"/>
          <w:szCs w:val="22"/>
        </w:rPr>
      </w:pPr>
      <w:r w:rsidRPr="00D962DA">
        <w:rPr>
          <w:sz w:val="22"/>
          <w:szCs w:val="22"/>
        </w:rPr>
        <w:t xml:space="preserve">All contact with </w:t>
      </w:r>
      <w:r w:rsidR="008C4624">
        <w:rPr>
          <w:sz w:val="22"/>
          <w:szCs w:val="22"/>
        </w:rPr>
        <w:t>Christina School District</w:t>
      </w:r>
      <w:r w:rsidRPr="00D962DA">
        <w:rPr>
          <w:sz w:val="22"/>
          <w:szCs w:val="22"/>
        </w:rPr>
        <w:t xml:space="preserve"> employees, contractors or agents of the </w:t>
      </w:r>
      <w:r w:rsidR="008C4624">
        <w:rPr>
          <w:sz w:val="22"/>
          <w:szCs w:val="22"/>
        </w:rPr>
        <w:t>Christina School District</w:t>
      </w:r>
      <w:r w:rsidRPr="00D962DA">
        <w:rPr>
          <w:sz w:val="22"/>
          <w:szCs w:val="22"/>
        </w:rPr>
        <w:t xml:space="preserve"> concerning this RFP shall be conducted in strict accordance with the manner, forum and conditions set forth in this RFP</w:t>
      </w:r>
      <w:r>
        <w:rPr>
          <w:sz w:val="22"/>
          <w:szCs w:val="22"/>
        </w:rPr>
        <w:t>.</w:t>
      </w:r>
    </w:p>
    <w:p w14:paraId="53407028" w14:textId="64989B80" w:rsidR="00D16E2C" w:rsidRPr="00D962DA" w:rsidRDefault="00D16E2C" w:rsidP="00765911">
      <w:pPr>
        <w:pStyle w:val="Heading2"/>
      </w:pPr>
      <w:r w:rsidRPr="00D16E2C">
        <w:t xml:space="preserve">Solicitation of </w:t>
      </w:r>
      <w:r w:rsidR="003326C2">
        <w:t>District</w:t>
      </w:r>
      <w:r w:rsidRPr="00D16E2C">
        <w:t xml:space="preserve"> Employee</w:t>
      </w:r>
      <w:r>
        <w:t>s</w:t>
      </w:r>
    </w:p>
    <w:p w14:paraId="6A1B8FB6" w14:textId="30ECB741" w:rsidR="00D962DA" w:rsidRDefault="00D962DA" w:rsidP="00765911">
      <w:pPr>
        <w:ind w:left="720"/>
        <w:jc w:val="both"/>
        <w:rPr>
          <w:sz w:val="22"/>
          <w:szCs w:val="22"/>
        </w:rPr>
      </w:pPr>
      <w:r w:rsidRPr="00D962DA">
        <w:rPr>
          <w:sz w:val="22"/>
          <w:szCs w:val="22"/>
        </w:rPr>
        <w:t xml:space="preserve">Until contract award, vendors shall not, directly or indirectly, solicit any employee of the </w:t>
      </w:r>
      <w:r w:rsidR="008C4624">
        <w:rPr>
          <w:sz w:val="22"/>
          <w:szCs w:val="22"/>
        </w:rPr>
        <w:t>Christina School District</w:t>
      </w:r>
      <w:r w:rsidRPr="00D962DA">
        <w:rPr>
          <w:sz w:val="22"/>
          <w:szCs w:val="22"/>
        </w:rPr>
        <w:t xml:space="preserve"> to leave the </w:t>
      </w:r>
      <w:r w:rsidR="008C4624">
        <w:rPr>
          <w:sz w:val="22"/>
          <w:szCs w:val="22"/>
        </w:rPr>
        <w:t>Christina School District</w:t>
      </w:r>
      <w:r w:rsidRPr="00D962DA">
        <w:rPr>
          <w:sz w:val="22"/>
          <w:szCs w:val="22"/>
        </w:rPr>
        <w:t xml:space="preserve">’s employ in order to accept employment with the vendor, its affiliates, actual or prospective contractors, or any person acting in concert with vendor, without prior written approval of the </w:t>
      </w:r>
      <w:r w:rsidR="008C4624">
        <w:rPr>
          <w:sz w:val="22"/>
          <w:szCs w:val="22"/>
        </w:rPr>
        <w:t>Christina School District</w:t>
      </w:r>
      <w:r w:rsidRPr="00D962DA">
        <w:rPr>
          <w:sz w:val="22"/>
          <w:szCs w:val="22"/>
        </w:rPr>
        <w:t xml:space="preserve">’s contracting officer.  Solicitation of </w:t>
      </w:r>
      <w:r w:rsidR="008C4624">
        <w:rPr>
          <w:sz w:val="22"/>
          <w:szCs w:val="22"/>
        </w:rPr>
        <w:t>Christina School District</w:t>
      </w:r>
      <w:r w:rsidRPr="00D962DA">
        <w:rPr>
          <w:sz w:val="22"/>
          <w:szCs w:val="22"/>
        </w:rPr>
        <w:t xml:space="preserve"> employees by a vendor may result in rejection of the vendor’s proposal</w:t>
      </w:r>
      <w:r>
        <w:rPr>
          <w:sz w:val="22"/>
          <w:szCs w:val="22"/>
        </w:rPr>
        <w:t>.</w:t>
      </w:r>
    </w:p>
    <w:p w14:paraId="3E652983" w14:textId="77777777" w:rsidR="00D962DA" w:rsidRPr="00D962DA" w:rsidRDefault="00D962DA" w:rsidP="007330A0">
      <w:pPr>
        <w:ind w:left="1080"/>
        <w:jc w:val="both"/>
        <w:rPr>
          <w:sz w:val="22"/>
          <w:szCs w:val="22"/>
        </w:rPr>
      </w:pPr>
    </w:p>
    <w:p w14:paraId="49F64BC0" w14:textId="14A3DB43" w:rsidR="00D962DA" w:rsidRPr="00D962DA" w:rsidRDefault="00D962DA" w:rsidP="00765911">
      <w:pPr>
        <w:ind w:left="720"/>
        <w:jc w:val="both"/>
        <w:rPr>
          <w:sz w:val="22"/>
          <w:szCs w:val="22"/>
        </w:rPr>
      </w:pPr>
      <w:r w:rsidRPr="00D962DA">
        <w:rPr>
          <w:sz w:val="22"/>
          <w:szCs w:val="22"/>
        </w:rPr>
        <w:t xml:space="preserve">This paragraph does not prevent the employment by a vendor of a </w:t>
      </w:r>
      <w:r w:rsidR="008C4624">
        <w:rPr>
          <w:sz w:val="22"/>
          <w:szCs w:val="22"/>
        </w:rPr>
        <w:t>Christina School District</w:t>
      </w:r>
      <w:r w:rsidRPr="00D962DA">
        <w:rPr>
          <w:sz w:val="22"/>
          <w:szCs w:val="22"/>
        </w:rPr>
        <w:t xml:space="preserve"> employee who has initiated contact with the vendor.  However, </w:t>
      </w:r>
      <w:r w:rsidR="008C4624">
        <w:rPr>
          <w:sz w:val="22"/>
          <w:szCs w:val="22"/>
        </w:rPr>
        <w:t>Christina School District</w:t>
      </w:r>
      <w:r w:rsidRPr="00D962DA">
        <w:rPr>
          <w:sz w:val="22"/>
          <w:szCs w:val="22"/>
        </w:rPr>
        <w:t xml:space="preserve"> employees may be legally prohibited from accepting employment with the contractor or subcontractor under certain circumstances.  Vendors may not knowingly employ a person who cannot legally accept employment under state or federal law.  If a vendor discovers that they have done so, they must terminate that employment immediately</w:t>
      </w:r>
      <w:r>
        <w:rPr>
          <w:sz w:val="22"/>
          <w:szCs w:val="22"/>
        </w:rPr>
        <w:t>.</w:t>
      </w:r>
    </w:p>
    <w:p w14:paraId="019F4F6C" w14:textId="77777777" w:rsidR="00D962DA" w:rsidRPr="00D962DA" w:rsidRDefault="00D962DA" w:rsidP="00765911">
      <w:pPr>
        <w:pStyle w:val="Heading2"/>
      </w:pPr>
      <w:r w:rsidRPr="00D962DA">
        <w:t>General Contract Terms</w:t>
      </w:r>
    </w:p>
    <w:p w14:paraId="57B695C9" w14:textId="77777777" w:rsidR="00D962DA" w:rsidRPr="00765911" w:rsidRDefault="006C6547" w:rsidP="005368BA">
      <w:pPr>
        <w:pStyle w:val="Heading1"/>
        <w:numPr>
          <w:ilvl w:val="2"/>
          <w:numId w:val="14"/>
        </w:numPr>
        <w:rPr>
          <w:bCs w:val="0"/>
          <w:sz w:val="22"/>
          <w:szCs w:val="22"/>
        </w:rPr>
      </w:pPr>
      <w:r w:rsidRPr="00765911">
        <w:rPr>
          <w:bCs w:val="0"/>
          <w:sz w:val="22"/>
          <w:szCs w:val="22"/>
        </w:rPr>
        <w:t>Independent C</w:t>
      </w:r>
      <w:r w:rsidR="00D962DA" w:rsidRPr="00765911">
        <w:rPr>
          <w:bCs w:val="0"/>
          <w:sz w:val="22"/>
          <w:szCs w:val="22"/>
        </w:rPr>
        <w:t>ontractors</w:t>
      </w:r>
    </w:p>
    <w:p w14:paraId="129D18AA" w14:textId="77777777" w:rsidR="00D962DA" w:rsidRDefault="00D962DA" w:rsidP="00765911">
      <w:pPr>
        <w:ind w:left="1260"/>
        <w:jc w:val="both"/>
        <w:rPr>
          <w:sz w:val="22"/>
          <w:szCs w:val="22"/>
        </w:rPr>
      </w:pPr>
      <w:r w:rsidRPr="00D962DA">
        <w:rPr>
          <w:sz w:val="22"/>
          <w:szCs w:val="22"/>
        </w:rPr>
        <w:t>The parties to the contract shall be independent contractors to one another, and nothing herein shall be deemed to cause this agreement to create an agency, partnership, joint venture or employment relationship between parties.  Each party shall be responsible for compliance with all applicable workers compensation, unemployment, disability insurance, social security withholding and all other similar matters.  Neither party shall be liable for any debts, accounts, obligations or other liability whatsoever of the other party or any other obligation of the other party to pay on the behalf of its employees or to withhold from any compensation paid to such employees any social benefits, workers compensation insurance premiums or any income or other similar taxes</w:t>
      </w:r>
      <w:r>
        <w:rPr>
          <w:sz w:val="22"/>
          <w:szCs w:val="22"/>
        </w:rPr>
        <w:t>.</w:t>
      </w:r>
    </w:p>
    <w:p w14:paraId="2FC7EC21" w14:textId="77777777" w:rsidR="00D962DA" w:rsidRDefault="00D962DA" w:rsidP="007330A0">
      <w:pPr>
        <w:ind w:left="1440"/>
        <w:jc w:val="both"/>
        <w:rPr>
          <w:sz w:val="22"/>
          <w:szCs w:val="22"/>
        </w:rPr>
      </w:pPr>
    </w:p>
    <w:p w14:paraId="23BA7493" w14:textId="2C329594" w:rsidR="00D962DA" w:rsidRPr="00D962DA" w:rsidRDefault="00D962DA" w:rsidP="00765911">
      <w:pPr>
        <w:ind w:left="1260"/>
        <w:jc w:val="both"/>
        <w:rPr>
          <w:sz w:val="22"/>
          <w:szCs w:val="22"/>
        </w:rPr>
      </w:pPr>
      <w:r w:rsidRPr="00D962DA">
        <w:rPr>
          <w:sz w:val="22"/>
          <w:szCs w:val="22"/>
        </w:rPr>
        <w:t xml:space="preserve">It may be at the </w:t>
      </w:r>
      <w:r w:rsidR="008C4624">
        <w:rPr>
          <w:sz w:val="22"/>
          <w:szCs w:val="22"/>
        </w:rPr>
        <w:t>Christina School District</w:t>
      </w:r>
      <w:r w:rsidRPr="00D962DA">
        <w:rPr>
          <w:sz w:val="22"/>
          <w:szCs w:val="22"/>
        </w:rPr>
        <w:t xml:space="preserve">’s discretion as to the location of work for the contractual support personnel during the project period.  The </w:t>
      </w:r>
      <w:r w:rsidR="008C4624">
        <w:rPr>
          <w:sz w:val="22"/>
          <w:szCs w:val="22"/>
        </w:rPr>
        <w:t>Christina School District</w:t>
      </w:r>
      <w:r w:rsidRPr="00D962DA">
        <w:rPr>
          <w:sz w:val="22"/>
          <w:szCs w:val="22"/>
        </w:rPr>
        <w:t xml:space="preserve"> </w:t>
      </w:r>
      <w:r w:rsidR="006E096F">
        <w:rPr>
          <w:sz w:val="22"/>
          <w:szCs w:val="22"/>
        </w:rPr>
        <w:t xml:space="preserve">may </w:t>
      </w:r>
      <w:r w:rsidRPr="00D962DA">
        <w:rPr>
          <w:sz w:val="22"/>
          <w:szCs w:val="22"/>
        </w:rPr>
        <w:t>provide working space and sufficient supplies and material to augment the Contractor’s services</w:t>
      </w:r>
      <w:r>
        <w:rPr>
          <w:sz w:val="22"/>
          <w:szCs w:val="22"/>
        </w:rPr>
        <w:t>.</w:t>
      </w:r>
    </w:p>
    <w:p w14:paraId="4316E2ED" w14:textId="77777777" w:rsidR="00D962DA" w:rsidRPr="00D962DA" w:rsidRDefault="00D962DA" w:rsidP="007330A0">
      <w:pPr>
        <w:ind w:left="1440"/>
        <w:jc w:val="both"/>
        <w:rPr>
          <w:sz w:val="22"/>
          <w:szCs w:val="22"/>
        </w:rPr>
      </w:pPr>
    </w:p>
    <w:p w14:paraId="600C686D" w14:textId="6BBC0F88" w:rsidR="00C3586D" w:rsidRPr="00765911" w:rsidRDefault="00C3586D" w:rsidP="005368BA">
      <w:pPr>
        <w:pStyle w:val="Heading1"/>
        <w:numPr>
          <w:ilvl w:val="2"/>
          <w:numId w:val="14"/>
        </w:numPr>
        <w:rPr>
          <w:bCs w:val="0"/>
          <w:sz w:val="22"/>
          <w:szCs w:val="22"/>
        </w:rPr>
      </w:pPr>
      <w:r w:rsidRPr="00765911">
        <w:rPr>
          <w:bCs w:val="0"/>
          <w:sz w:val="22"/>
          <w:szCs w:val="22"/>
        </w:rPr>
        <w:t xml:space="preserve">Temporary Personnel are Not </w:t>
      </w:r>
      <w:r w:rsidR="003326C2">
        <w:rPr>
          <w:bCs w:val="0"/>
          <w:sz w:val="22"/>
          <w:szCs w:val="22"/>
        </w:rPr>
        <w:t>District</w:t>
      </w:r>
      <w:r w:rsidRPr="00765911">
        <w:rPr>
          <w:bCs w:val="0"/>
          <w:sz w:val="22"/>
          <w:szCs w:val="22"/>
        </w:rPr>
        <w:t xml:space="preserve"> Employees Unless and Until They are</w:t>
      </w:r>
      <w:r w:rsidR="00184B9E">
        <w:rPr>
          <w:bCs w:val="0"/>
          <w:sz w:val="22"/>
          <w:szCs w:val="22"/>
        </w:rPr>
        <w:t xml:space="preserve"> </w:t>
      </w:r>
      <w:r w:rsidRPr="00765911">
        <w:rPr>
          <w:bCs w:val="0"/>
          <w:sz w:val="22"/>
          <w:szCs w:val="22"/>
        </w:rPr>
        <w:t>Hired</w:t>
      </w:r>
    </w:p>
    <w:p w14:paraId="570EFEA1" w14:textId="6A05679B" w:rsidR="00C3586D" w:rsidRPr="00C3586D" w:rsidRDefault="00C3586D" w:rsidP="00765911">
      <w:pPr>
        <w:ind w:left="1260"/>
        <w:jc w:val="both"/>
        <w:rPr>
          <w:sz w:val="22"/>
          <w:szCs w:val="22"/>
        </w:rPr>
      </w:pPr>
      <w:r w:rsidRPr="00C3586D">
        <w:rPr>
          <w:sz w:val="22"/>
          <w:szCs w:val="22"/>
        </w:rPr>
        <w:t xml:space="preserve">Vendor agrees that any individual or group of temporary staff person(s) provided to the </w:t>
      </w:r>
      <w:r w:rsidR="008C4624">
        <w:rPr>
          <w:sz w:val="22"/>
          <w:szCs w:val="22"/>
        </w:rPr>
        <w:t>Christina School District</w:t>
      </w:r>
      <w:r w:rsidRPr="00C3586D">
        <w:rPr>
          <w:sz w:val="22"/>
          <w:szCs w:val="22"/>
        </w:rPr>
        <w:t xml:space="preserve"> pursuant to this Solicitation shall remain the employee(s) of Vendor for all purposes including any required compliance with the Affordable Care Act by the Vendor.  Vendor agrees that it shall not allege, argue, or take any position that individual temporary staff person(s) provided to </w:t>
      </w:r>
      <w:r w:rsidR="008C4624">
        <w:rPr>
          <w:sz w:val="22"/>
          <w:szCs w:val="22"/>
        </w:rPr>
        <w:t>the District</w:t>
      </w:r>
      <w:r w:rsidRPr="00C3586D">
        <w:rPr>
          <w:sz w:val="22"/>
          <w:szCs w:val="22"/>
        </w:rPr>
        <w:t xml:space="preserve"> pursuant to this Solicitation must be provided any benefits, including any healthcare benefits by the </w:t>
      </w:r>
      <w:r w:rsidR="008C4624">
        <w:rPr>
          <w:sz w:val="22"/>
          <w:szCs w:val="22"/>
        </w:rPr>
        <w:t>Christina School District</w:t>
      </w:r>
      <w:r w:rsidRPr="00C3586D">
        <w:rPr>
          <w:sz w:val="22"/>
          <w:szCs w:val="22"/>
        </w:rPr>
        <w:t xml:space="preserve"> and Vendor agrees to assume the total and complete responsibility for the provision of any healthcare benefits required by the Affordable Care Act to aforesaid individual temporary staff person(s).  In the event that the Internal Revenue Service, or any other third party governmental entity determines that the </w:t>
      </w:r>
      <w:r w:rsidR="008C4624">
        <w:rPr>
          <w:sz w:val="22"/>
          <w:szCs w:val="22"/>
        </w:rPr>
        <w:t>Christina School District</w:t>
      </w:r>
      <w:r w:rsidRPr="00C3586D">
        <w:rPr>
          <w:sz w:val="22"/>
          <w:szCs w:val="22"/>
        </w:rPr>
        <w:t xml:space="preserve"> is a dual employer or the sole employer of any individual temporary staff person(s) provided to the </w:t>
      </w:r>
      <w:r w:rsidR="008C4624">
        <w:rPr>
          <w:sz w:val="22"/>
          <w:szCs w:val="22"/>
        </w:rPr>
        <w:t>Christina School District</w:t>
      </w:r>
      <w:r w:rsidRPr="00C3586D">
        <w:rPr>
          <w:sz w:val="22"/>
          <w:szCs w:val="22"/>
        </w:rPr>
        <w:t xml:space="preserve"> pursuant to this Solicitation, Vendor agrees to hold harmless, indemnify, and defend </w:t>
      </w:r>
      <w:r w:rsidR="008C4624">
        <w:rPr>
          <w:sz w:val="22"/>
          <w:szCs w:val="22"/>
        </w:rPr>
        <w:t>the District</w:t>
      </w:r>
      <w:r w:rsidRPr="00C3586D">
        <w:rPr>
          <w:sz w:val="22"/>
          <w:szCs w:val="22"/>
        </w:rPr>
        <w:t xml:space="preserve"> to the maximum extent of any liability to </w:t>
      </w:r>
      <w:r w:rsidR="008C4624">
        <w:rPr>
          <w:sz w:val="22"/>
          <w:szCs w:val="22"/>
        </w:rPr>
        <w:t>the District</w:t>
      </w:r>
      <w:r w:rsidRPr="00C3586D">
        <w:rPr>
          <w:sz w:val="22"/>
          <w:szCs w:val="22"/>
        </w:rPr>
        <w:t xml:space="preserve"> arising out of such determinations.  </w:t>
      </w:r>
    </w:p>
    <w:p w14:paraId="754B48F1" w14:textId="77777777" w:rsidR="00C3586D" w:rsidRPr="00C3586D" w:rsidRDefault="00C3586D" w:rsidP="007330A0">
      <w:pPr>
        <w:ind w:left="1440"/>
        <w:jc w:val="both"/>
        <w:rPr>
          <w:sz w:val="22"/>
          <w:szCs w:val="22"/>
        </w:rPr>
      </w:pPr>
    </w:p>
    <w:p w14:paraId="643A3950" w14:textId="3A4787E9" w:rsidR="00C3586D" w:rsidRDefault="00C3586D" w:rsidP="00765911">
      <w:pPr>
        <w:ind w:left="1260"/>
        <w:jc w:val="both"/>
        <w:rPr>
          <w:sz w:val="22"/>
          <w:szCs w:val="22"/>
        </w:rPr>
      </w:pPr>
      <w:r w:rsidRPr="00C3586D">
        <w:rPr>
          <w:sz w:val="22"/>
          <w:szCs w:val="22"/>
        </w:rPr>
        <w:t xml:space="preserve">Notwithstanding the content of the preceding paragraph, should the </w:t>
      </w:r>
      <w:r w:rsidR="008C4624">
        <w:rPr>
          <w:sz w:val="22"/>
          <w:szCs w:val="22"/>
        </w:rPr>
        <w:t>Christina School District</w:t>
      </w:r>
      <w:r w:rsidRPr="00C3586D">
        <w:rPr>
          <w:sz w:val="22"/>
          <w:szCs w:val="22"/>
        </w:rPr>
        <w:t xml:space="preserve"> subsequently directly hire any individual temporary staff employee(s) provided pursuant to this Solicitation, the aforementioned obligations to hold harmless, indemnify, and defend the </w:t>
      </w:r>
      <w:r w:rsidR="008C4624">
        <w:rPr>
          <w:sz w:val="22"/>
          <w:szCs w:val="22"/>
        </w:rPr>
        <w:t>Christina School District</w:t>
      </w:r>
      <w:r w:rsidRPr="00C3586D">
        <w:rPr>
          <w:sz w:val="22"/>
          <w:szCs w:val="22"/>
        </w:rPr>
        <w:t xml:space="preserve"> shall cease and terminate for the period following the date of hire.  Nothing herein shall be deemed to terminate the Vendor’s obligation to hold harmless, indemnify, and defend the </w:t>
      </w:r>
      <w:r w:rsidR="008C4624">
        <w:rPr>
          <w:sz w:val="22"/>
          <w:szCs w:val="22"/>
        </w:rPr>
        <w:t>Christina School District</w:t>
      </w:r>
      <w:r w:rsidRPr="00C3586D">
        <w:rPr>
          <w:sz w:val="22"/>
          <w:szCs w:val="22"/>
        </w:rPr>
        <w:t xml:space="preserve"> for any liability that arises out of compliance with the ACA prior to the date of hire by the </w:t>
      </w:r>
      <w:r w:rsidR="008C4624">
        <w:rPr>
          <w:sz w:val="22"/>
          <w:szCs w:val="22"/>
        </w:rPr>
        <w:t>Christina School District</w:t>
      </w:r>
      <w:r w:rsidRPr="00C3586D">
        <w:rPr>
          <w:sz w:val="22"/>
          <w:szCs w:val="22"/>
        </w:rPr>
        <w:t xml:space="preserve">.  Vendor will waive any separation fee provided an employee works for both the vendor and hiring agency, continuously, for a three (3) month period and is provided thirty (30) days written notice of intent to hire from the agency. Notice can be issued at second month if it is </w:t>
      </w:r>
      <w:r w:rsidR="008C4624">
        <w:rPr>
          <w:sz w:val="22"/>
          <w:szCs w:val="22"/>
        </w:rPr>
        <w:t>the District</w:t>
      </w:r>
      <w:r w:rsidRPr="00C3586D">
        <w:rPr>
          <w:sz w:val="22"/>
          <w:szCs w:val="22"/>
        </w:rPr>
        <w:t>’s intention to hire.</w:t>
      </w:r>
    </w:p>
    <w:p w14:paraId="4B29ECBC" w14:textId="226BCDAD" w:rsidR="002F2D4D" w:rsidRDefault="002F2D4D" w:rsidP="00765911">
      <w:pPr>
        <w:ind w:left="1260"/>
        <w:jc w:val="both"/>
        <w:rPr>
          <w:sz w:val="22"/>
          <w:szCs w:val="22"/>
        </w:rPr>
      </w:pPr>
    </w:p>
    <w:p w14:paraId="483C8484" w14:textId="77777777" w:rsidR="002F2D4D" w:rsidRPr="00DC4E4A" w:rsidRDefault="002F2D4D" w:rsidP="005368BA">
      <w:pPr>
        <w:pStyle w:val="ListParagraph"/>
        <w:numPr>
          <w:ilvl w:val="0"/>
          <w:numId w:val="31"/>
        </w:numPr>
        <w:spacing w:line="240" w:lineRule="atLeast"/>
        <w:ind w:left="1260"/>
        <w:jc w:val="both"/>
        <w:rPr>
          <w:rFonts w:ascii="Arial" w:hAnsi="Arial" w:cs="Arial"/>
          <w:b/>
          <w:bCs/>
          <w:spacing w:val="-3"/>
          <w:sz w:val="22"/>
        </w:rPr>
      </w:pPr>
      <w:r>
        <w:rPr>
          <w:rFonts w:ascii="Arial" w:hAnsi="Arial" w:cs="Arial"/>
          <w:b/>
          <w:bCs/>
          <w:spacing w:val="-3"/>
          <w:sz w:val="22"/>
        </w:rPr>
        <w:t>Work Performed in a State Building</w:t>
      </w:r>
    </w:p>
    <w:p w14:paraId="54B49D82" w14:textId="77777777" w:rsidR="002F2D4D" w:rsidRPr="004D146F" w:rsidRDefault="002F2D4D" w:rsidP="002F2D4D">
      <w:pPr>
        <w:pStyle w:val="ListParagraph"/>
        <w:tabs>
          <w:tab w:val="left" w:pos="1260"/>
        </w:tabs>
        <w:ind w:left="1260"/>
        <w:rPr>
          <w:rFonts w:ascii="Arial" w:hAnsi="Arial" w:cs="Arial"/>
          <w:sz w:val="22"/>
          <w:szCs w:val="22"/>
        </w:rPr>
      </w:pPr>
      <w:r w:rsidRPr="004D146F">
        <w:rPr>
          <w:rFonts w:ascii="Arial" w:hAnsi="Arial" w:cs="Arial"/>
          <w:sz w:val="22"/>
          <w:szCs w:val="22"/>
        </w:rPr>
        <w:t>Awarded Vendor(s) who have any employees carrying out any work related to the awarded contract at a State facility shall have those employees comply with any health mandate or policy issued by the State related to a pandemic or other State of Emergency issued by any State authority during the term of the awarded contract, including those that apply directly to State employees</w:t>
      </w:r>
      <w:r w:rsidRPr="00FB4D93">
        <w:rPr>
          <w:rFonts w:ascii="Arial" w:hAnsi="Arial" w:cs="Arial"/>
          <w:sz w:val="22"/>
          <w:szCs w:val="22"/>
        </w:rPr>
        <w:t xml:space="preserve">.  At the present time these include, but not limited to, wearing a mask in all State buildings and the policy for State employees regarding vaccination.  The vaccination policy is located at </w:t>
      </w:r>
      <w:hyperlink r:id="rId23" w:history="1">
        <w:r w:rsidRPr="00FB4D93">
          <w:rPr>
            <w:rStyle w:val="Hyperlink"/>
            <w:rFonts w:ascii="Arial" w:hAnsi="Arial" w:cs="Arial"/>
            <w:sz w:val="22"/>
            <w:szCs w:val="22"/>
          </w:rPr>
          <w:t>https://dhr.delaware.gov/policies/documents/covid19-vaccination-and-test-policy.pdf</w:t>
        </w:r>
      </w:hyperlink>
      <w:r w:rsidRPr="00FB4D93">
        <w:rPr>
          <w:rFonts w:ascii="Arial" w:hAnsi="Arial" w:cs="Arial"/>
          <w:sz w:val="22"/>
          <w:szCs w:val="22"/>
        </w:rPr>
        <w:t xml:space="preserve"> .  For clarity, State buildings are those owned or leased by the State.</w:t>
      </w:r>
      <w:r w:rsidRPr="004D146F">
        <w:rPr>
          <w:rFonts w:ascii="Arial" w:hAnsi="Arial" w:cs="Arial"/>
          <w:sz w:val="22"/>
          <w:szCs w:val="22"/>
        </w:rPr>
        <w:t xml:space="preserve"> </w:t>
      </w:r>
    </w:p>
    <w:p w14:paraId="5B6E046E" w14:textId="77777777" w:rsidR="007A659A" w:rsidRPr="00765911" w:rsidRDefault="007A659A" w:rsidP="005368BA">
      <w:pPr>
        <w:pStyle w:val="Heading1"/>
        <w:numPr>
          <w:ilvl w:val="2"/>
          <w:numId w:val="32"/>
        </w:numPr>
        <w:rPr>
          <w:sz w:val="20"/>
          <w:szCs w:val="22"/>
        </w:rPr>
      </w:pPr>
      <w:r w:rsidRPr="00765911">
        <w:rPr>
          <w:sz w:val="22"/>
        </w:rPr>
        <w:t>ACA Safe Harbor</w:t>
      </w:r>
    </w:p>
    <w:p w14:paraId="26ACC89A" w14:textId="5CEB2A88" w:rsidR="007A659A" w:rsidRPr="00CF0ADF" w:rsidRDefault="008C4624" w:rsidP="00765911">
      <w:pPr>
        <w:ind w:left="1260"/>
        <w:jc w:val="both"/>
        <w:rPr>
          <w:sz w:val="22"/>
          <w:szCs w:val="22"/>
        </w:rPr>
      </w:pPr>
      <w:r>
        <w:rPr>
          <w:sz w:val="22"/>
          <w:szCs w:val="22"/>
        </w:rPr>
        <w:t>The District</w:t>
      </w:r>
      <w:r w:rsidR="007A659A" w:rsidRPr="00CF0ADF">
        <w:rPr>
          <w:sz w:val="22"/>
          <w:szCs w:val="22"/>
        </w:rPr>
        <w:t xml:space="preserve"> and its utilizing agencies are not the employer of temporary or contracted staff. However, </w:t>
      </w:r>
      <w:r>
        <w:rPr>
          <w:sz w:val="22"/>
          <w:szCs w:val="22"/>
        </w:rPr>
        <w:t>the District</w:t>
      </w:r>
      <w:r w:rsidR="007A659A" w:rsidRPr="00CF0ADF">
        <w:rPr>
          <w:sz w:val="22"/>
          <w:szCs w:val="22"/>
        </w:rPr>
        <w:t xml:space="preserve"> is concerned that it could be determined to be a Common-law Employer as defined by the Affordable Care Act (“ACA”).  Therefore, </w:t>
      </w:r>
      <w:r>
        <w:rPr>
          <w:sz w:val="22"/>
          <w:szCs w:val="22"/>
        </w:rPr>
        <w:t>the District</w:t>
      </w:r>
      <w:r w:rsidR="007A659A" w:rsidRPr="00CF0ADF">
        <w:rPr>
          <w:sz w:val="22"/>
          <w:szCs w:val="22"/>
        </w:rPr>
        <w:t xml:space="preserve"> seeks to utilize the “Common-law Employer Safe Harbor Exception” under the ACA to transfer health benefit insurance requirements to the staffing company.  The Common-law Employer Safe Harbor Exception can be attained when </w:t>
      </w:r>
      <w:r w:rsidR="00D8198A">
        <w:rPr>
          <w:sz w:val="22"/>
          <w:szCs w:val="22"/>
        </w:rPr>
        <w:t>the District</w:t>
      </w:r>
      <w:r w:rsidR="007A659A" w:rsidRPr="00CF0ADF">
        <w:rPr>
          <w:sz w:val="22"/>
          <w:szCs w:val="22"/>
        </w:rPr>
        <w:t xml:space="preserve"> and/or its agencies are charged and pay for an “Additional Fee” with respect to the employees electing to obtain health coverage from the Vendor.</w:t>
      </w:r>
    </w:p>
    <w:p w14:paraId="4D989137" w14:textId="77777777" w:rsidR="007A659A" w:rsidRDefault="007A659A" w:rsidP="00765911">
      <w:pPr>
        <w:ind w:left="1260"/>
        <w:jc w:val="both"/>
        <w:rPr>
          <w:sz w:val="22"/>
          <w:szCs w:val="22"/>
        </w:rPr>
      </w:pPr>
    </w:p>
    <w:p w14:paraId="7107B994" w14:textId="358B9F93" w:rsidR="007A659A" w:rsidRDefault="007A659A" w:rsidP="00765911">
      <w:pPr>
        <w:ind w:left="1260"/>
        <w:jc w:val="both"/>
        <w:rPr>
          <w:sz w:val="22"/>
          <w:szCs w:val="22"/>
        </w:rPr>
      </w:pPr>
      <w:r w:rsidRPr="00CF0ADF">
        <w:rPr>
          <w:sz w:val="22"/>
          <w:szCs w:val="22"/>
        </w:rPr>
        <w:t xml:space="preserve">The Common-law Employer Safe Harbor Exception under the ACA requires that an Additional Fee must be charged to those employees who obtain health coverage from the Vendor, but does not state the required amount of the fee.  </w:t>
      </w:r>
      <w:r w:rsidR="00D8198A">
        <w:rPr>
          <w:sz w:val="22"/>
          <w:szCs w:val="22"/>
        </w:rPr>
        <w:t>The District</w:t>
      </w:r>
      <w:r w:rsidRPr="00CF0ADF">
        <w:rPr>
          <w:sz w:val="22"/>
          <w:szCs w:val="22"/>
        </w:rPr>
        <w:t xml:space="preserve"> requires that all Vendors shall identify the Additional Fee to obtain health coverage from the Vendor and delineate the Additional Fee from all other charges and fees.  The Vendor shall identify both the Additional Fee to be charged and the basis of how the fee is applied (i.e. per employee, per invoice, etc.). </w:t>
      </w:r>
      <w:r w:rsidR="00D8198A">
        <w:rPr>
          <w:sz w:val="22"/>
          <w:szCs w:val="22"/>
        </w:rPr>
        <w:t>The District</w:t>
      </w:r>
      <w:r w:rsidRPr="00CF0ADF">
        <w:rPr>
          <w:sz w:val="22"/>
          <w:szCs w:val="22"/>
        </w:rPr>
        <w:t xml:space="preserve"> will consider the Additional Fee and prior to award reserves the right to negotiate any fees offered by the Vendor.  Further, the Additional Fee shall be separately scored in the proposal to ensure that neither prices charged nor the Additional Fee charged will have a detrimental effect when selecting vendor(s) for award.</w:t>
      </w:r>
    </w:p>
    <w:p w14:paraId="26A91429" w14:textId="77777777" w:rsidR="00D962DA" w:rsidRPr="00765911" w:rsidRDefault="00D962DA" w:rsidP="005368BA">
      <w:pPr>
        <w:pStyle w:val="Heading1"/>
        <w:numPr>
          <w:ilvl w:val="2"/>
          <w:numId w:val="32"/>
        </w:numPr>
        <w:rPr>
          <w:bCs w:val="0"/>
          <w:sz w:val="22"/>
          <w:szCs w:val="22"/>
        </w:rPr>
      </w:pPr>
      <w:r w:rsidRPr="00765911">
        <w:rPr>
          <w:bCs w:val="0"/>
          <w:sz w:val="22"/>
          <w:szCs w:val="22"/>
        </w:rPr>
        <w:t>Licenses and Permits</w:t>
      </w:r>
    </w:p>
    <w:p w14:paraId="3F772549" w14:textId="77777777" w:rsidR="00D962DA" w:rsidRDefault="00D962DA" w:rsidP="00765911">
      <w:pPr>
        <w:ind w:left="1260"/>
        <w:jc w:val="both"/>
        <w:rPr>
          <w:sz w:val="22"/>
          <w:szCs w:val="22"/>
        </w:rPr>
      </w:pPr>
      <w:r w:rsidRPr="00D962DA">
        <w:rPr>
          <w:sz w:val="22"/>
          <w:szCs w:val="22"/>
        </w:rPr>
        <w:t xml:space="preserve">In performance of the contract, the vendor will be required to comply with all applicable federal, state and local laws, ordinances, codes, and regulations.  The cost of permits and other relevant costs required in the performance of the contract shall be borne by the successful vendor.  The vendor shall be properly licensed and authorized to transact business in the State of Delaware as provided in 30 </w:t>
      </w:r>
      <w:r w:rsidRPr="00D962DA">
        <w:rPr>
          <w:i/>
          <w:sz w:val="22"/>
          <w:szCs w:val="22"/>
        </w:rPr>
        <w:t>Del. C</w:t>
      </w:r>
      <w:r w:rsidRPr="00D962DA">
        <w:rPr>
          <w:sz w:val="22"/>
          <w:szCs w:val="22"/>
        </w:rPr>
        <w:t xml:space="preserve">. § </w:t>
      </w:r>
      <w:hyperlink r:id="rId24" w:history="1">
        <w:r w:rsidRPr="00201D1C">
          <w:rPr>
            <w:rStyle w:val="Hyperlink"/>
            <w:sz w:val="22"/>
            <w:szCs w:val="22"/>
          </w:rPr>
          <w:t>2502</w:t>
        </w:r>
      </w:hyperlink>
      <w:r>
        <w:rPr>
          <w:sz w:val="22"/>
          <w:szCs w:val="22"/>
        </w:rPr>
        <w:t>.</w:t>
      </w:r>
    </w:p>
    <w:p w14:paraId="58DE4ACB" w14:textId="77777777" w:rsidR="00D962DA" w:rsidRDefault="00D962DA" w:rsidP="00765911">
      <w:pPr>
        <w:ind w:left="1260"/>
        <w:jc w:val="both"/>
        <w:rPr>
          <w:sz w:val="22"/>
          <w:szCs w:val="22"/>
        </w:rPr>
      </w:pPr>
    </w:p>
    <w:p w14:paraId="62E82F73" w14:textId="3D0A5C77" w:rsidR="00D962DA" w:rsidRDefault="00D962DA" w:rsidP="00765911">
      <w:pPr>
        <w:ind w:left="1260"/>
        <w:jc w:val="both"/>
        <w:rPr>
          <w:sz w:val="22"/>
          <w:szCs w:val="22"/>
          <w:lang w:val="en-GB"/>
        </w:rPr>
      </w:pPr>
      <w:r w:rsidRPr="00D962DA">
        <w:rPr>
          <w:sz w:val="22"/>
          <w:szCs w:val="22"/>
          <w:lang w:val="en-GB"/>
        </w:rPr>
        <w:t xml:space="preserve">Prior to receiving an award, the successful vendor shall either furnish the </w:t>
      </w:r>
      <w:r w:rsidR="008C4624">
        <w:rPr>
          <w:sz w:val="22"/>
          <w:szCs w:val="22"/>
          <w:lang w:val="en-GB"/>
        </w:rPr>
        <w:t>Christina School District</w:t>
      </w:r>
      <w:r w:rsidRPr="00D962DA">
        <w:rPr>
          <w:sz w:val="22"/>
          <w:szCs w:val="22"/>
          <w:lang w:val="en-GB"/>
        </w:rPr>
        <w:t xml:space="preserve"> with proof of Sta</w:t>
      </w:r>
      <w:r w:rsidR="00837CFD">
        <w:rPr>
          <w:sz w:val="22"/>
          <w:szCs w:val="22"/>
          <w:lang w:val="en-GB"/>
        </w:rPr>
        <w:t>te of Delaware Business Licens</w:t>
      </w:r>
      <w:r w:rsidRPr="00D962DA">
        <w:rPr>
          <w:sz w:val="22"/>
          <w:szCs w:val="22"/>
          <w:lang w:val="en-GB"/>
        </w:rPr>
        <w:t>e or initiate the process of application where required.  An application may be requested in writing to: Division of Revenue, Carvel State Building, P.O. Box 8750, 820 N. French Street, Wilmington, DE 19899 or by telephone to one of the following numbers: (302) 577-8200—Public Service, (302) 577-8205—Licensing Department</w:t>
      </w:r>
      <w:r>
        <w:rPr>
          <w:sz w:val="22"/>
          <w:szCs w:val="22"/>
          <w:lang w:val="en-GB"/>
        </w:rPr>
        <w:t>.</w:t>
      </w:r>
    </w:p>
    <w:p w14:paraId="00714997" w14:textId="77777777" w:rsidR="00D962DA" w:rsidRDefault="00D962DA" w:rsidP="00765911">
      <w:pPr>
        <w:ind w:left="1260"/>
        <w:jc w:val="both"/>
        <w:rPr>
          <w:sz w:val="22"/>
          <w:szCs w:val="22"/>
          <w:lang w:val="en-GB"/>
        </w:rPr>
      </w:pPr>
    </w:p>
    <w:p w14:paraId="1520CE2B" w14:textId="77777777" w:rsidR="00D962DA" w:rsidRPr="00D962DA" w:rsidRDefault="00D962DA" w:rsidP="00765911">
      <w:pPr>
        <w:ind w:left="1260"/>
        <w:jc w:val="both"/>
        <w:rPr>
          <w:sz w:val="22"/>
          <w:szCs w:val="22"/>
        </w:rPr>
      </w:pPr>
      <w:r w:rsidRPr="00D962DA">
        <w:rPr>
          <w:sz w:val="22"/>
          <w:szCs w:val="22"/>
          <w:lang w:val="en-GB"/>
        </w:rPr>
        <w:t>Information regarding the award of the contract will be given to the Division of Revenue.  Failure to comply with the State of Delaware licensing requirements may subject vendor to applicable fines and/or interest penalties</w:t>
      </w:r>
      <w:r>
        <w:rPr>
          <w:sz w:val="22"/>
          <w:szCs w:val="22"/>
          <w:lang w:val="en-GB"/>
        </w:rPr>
        <w:t>.</w:t>
      </w:r>
    </w:p>
    <w:p w14:paraId="4D825B67" w14:textId="77777777" w:rsidR="00D962DA" w:rsidRPr="00563A28" w:rsidRDefault="00D962DA" w:rsidP="005368BA">
      <w:pPr>
        <w:pStyle w:val="Heading1"/>
        <w:numPr>
          <w:ilvl w:val="2"/>
          <w:numId w:val="32"/>
        </w:numPr>
        <w:rPr>
          <w:bCs w:val="0"/>
          <w:sz w:val="22"/>
          <w:szCs w:val="22"/>
        </w:rPr>
      </w:pPr>
      <w:r w:rsidRPr="00563A28">
        <w:rPr>
          <w:bCs w:val="0"/>
          <w:sz w:val="22"/>
          <w:szCs w:val="22"/>
        </w:rPr>
        <w:t>Notice</w:t>
      </w:r>
    </w:p>
    <w:p w14:paraId="1CF97033" w14:textId="1AAE3DC7" w:rsidR="00D962DA" w:rsidRDefault="00D962DA" w:rsidP="00EF73C1">
      <w:pPr>
        <w:ind w:left="1260"/>
        <w:jc w:val="both"/>
        <w:rPr>
          <w:sz w:val="22"/>
          <w:szCs w:val="22"/>
        </w:rPr>
      </w:pPr>
      <w:r w:rsidRPr="00D962DA">
        <w:rPr>
          <w:sz w:val="22"/>
          <w:szCs w:val="22"/>
        </w:rPr>
        <w:t xml:space="preserve">Any notice to the </w:t>
      </w:r>
      <w:r w:rsidR="008C4624">
        <w:rPr>
          <w:sz w:val="22"/>
          <w:szCs w:val="22"/>
        </w:rPr>
        <w:t>Christina School District</w:t>
      </w:r>
      <w:r w:rsidRPr="00D962DA">
        <w:rPr>
          <w:sz w:val="22"/>
          <w:szCs w:val="22"/>
        </w:rPr>
        <w:t xml:space="preserve"> required under the contract shall be sent by registered mail to</w:t>
      </w:r>
      <w:r>
        <w:rPr>
          <w:sz w:val="22"/>
          <w:szCs w:val="22"/>
        </w:rPr>
        <w:t>:</w:t>
      </w:r>
    </w:p>
    <w:p w14:paraId="2852145E" w14:textId="77777777" w:rsidR="00D962DA" w:rsidRDefault="00D962DA" w:rsidP="007330A0">
      <w:pPr>
        <w:ind w:left="1440"/>
        <w:jc w:val="both"/>
        <w:rPr>
          <w:sz w:val="22"/>
          <w:szCs w:val="22"/>
        </w:rPr>
      </w:pPr>
    </w:p>
    <w:p w14:paraId="7B0ADD39" w14:textId="3D148F2E" w:rsidR="00D962DA" w:rsidRDefault="00C20350" w:rsidP="00EF73C1">
      <w:pPr>
        <w:ind w:left="2160"/>
        <w:jc w:val="both"/>
        <w:rPr>
          <w:b/>
          <w:sz w:val="22"/>
          <w:szCs w:val="22"/>
        </w:rPr>
      </w:pPr>
      <w:r>
        <w:rPr>
          <w:b/>
          <w:sz w:val="22"/>
          <w:szCs w:val="22"/>
        </w:rPr>
        <w:t>Christina School District</w:t>
      </w:r>
    </w:p>
    <w:p w14:paraId="58C5B60B" w14:textId="5E6F2D43" w:rsidR="0099326E" w:rsidRDefault="0099326E" w:rsidP="00EF73C1">
      <w:pPr>
        <w:ind w:left="2160"/>
        <w:jc w:val="both"/>
        <w:rPr>
          <w:b/>
          <w:sz w:val="22"/>
          <w:szCs w:val="22"/>
        </w:rPr>
      </w:pPr>
      <w:r>
        <w:rPr>
          <w:b/>
          <w:sz w:val="22"/>
          <w:szCs w:val="22"/>
        </w:rPr>
        <w:t>Administration Office</w:t>
      </w:r>
    </w:p>
    <w:p w14:paraId="51DF9DFA" w14:textId="21CE9F44" w:rsidR="00C20350" w:rsidRDefault="00C20350" w:rsidP="00EF73C1">
      <w:pPr>
        <w:ind w:left="2160"/>
        <w:jc w:val="both"/>
        <w:rPr>
          <w:b/>
          <w:sz w:val="22"/>
          <w:szCs w:val="22"/>
        </w:rPr>
      </w:pPr>
      <w:r>
        <w:rPr>
          <w:b/>
          <w:sz w:val="22"/>
          <w:szCs w:val="22"/>
        </w:rPr>
        <w:t>1899 S. College Avenue</w:t>
      </w:r>
    </w:p>
    <w:p w14:paraId="0EC0BA10" w14:textId="7F3B2270" w:rsidR="00C20350" w:rsidRDefault="0094009F" w:rsidP="00EF73C1">
      <w:pPr>
        <w:ind w:left="2160"/>
        <w:jc w:val="both"/>
        <w:rPr>
          <w:b/>
          <w:sz w:val="22"/>
          <w:szCs w:val="22"/>
        </w:rPr>
      </w:pPr>
      <w:r>
        <w:rPr>
          <w:b/>
          <w:sz w:val="22"/>
          <w:szCs w:val="22"/>
        </w:rPr>
        <w:t>Newark, DE 19702</w:t>
      </w:r>
    </w:p>
    <w:p w14:paraId="27520D6D" w14:textId="77777777" w:rsidR="00D962DA" w:rsidRPr="00563A28" w:rsidRDefault="00D962DA" w:rsidP="005368BA">
      <w:pPr>
        <w:pStyle w:val="Heading1"/>
        <w:numPr>
          <w:ilvl w:val="2"/>
          <w:numId w:val="32"/>
        </w:numPr>
        <w:rPr>
          <w:bCs w:val="0"/>
          <w:sz w:val="22"/>
          <w:szCs w:val="22"/>
        </w:rPr>
      </w:pPr>
      <w:r w:rsidRPr="00563A28">
        <w:rPr>
          <w:bCs w:val="0"/>
          <w:sz w:val="22"/>
          <w:szCs w:val="22"/>
        </w:rPr>
        <w:t>Indemnification</w:t>
      </w:r>
    </w:p>
    <w:p w14:paraId="11D9DA0E" w14:textId="77777777" w:rsidR="00D962DA" w:rsidRPr="006D381F" w:rsidRDefault="00D962DA" w:rsidP="005368BA">
      <w:pPr>
        <w:pStyle w:val="Heading4"/>
        <w:numPr>
          <w:ilvl w:val="3"/>
          <w:numId w:val="21"/>
        </w:numPr>
        <w:rPr>
          <w:rFonts w:ascii="Arial" w:hAnsi="Arial" w:cs="Arial"/>
          <w:sz w:val="22"/>
          <w:szCs w:val="22"/>
        </w:rPr>
      </w:pPr>
      <w:r w:rsidRPr="006D381F">
        <w:rPr>
          <w:rFonts w:ascii="Arial" w:hAnsi="Arial" w:cs="Arial"/>
          <w:sz w:val="22"/>
          <w:szCs w:val="22"/>
        </w:rPr>
        <w:t>General Indemnification</w:t>
      </w:r>
    </w:p>
    <w:p w14:paraId="6D8EFB30" w14:textId="5C0EDAA2"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By submitting a proposal, the proposing vendor agrees that in the event it is awarded a contract, it will indemnify and otherwise hold harmless the </w:t>
      </w:r>
      <w:r w:rsidR="008C4624">
        <w:rPr>
          <w:rFonts w:ascii="Arial" w:hAnsi="Arial" w:cs="Arial"/>
          <w:b w:val="0"/>
          <w:bCs w:val="0"/>
          <w:sz w:val="22"/>
          <w:szCs w:val="22"/>
        </w:rPr>
        <w:t>Christina School District</w:t>
      </w:r>
      <w:r w:rsidRPr="006D381F">
        <w:rPr>
          <w:rFonts w:ascii="Arial" w:hAnsi="Arial" w:cs="Arial"/>
          <w:b w:val="0"/>
          <w:bCs w:val="0"/>
          <w:sz w:val="22"/>
          <w:szCs w:val="22"/>
        </w:rPr>
        <w:t>, its agents and employees from any and all liability, suits, actions, or claims, together with all costs, expenses for attorney’s fees, arising out of the vendor’s</w:t>
      </w:r>
      <w:r w:rsidR="00876AE1" w:rsidRPr="006D381F">
        <w:rPr>
          <w:rFonts w:ascii="Arial" w:hAnsi="Arial" w:cs="Arial"/>
          <w:b w:val="0"/>
          <w:bCs w:val="0"/>
          <w:sz w:val="22"/>
          <w:szCs w:val="22"/>
        </w:rPr>
        <w:t>,</w:t>
      </w:r>
      <w:r w:rsidRPr="006D381F">
        <w:rPr>
          <w:rFonts w:ascii="Arial" w:hAnsi="Arial" w:cs="Arial"/>
          <w:b w:val="0"/>
          <w:bCs w:val="0"/>
          <w:sz w:val="22"/>
          <w:szCs w:val="22"/>
        </w:rPr>
        <w:t xml:space="preserve"> its agents and employees’ performance work or services in connection with the contract</w:t>
      </w:r>
      <w:r w:rsidR="00880491" w:rsidRPr="006D381F">
        <w:rPr>
          <w:rFonts w:ascii="Arial" w:hAnsi="Arial" w:cs="Arial"/>
          <w:b w:val="0"/>
          <w:bCs w:val="0"/>
          <w:sz w:val="22"/>
          <w:szCs w:val="22"/>
        </w:rPr>
        <w:t>.</w:t>
      </w:r>
    </w:p>
    <w:p w14:paraId="481A1EEE" w14:textId="77777777" w:rsidR="00B66A22" w:rsidRPr="006D381F" w:rsidRDefault="00B66A22" w:rsidP="005368BA">
      <w:pPr>
        <w:pStyle w:val="Heading4"/>
        <w:numPr>
          <w:ilvl w:val="3"/>
          <w:numId w:val="21"/>
        </w:numPr>
        <w:rPr>
          <w:rFonts w:ascii="Arial" w:hAnsi="Arial" w:cs="Arial"/>
          <w:sz w:val="22"/>
          <w:szCs w:val="22"/>
        </w:rPr>
      </w:pPr>
      <w:r w:rsidRPr="006D381F">
        <w:rPr>
          <w:rFonts w:ascii="Arial" w:hAnsi="Arial" w:cs="Arial"/>
          <w:sz w:val="22"/>
          <w:szCs w:val="22"/>
        </w:rPr>
        <w:t>Proprietary Rights Indemnification</w:t>
      </w:r>
    </w:p>
    <w:p w14:paraId="2D217B29" w14:textId="309083D7" w:rsidR="00B66A22" w:rsidRPr="006D381F" w:rsidRDefault="00B66A22" w:rsidP="006D381F">
      <w:pPr>
        <w:pStyle w:val="Heading4"/>
        <w:numPr>
          <w:ilvl w:val="0"/>
          <w:numId w:val="0"/>
        </w:numPr>
        <w:spacing w:before="0"/>
        <w:ind w:left="1296"/>
        <w:rPr>
          <w:rFonts w:ascii="Arial" w:hAnsi="Arial" w:cs="Arial"/>
          <w:b w:val="0"/>
          <w:bCs w:val="0"/>
          <w:sz w:val="22"/>
          <w:szCs w:val="22"/>
        </w:rPr>
      </w:pPr>
      <w:r w:rsidRPr="006D381F">
        <w:rPr>
          <w:rFonts w:ascii="Arial" w:hAnsi="Arial" w:cs="Arial"/>
          <w:b w:val="0"/>
          <w:bCs w:val="0"/>
          <w:sz w:val="22"/>
          <w:szCs w:val="22"/>
        </w:rPr>
        <w:t xml:space="preserve">Vendor shall warrant that all elements of its solution, including all equipment, software, documentation, services and deliverables, do not and will not infringe upon or violate any patent, copyright, trade secret or other proprietary rights of any third party.  In the event of any claim, suit or action by any third party against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shall promptly notify the vendor in writing and vendor shall defend such claim, suit or action at vendor’s expense, and vendor shall indemnify the </w:t>
      </w:r>
      <w:r w:rsidR="008C4624">
        <w:rPr>
          <w:rFonts w:ascii="Arial" w:hAnsi="Arial" w:cs="Arial"/>
          <w:b w:val="0"/>
          <w:bCs w:val="0"/>
          <w:sz w:val="22"/>
          <w:szCs w:val="22"/>
        </w:rPr>
        <w:t>Christina School District</w:t>
      </w:r>
      <w:r w:rsidRPr="006D381F">
        <w:rPr>
          <w:rFonts w:ascii="Arial" w:hAnsi="Arial" w:cs="Arial"/>
          <w:b w:val="0"/>
          <w:bCs w:val="0"/>
          <w:sz w:val="22"/>
          <w:szCs w:val="22"/>
        </w:rPr>
        <w:t xml:space="preserve"> against any loss, cost, damage, expense or liability arising out of such claim, suit or action (including, without limitation, litigation costs, lost employee time, and counsel fees) whether or not such claim, suit or action is successful.</w:t>
      </w:r>
    </w:p>
    <w:p w14:paraId="2CE1EDBB" w14:textId="77777777" w:rsidR="00B66A22" w:rsidRPr="006D381F" w:rsidRDefault="00B66A22" w:rsidP="006D381F">
      <w:pPr>
        <w:pStyle w:val="Heading4"/>
        <w:numPr>
          <w:ilvl w:val="0"/>
          <w:numId w:val="0"/>
        </w:numPr>
        <w:ind w:left="1296"/>
        <w:rPr>
          <w:rFonts w:ascii="Arial" w:hAnsi="Arial" w:cs="Arial"/>
          <w:b w:val="0"/>
          <w:bCs w:val="0"/>
          <w:sz w:val="22"/>
          <w:szCs w:val="22"/>
        </w:rPr>
      </w:pPr>
      <w:r w:rsidRPr="006D381F">
        <w:rPr>
          <w:rFonts w:ascii="Arial" w:hAnsi="Arial" w:cs="Arial"/>
          <w:b w:val="0"/>
          <w:bCs w:val="0"/>
          <w:sz w:val="22"/>
          <w:szCs w:val="22"/>
        </w:rPr>
        <w:t>If any equipment, software, services (including methods) products or other intellectual property used or furnished by the vendor  (collectively “”Products”) is or in vendor’s reasonable judgment is likely to be, held to constitute an infringing product, vendor shall at its expense and option either:</w:t>
      </w:r>
    </w:p>
    <w:p w14:paraId="65E41C53" w14:textId="37BCA03B" w:rsidR="00B66A22" w:rsidRPr="006D381F" w:rsidRDefault="00B66A22" w:rsidP="005368BA">
      <w:pPr>
        <w:pStyle w:val="Heading5"/>
        <w:numPr>
          <w:ilvl w:val="4"/>
          <w:numId w:val="21"/>
        </w:numPr>
        <w:rPr>
          <w:b w:val="0"/>
          <w:bCs w:val="0"/>
          <w:i w:val="0"/>
          <w:iCs w:val="0"/>
          <w:sz w:val="22"/>
          <w:szCs w:val="22"/>
        </w:rPr>
      </w:pPr>
      <w:r w:rsidRPr="006D381F">
        <w:rPr>
          <w:b w:val="0"/>
          <w:bCs w:val="0"/>
          <w:i w:val="0"/>
          <w:iCs w:val="0"/>
          <w:sz w:val="22"/>
          <w:szCs w:val="22"/>
        </w:rPr>
        <w:t xml:space="preserve">Procure the right for the </w:t>
      </w:r>
      <w:r w:rsidR="008C4624">
        <w:rPr>
          <w:b w:val="0"/>
          <w:bCs w:val="0"/>
          <w:i w:val="0"/>
          <w:iCs w:val="0"/>
          <w:sz w:val="22"/>
          <w:szCs w:val="22"/>
        </w:rPr>
        <w:t>Christina School District</w:t>
      </w:r>
      <w:r w:rsidRPr="006D381F">
        <w:rPr>
          <w:b w:val="0"/>
          <w:bCs w:val="0"/>
          <w:i w:val="0"/>
          <w:iCs w:val="0"/>
          <w:sz w:val="22"/>
          <w:szCs w:val="22"/>
        </w:rPr>
        <w:t xml:space="preserve"> to continue using the Product(s);</w:t>
      </w:r>
    </w:p>
    <w:p w14:paraId="7B1F8C2B" w14:textId="77777777"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Replace the product with a non-infringing equivalent that satisfies all the requirements of the contract; or</w:t>
      </w:r>
    </w:p>
    <w:p w14:paraId="04513CAB" w14:textId="414D9C86" w:rsidR="00B66A22" w:rsidRPr="006D381F" w:rsidRDefault="00B66A22" w:rsidP="005368BA">
      <w:pPr>
        <w:pStyle w:val="Heading5"/>
        <w:numPr>
          <w:ilvl w:val="4"/>
          <w:numId w:val="21"/>
        </w:numPr>
        <w:spacing w:before="0"/>
        <w:rPr>
          <w:b w:val="0"/>
          <w:bCs w:val="0"/>
          <w:i w:val="0"/>
          <w:iCs w:val="0"/>
          <w:sz w:val="22"/>
          <w:szCs w:val="22"/>
        </w:rPr>
      </w:pPr>
      <w:r w:rsidRPr="006D381F">
        <w:rPr>
          <w:b w:val="0"/>
          <w:bCs w:val="0"/>
          <w:i w:val="0"/>
          <w:iCs w:val="0"/>
          <w:sz w:val="22"/>
          <w:szCs w:val="22"/>
        </w:rPr>
        <w:t xml:space="preserve">Modify the Product(s) to make it or them non-infringing, provided that the modification does not materially alter the functionality or efficacy of the product or cause the Product(s) or any part of the work to fail to conform to the requirements of the Contract, or only alters the Product(s) to a degree that the </w:t>
      </w:r>
      <w:r w:rsidR="008C4624">
        <w:rPr>
          <w:b w:val="0"/>
          <w:bCs w:val="0"/>
          <w:i w:val="0"/>
          <w:iCs w:val="0"/>
          <w:sz w:val="22"/>
          <w:szCs w:val="22"/>
        </w:rPr>
        <w:t>Christina School District</w:t>
      </w:r>
      <w:r w:rsidRPr="006D381F">
        <w:rPr>
          <w:b w:val="0"/>
          <w:bCs w:val="0"/>
          <w:i w:val="0"/>
          <w:iCs w:val="0"/>
          <w:sz w:val="22"/>
          <w:szCs w:val="22"/>
        </w:rPr>
        <w:t xml:space="preserve"> agrees to and accepts in writing.</w:t>
      </w:r>
    </w:p>
    <w:p w14:paraId="4A957552" w14:textId="3A739004" w:rsidR="00D962DA" w:rsidRPr="00B66A22" w:rsidRDefault="00B66A22" w:rsidP="005368BA">
      <w:pPr>
        <w:pStyle w:val="Heading2"/>
        <w:numPr>
          <w:ilvl w:val="0"/>
          <w:numId w:val="33"/>
        </w:numPr>
      </w:pPr>
      <w:r w:rsidRPr="00B66A22">
        <w:t>Insurance</w:t>
      </w:r>
    </w:p>
    <w:p w14:paraId="62C2AE11" w14:textId="77777777" w:rsidR="00B66A22"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Vendor recognizes that it is operating as an independent contractor and that it is liable for any and all losses, penalties, damages, expenses, attorney’s fees, judgments, and/or settlements incurred by reason of injury to or death of any and all persons, or injury to any and all property, of any nature, arising out of the vendor’s negligent performance under this contract, and particularly without limiting the foregoing, caused by, resulting from, or arising out of any act of omission on the part of the vendor in their negligent performance under this contract.</w:t>
      </w:r>
    </w:p>
    <w:p w14:paraId="619CB5DD" w14:textId="32A843AD" w:rsidR="00B15116" w:rsidRPr="00D62922" w:rsidRDefault="00B15116" w:rsidP="005368BA">
      <w:pPr>
        <w:pStyle w:val="ListParagraph"/>
        <w:numPr>
          <w:ilvl w:val="0"/>
          <w:numId w:val="23"/>
        </w:numPr>
        <w:rPr>
          <w:rFonts w:ascii="Arial" w:hAnsi="Arial" w:cs="Arial"/>
          <w:sz w:val="22"/>
          <w:szCs w:val="22"/>
        </w:rPr>
      </w:pPr>
      <w:r w:rsidRPr="00D62922">
        <w:rPr>
          <w:rFonts w:ascii="Arial" w:hAnsi="Arial" w:cs="Arial"/>
          <w:sz w:val="22"/>
          <w:szCs w:val="22"/>
        </w:rPr>
        <w:t xml:space="preserve">The vendor shall maintain such insurance as will protect against claims under Worker’s Compensation Act and from any other claims for damages for personal injury, including death, which may arise from operations under this contract.  The vendor is an independent contractor and is not an employee of the </w:t>
      </w:r>
      <w:r w:rsidR="008C4624">
        <w:rPr>
          <w:rFonts w:ascii="Arial" w:hAnsi="Arial" w:cs="Arial"/>
          <w:sz w:val="22"/>
          <w:szCs w:val="22"/>
        </w:rPr>
        <w:t>Christina School District</w:t>
      </w:r>
      <w:r w:rsidRPr="00D62922">
        <w:rPr>
          <w:rFonts w:ascii="Arial" w:hAnsi="Arial" w:cs="Arial"/>
          <w:sz w:val="22"/>
          <w:szCs w:val="22"/>
        </w:rPr>
        <w:t>.</w:t>
      </w:r>
    </w:p>
    <w:p w14:paraId="53F9CA82" w14:textId="77777777" w:rsidR="006A5B04" w:rsidRPr="00D62922" w:rsidRDefault="006A5B04" w:rsidP="005368BA">
      <w:pPr>
        <w:pStyle w:val="ListParagraph"/>
        <w:numPr>
          <w:ilvl w:val="0"/>
          <w:numId w:val="23"/>
        </w:numPr>
        <w:rPr>
          <w:rFonts w:ascii="Arial" w:hAnsi="Arial" w:cs="Arial"/>
          <w:sz w:val="22"/>
          <w:szCs w:val="22"/>
        </w:rPr>
      </w:pPr>
      <w:r w:rsidRPr="00D62922">
        <w:rPr>
          <w:rFonts w:ascii="Arial" w:hAnsi="Arial" w:cs="Arial"/>
          <w:sz w:val="22"/>
          <w:szCs w:val="22"/>
        </w:rPr>
        <w:t>As a part of the contract requirements, the contractor must obtain at its own cost and expense and keep in force and effect during the term of this contract, including all extensions, the minimum coverage limits specified below with a carrier satisfactory to the State.  All contractors must carry the following coverage depending on the type of service or product being delivered.</w:t>
      </w:r>
    </w:p>
    <w:p w14:paraId="30DAB44B" w14:textId="77777777" w:rsidR="006A5B04" w:rsidRPr="00D62922" w:rsidRDefault="006A5B04" w:rsidP="006D381F">
      <w:pPr>
        <w:rPr>
          <w:sz w:val="22"/>
          <w:szCs w:val="22"/>
        </w:rPr>
      </w:pPr>
    </w:p>
    <w:p w14:paraId="64159C4E"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Worker’s Compensation and Employer’s Liability Insurance in accordance with applicable law.</w:t>
      </w:r>
    </w:p>
    <w:p w14:paraId="2C1A4610" w14:textId="77777777" w:rsidR="00D62922" w:rsidRPr="00D62922" w:rsidRDefault="00D62922" w:rsidP="00D62922">
      <w:pPr>
        <w:ind w:left="3672"/>
        <w:contextualSpacing/>
        <w:jc w:val="both"/>
        <w:rPr>
          <w:rFonts w:eastAsia="Calibri"/>
          <w:sz w:val="22"/>
          <w:szCs w:val="22"/>
        </w:rPr>
      </w:pPr>
    </w:p>
    <w:p w14:paraId="06FE929B" w14:textId="0DBFB8DF" w:rsid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Commercial General Liability - $1,000,000 per occurrence/$3,000,000 per aggregate.</w:t>
      </w:r>
    </w:p>
    <w:p w14:paraId="34AD2B71" w14:textId="77777777" w:rsidR="00A06BCA" w:rsidRDefault="00A06BCA" w:rsidP="00A06BCA">
      <w:pPr>
        <w:pStyle w:val="ListParagraph"/>
        <w:rPr>
          <w:rFonts w:eastAsia="Calibri"/>
          <w:sz w:val="22"/>
          <w:szCs w:val="22"/>
        </w:rPr>
      </w:pPr>
    </w:p>
    <w:p w14:paraId="0F23FC8F" w14:textId="28119228" w:rsidR="00A06BCA" w:rsidRPr="005368BA" w:rsidRDefault="00A06BCA" w:rsidP="005368BA">
      <w:pPr>
        <w:numPr>
          <w:ilvl w:val="4"/>
          <w:numId w:val="24"/>
        </w:numPr>
        <w:overflowPunct w:val="0"/>
        <w:autoSpaceDE w:val="0"/>
        <w:autoSpaceDN w:val="0"/>
        <w:adjustRightInd w:val="0"/>
        <w:contextualSpacing/>
        <w:jc w:val="both"/>
        <w:textAlignment w:val="baseline"/>
        <w:rPr>
          <w:rFonts w:eastAsia="Calibri"/>
          <w:sz w:val="22"/>
          <w:szCs w:val="22"/>
        </w:rPr>
      </w:pPr>
      <w:r w:rsidRPr="005368BA">
        <w:rPr>
          <w:rFonts w:eastAsia="Calibri"/>
          <w:sz w:val="22"/>
          <w:szCs w:val="22"/>
        </w:rPr>
        <w:t>Sexual Abuse and Molestation Liability – 1,000,000 (contracts for services that engage with students - only)</w:t>
      </w:r>
    </w:p>
    <w:p w14:paraId="6F4B0006" w14:textId="77777777" w:rsidR="00D62922" w:rsidRPr="00D62922" w:rsidRDefault="00D62922" w:rsidP="00D62922">
      <w:pPr>
        <w:ind w:left="3312"/>
        <w:contextualSpacing/>
        <w:rPr>
          <w:rFonts w:eastAsia="Calibri"/>
          <w:sz w:val="22"/>
          <w:szCs w:val="22"/>
        </w:rPr>
      </w:pPr>
    </w:p>
    <w:p w14:paraId="2B4CDD78" w14:textId="77777777" w:rsidR="00D62922" w:rsidRPr="00D62922" w:rsidRDefault="00D62922" w:rsidP="005368BA">
      <w:pPr>
        <w:numPr>
          <w:ilvl w:val="4"/>
          <w:numId w:val="24"/>
        </w:numPr>
        <w:overflowPunct w:val="0"/>
        <w:autoSpaceDE w:val="0"/>
        <w:autoSpaceDN w:val="0"/>
        <w:adjustRightInd w:val="0"/>
        <w:contextualSpacing/>
        <w:jc w:val="both"/>
        <w:textAlignment w:val="baseline"/>
        <w:rPr>
          <w:rFonts w:eastAsia="Calibri"/>
          <w:sz w:val="22"/>
          <w:szCs w:val="22"/>
        </w:rPr>
      </w:pPr>
      <w:r w:rsidRPr="00D62922">
        <w:rPr>
          <w:rFonts w:eastAsia="Calibri"/>
          <w:sz w:val="22"/>
          <w:szCs w:val="22"/>
        </w:rPr>
        <w:t>Automotive Liability Insurance covering all automotive units used in the work (including all units leased from and/or provided by the State to Vendor pursuant to this Agreement as well as all units used by Vendor, regardless of the identity of the registered owner, used by Vendor for completing the Work required by this Agreement to include but not limited to transporting Delaware clients or staff), providing coverage on a primary non-contributory basis with limits of not less than:</w:t>
      </w:r>
    </w:p>
    <w:p w14:paraId="03C1F332" w14:textId="77777777" w:rsidR="006A5B04" w:rsidRPr="00D62922" w:rsidRDefault="006A5B04" w:rsidP="006D381F">
      <w:pPr>
        <w:rPr>
          <w:rFonts w:eastAsia="Calibri"/>
          <w:sz w:val="22"/>
          <w:szCs w:val="22"/>
        </w:rPr>
      </w:pPr>
    </w:p>
    <w:p w14:paraId="2466E5F1"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$1,000,000 combined single limit each accident, for bodily injury;</w:t>
      </w:r>
    </w:p>
    <w:p w14:paraId="1A9023AC" w14:textId="77777777" w:rsidR="00D62922" w:rsidRPr="001F5B58" w:rsidRDefault="00D62922" w:rsidP="00D62922">
      <w:pPr>
        <w:ind w:left="4248"/>
        <w:contextualSpacing/>
        <w:jc w:val="both"/>
        <w:rPr>
          <w:rFonts w:eastAsia="Calibri"/>
          <w:sz w:val="22"/>
          <w:szCs w:val="22"/>
        </w:rPr>
      </w:pPr>
    </w:p>
    <w:p w14:paraId="26B53E26"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$250,000 for property damage to others;</w:t>
      </w:r>
    </w:p>
    <w:p w14:paraId="121E0848" w14:textId="77777777" w:rsidR="00D62922" w:rsidRPr="001F5B58" w:rsidRDefault="00D62922" w:rsidP="00D62922">
      <w:pPr>
        <w:ind w:left="3528"/>
        <w:contextualSpacing/>
        <w:rPr>
          <w:rFonts w:eastAsia="Calibri"/>
          <w:sz w:val="22"/>
          <w:szCs w:val="22"/>
        </w:rPr>
      </w:pPr>
    </w:p>
    <w:p w14:paraId="253068C8"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$25,000 per person per accident Uninsured/Underinsured Motorists coverage;</w:t>
      </w:r>
    </w:p>
    <w:p w14:paraId="4D308417" w14:textId="77777777" w:rsidR="00D62922" w:rsidRPr="001F5B58" w:rsidRDefault="00D62922" w:rsidP="00D62922">
      <w:pPr>
        <w:ind w:left="2808"/>
        <w:jc w:val="both"/>
        <w:rPr>
          <w:rFonts w:eastAsia="Calibri"/>
          <w:sz w:val="22"/>
          <w:szCs w:val="22"/>
        </w:rPr>
      </w:pPr>
    </w:p>
    <w:p w14:paraId="5948527A"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 xml:space="preserve">$25,000 per person, $300,000 per accident Personal Injury Protection (PIP) benefits as provided for in 21 </w:t>
      </w:r>
      <w:r w:rsidRPr="001F5B58">
        <w:rPr>
          <w:rFonts w:eastAsia="Calibri"/>
          <w:i/>
          <w:iCs/>
          <w:sz w:val="22"/>
          <w:szCs w:val="22"/>
        </w:rPr>
        <w:t>Del. C.</w:t>
      </w:r>
      <w:r w:rsidRPr="001F5B58">
        <w:rPr>
          <w:rFonts w:eastAsia="Calibri"/>
          <w:sz w:val="22"/>
          <w:szCs w:val="22"/>
        </w:rPr>
        <w:t xml:space="preserve"> §2118; and</w:t>
      </w:r>
    </w:p>
    <w:p w14:paraId="4690F048" w14:textId="77777777" w:rsidR="00D62922" w:rsidRPr="001F5B58" w:rsidRDefault="00D62922" w:rsidP="00D62922">
      <w:pPr>
        <w:ind w:left="2808"/>
        <w:jc w:val="both"/>
        <w:rPr>
          <w:rFonts w:eastAsia="Calibri"/>
          <w:sz w:val="22"/>
          <w:szCs w:val="22"/>
        </w:rPr>
      </w:pPr>
    </w:p>
    <w:p w14:paraId="415ECB74" w14:textId="77777777" w:rsidR="00D62922" w:rsidRPr="001F5B58" w:rsidRDefault="00D62922" w:rsidP="005368BA">
      <w:pPr>
        <w:numPr>
          <w:ilvl w:val="5"/>
          <w:numId w:val="24"/>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Comprehensive coverage for all leased vehicles, which shall cover the replacement cost of the vehicle in the event of collision, damage or other loss.</w:t>
      </w:r>
    </w:p>
    <w:p w14:paraId="6CAFFE0D" w14:textId="77777777" w:rsidR="00D62922" w:rsidRPr="001F5B58" w:rsidRDefault="00D62922" w:rsidP="00D62922">
      <w:pPr>
        <w:ind w:left="864"/>
        <w:contextualSpacing/>
        <w:jc w:val="both"/>
        <w:rPr>
          <w:rFonts w:eastAsia="Calibri"/>
          <w:sz w:val="22"/>
          <w:szCs w:val="22"/>
        </w:rPr>
      </w:pPr>
    </w:p>
    <w:p w14:paraId="36B21B8E"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The successful vendor must carry at least one of the following depending on the scope of work being performed.</w:t>
      </w:r>
    </w:p>
    <w:p w14:paraId="69D7E08A" w14:textId="77777777" w:rsidR="00D62922" w:rsidRPr="001F5B58" w:rsidRDefault="00D62922" w:rsidP="00D62922">
      <w:pPr>
        <w:ind w:firstLine="795"/>
        <w:jc w:val="both"/>
        <w:rPr>
          <w:rFonts w:eastAsia="Calibri"/>
          <w:sz w:val="22"/>
          <w:szCs w:val="22"/>
        </w:rPr>
      </w:pPr>
    </w:p>
    <w:p w14:paraId="19CDF2B0"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Medical/Professional Liability - $1,000,000 per occurrence/$3,000,000 per aggregate</w:t>
      </w:r>
    </w:p>
    <w:p w14:paraId="0CE41AA4" w14:textId="77777777" w:rsidR="00D62922" w:rsidRPr="001F5B58" w:rsidRDefault="00D62922" w:rsidP="00D62922">
      <w:pPr>
        <w:ind w:left="2952"/>
        <w:contextualSpacing/>
        <w:jc w:val="both"/>
        <w:rPr>
          <w:rFonts w:eastAsia="Calibri"/>
          <w:sz w:val="22"/>
          <w:szCs w:val="22"/>
        </w:rPr>
      </w:pPr>
    </w:p>
    <w:p w14:paraId="25DEAABF"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Miscellaneous Errors and Omissions - $1,000,000 per occurrence/ $3,000,000 per aggregate</w:t>
      </w:r>
    </w:p>
    <w:p w14:paraId="6A491875" w14:textId="77777777" w:rsidR="00D62922" w:rsidRPr="001F5B58" w:rsidRDefault="00D62922" w:rsidP="00D62922">
      <w:pPr>
        <w:ind w:left="2952"/>
        <w:contextualSpacing/>
        <w:jc w:val="both"/>
        <w:rPr>
          <w:rFonts w:eastAsia="Calibri"/>
          <w:sz w:val="22"/>
          <w:szCs w:val="22"/>
        </w:rPr>
      </w:pPr>
    </w:p>
    <w:p w14:paraId="113C2DC1" w14:textId="77777777" w:rsidR="00D62922" w:rsidRPr="001F5B58" w:rsidRDefault="00D62922" w:rsidP="005368BA">
      <w:pPr>
        <w:numPr>
          <w:ilvl w:val="4"/>
          <w:numId w:val="25"/>
        </w:numPr>
        <w:overflowPunct w:val="0"/>
        <w:autoSpaceDE w:val="0"/>
        <w:autoSpaceDN w:val="0"/>
        <w:adjustRightInd w:val="0"/>
        <w:contextualSpacing/>
        <w:jc w:val="both"/>
        <w:textAlignment w:val="baseline"/>
        <w:rPr>
          <w:rFonts w:eastAsia="Calibri"/>
          <w:sz w:val="22"/>
          <w:szCs w:val="22"/>
        </w:rPr>
      </w:pPr>
      <w:r w:rsidRPr="001F5B58">
        <w:rPr>
          <w:rFonts w:eastAsia="Calibri"/>
          <w:sz w:val="22"/>
          <w:szCs w:val="22"/>
        </w:rPr>
        <w:t>Product Liability - $1,000,000 per occurrence/$3,000,000 aggregate</w:t>
      </w:r>
    </w:p>
    <w:p w14:paraId="4CB3F225" w14:textId="77777777" w:rsidR="00D62922" w:rsidRPr="001F5B58" w:rsidRDefault="00D62922" w:rsidP="00D62922">
      <w:pPr>
        <w:ind w:left="1080"/>
        <w:contextualSpacing/>
        <w:jc w:val="both"/>
        <w:rPr>
          <w:rFonts w:eastAsia="Calibri"/>
          <w:sz w:val="22"/>
          <w:szCs w:val="22"/>
        </w:rPr>
      </w:pPr>
    </w:p>
    <w:p w14:paraId="2E5D55A7"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Should any of the above described policies be cancelled before expiration date thereof, notice will be delivered in accordance with the policy provisions.</w:t>
      </w:r>
    </w:p>
    <w:p w14:paraId="4DABA3D6" w14:textId="77777777" w:rsidR="00D62922" w:rsidRPr="009D2DF6" w:rsidRDefault="00D62922" w:rsidP="00D62922">
      <w:pPr>
        <w:ind w:left="1800"/>
        <w:contextualSpacing/>
        <w:jc w:val="both"/>
        <w:rPr>
          <w:rFonts w:eastAsia="Calibri"/>
          <w:sz w:val="22"/>
          <w:szCs w:val="22"/>
        </w:rPr>
      </w:pPr>
    </w:p>
    <w:p w14:paraId="4CB91D1C" w14:textId="77777777" w:rsidR="00D62922" w:rsidRPr="009D2DF6" w:rsidRDefault="00D62922" w:rsidP="005368BA">
      <w:pPr>
        <w:pStyle w:val="ListParagraph"/>
        <w:numPr>
          <w:ilvl w:val="3"/>
          <w:numId w:val="25"/>
        </w:numPr>
        <w:contextualSpacing/>
        <w:jc w:val="both"/>
        <w:rPr>
          <w:rFonts w:ascii="Arial" w:eastAsia="Calibri" w:hAnsi="Arial" w:cs="Arial"/>
          <w:sz w:val="22"/>
          <w:szCs w:val="22"/>
        </w:rPr>
      </w:pPr>
      <w:r w:rsidRPr="009D2DF6">
        <w:rPr>
          <w:rFonts w:ascii="Arial" w:eastAsia="Calibri" w:hAnsi="Arial" w:cs="Arial"/>
          <w:sz w:val="22"/>
          <w:szCs w:val="22"/>
        </w:rPr>
        <w:t>Before any work is done pursuant to this Agreement, the Certificate of Insurance and/or copies of the insurance policies, referencing the contract number stated herein, shall be filed with the State.  The certificate holder is as follows:</w:t>
      </w:r>
    </w:p>
    <w:p w14:paraId="749EA93D" w14:textId="77777777" w:rsidR="00D62922" w:rsidRPr="001F5B58" w:rsidRDefault="00D62922" w:rsidP="00D62922">
      <w:pPr>
        <w:ind w:left="792"/>
        <w:contextualSpacing/>
        <w:jc w:val="both"/>
        <w:rPr>
          <w:rFonts w:eastAsia="Calibri"/>
          <w:sz w:val="18"/>
          <w:szCs w:val="18"/>
        </w:rPr>
      </w:pPr>
    </w:p>
    <w:p w14:paraId="04DB71B6" w14:textId="150834A3" w:rsidR="00D62922" w:rsidRDefault="0099326E" w:rsidP="0099326E">
      <w:pPr>
        <w:ind w:left="2160"/>
        <w:contextualSpacing/>
        <w:jc w:val="both"/>
        <w:rPr>
          <w:rFonts w:eastAsia="Calibri"/>
          <w:sz w:val="22"/>
          <w:szCs w:val="22"/>
        </w:rPr>
      </w:pPr>
      <w:r w:rsidRPr="0099326E">
        <w:rPr>
          <w:rFonts w:eastAsia="Calibri"/>
          <w:sz w:val="22"/>
          <w:szCs w:val="22"/>
        </w:rPr>
        <w:t>Christina School District</w:t>
      </w:r>
    </w:p>
    <w:p w14:paraId="76D80729" w14:textId="735F1506" w:rsidR="0099326E" w:rsidRDefault="0099326E" w:rsidP="0099326E">
      <w:pPr>
        <w:ind w:left="2160"/>
        <w:contextualSpacing/>
        <w:jc w:val="both"/>
        <w:rPr>
          <w:rFonts w:eastAsia="Calibri"/>
          <w:sz w:val="22"/>
          <w:szCs w:val="22"/>
        </w:rPr>
      </w:pPr>
      <w:r>
        <w:rPr>
          <w:rFonts w:eastAsia="Calibri"/>
          <w:sz w:val="22"/>
          <w:szCs w:val="22"/>
        </w:rPr>
        <w:t>Administration Office</w:t>
      </w:r>
    </w:p>
    <w:p w14:paraId="71A61367" w14:textId="26362C19" w:rsidR="00D62922" w:rsidRPr="001F5B58" w:rsidRDefault="00D62922" w:rsidP="00D62922">
      <w:pPr>
        <w:pStyle w:val="ListParagraph"/>
        <w:ind w:left="2160"/>
        <w:contextualSpacing/>
        <w:jc w:val="both"/>
        <w:rPr>
          <w:rFonts w:ascii="Arial" w:eastAsia="Calibri" w:hAnsi="Arial" w:cs="Arial"/>
          <w:sz w:val="22"/>
          <w:szCs w:val="22"/>
        </w:rPr>
      </w:pPr>
      <w:r w:rsidRPr="00000405">
        <w:rPr>
          <w:rFonts w:ascii="Arial" w:eastAsia="Calibri" w:hAnsi="Arial" w:cs="Arial"/>
          <w:sz w:val="22"/>
          <w:szCs w:val="22"/>
        </w:rPr>
        <w:t xml:space="preserve">Contract No: </w:t>
      </w:r>
      <w:r w:rsidR="0094009F" w:rsidRPr="00162EAE">
        <w:rPr>
          <w:rFonts w:ascii="Arial" w:eastAsia="Calibri" w:hAnsi="Arial" w:cs="Arial"/>
          <w:sz w:val="22"/>
          <w:szCs w:val="22"/>
        </w:rPr>
        <w:t>CHR</w:t>
      </w:r>
      <w:r w:rsidR="00184B9E">
        <w:rPr>
          <w:rFonts w:ascii="Arial" w:eastAsia="Calibri" w:hAnsi="Arial" w:cs="Arial"/>
          <w:sz w:val="22"/>
          <w:szCs w:val="22"/>
        </w:rPr>
        <w:t>2500</w:t>
      </w:r>
      <w:r w:rsidR="004E06EA">
        <w:rPr>
          <w:rFonts w:ascii="Arial" w:eastAsia="Calibri" w:hAnsi="Arial" w:cs="Arial"/>
          <w:sz w:val="22"/>
          <w:szCs w:val="22"/>
        </w:rPr>
        <w:t>4</w:t>
      </w:r>
      <w:r w:rsidR="008554D1">
        <w:rPr>
          <w:rFonts w:ascii="Arial" w:eastAsia="Calibri" w:hAnsi="Arial" w:cs="Arial"/>
          <w:sz w:val="22"/>
          <w:szCs w:val="22"/>
        </w:rPr>
        <w:t>-</w:t>
      </w:r>
      <w:r w:rsidR="004E06EA">
        <w:rPr>
          <w:rFonts w:ascii="Arial" w:eastAsia="Calibri" w:hAnsi="Arial" w:cs="Arial"/>
          <w:sz w:val="22"/>
          <w:szCs w:val="22"/>
        </w:rPr>
        <w:t>TUTORING</w:t>
      </w:r>
    </w:p>
    <w:p w14:paraId="307EAD99" w14:textId="19A33B26" w:rsidR="00D62922"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1899 S. College Avenue</w:t>
      </w:r>
    </w:p>
    <w:p w14:paraId="2620EAC3" w14:textId="53955A0F" w:rsidR="0099326E" w:rsidRPr="001F5B58" w:rsidRDefault="0099326E" w:rsidP="00D62922">
      <w:pPr>
        <w:pStyle w:val="ListParagraph"/>
        <w:ind w:left="2160"/>
        <w:contextualSpacing/>
        <w:jc w:val="both"/>
        <w:rPr>
          <w:rFonts w:ascii="Arial" w:eastAsia="Calibri" w:hAnsi="Arial" w:cs="Arial"/>
          <w:sz w:val="22"/>
          <w:szCs w:val="22"/>
        </w:rPr>
      </w:pPr>
      <w:r>
        <w:rPr>
          <w:rFonts w:ascii="Arial" w:eastAsia="Calibri" w:hAnsi="Arial" w:cs="Arial"/>
          <w:sz w:val="22"/>
          <w:szCs w:val="22"/>
        </w:rPr>
        <w:t>Newark, DE  19702</w:t>
      </w:r>
    </w:p>
    <w:p w14:paraId="06D68F1E" w14:textId="77777777" w:rsidR="00D62922" w:rsidRPr="001F5B58" w:rsidRDefault="00D62922" w:rsidP="00D62922">
      <w:pPr>
        <w:ind w:left="792"/>
        <w:contextualSpacing/>
        <w:jc w:val="both"/>
        <w:rPr>
          <w:rFonts w:eastAsia="Calibri"/>
          <w:sz w:val="22"/>
          <w:szCs w:val="22"/>
        </w:rPr>
      </w:pPr>
    </w:p>
    <w:p w14:paraId="703D1EC7"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Nothing contained herein shall restrict or limit the Vendor’s right to procure insurance coverage in amounts higher than those required by this Agreement.  To the extent that the Vendor procures insurance coverage in amounts higher than the amounts required by this Agreement, all said additionally procured coverages will be applicable to any loss or claim and shall replace the insurance obligations contained herein.</w:t>
      </w:r>
    </w:p>
    <w:p w14:paraId="73D2B0ED" w14:textId="77777777" w:rsidR="00D62922" w:rsidRPr="001F5B58" w:rsidRDefault="00D62922" w:rsidP="00D62922">
      <w:pPr>
        <w:ind w:left="1890"/>
        <w:jc w:val="both"/>
        <w:rPr>
          <w:rFonts w:eastAsia="Calibri"/>
          <w:sz w:val="22"/>
          <w:szCs w:val="22"/>
        </w:rPr>
      </w:pPr>
    </w:p>
    <w:p w14:paraId="74DA5F0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To the extent that Vendor has complied with the terms of this Agreement and has procured insurance coverage for all vehicles Leased and/or operated by Vendor as part of this Agreement, the State of Delaware’s self-insured insurance program shall not provide any coverage whether coverage is sought as primary, co-primary, excess or umbrella insurer or coverage for any loss of any nature.</w:t>
      </w:r>
    </w:p>
    <w:p w14:paraId="787C2472" w14:textId="77777777" w:rsidR="00D62922" w:rsidRPr="001F5B58" w:rsidRDefault="00D62922" w:rsidP="00D62922">
      <w:pPr>
        <w:ind w:left="1890"/>
        <w:contextualSpacing/>
        <w:rPr>
          <w:rFonts w:eastAsia="Calibri"/>
          <w:sz w:val="22"/>
          <w:szCs w:val="22"/>
        </w:rPr>
      </w:pPr>
    </w:p>
    <w:p w14:paraId="4D8F1D54" w14:textId="77777777" w:rsidR="00D62922" w:rsidRPr="001F5B58" w:rsidRDefault="00D62922" w:rsidP="005368BA">
      <w:pPr>
        <w:pStyle w:val="ListParagraph"/>
        <w:numPr>
          <w:ilvl w:val="3"/>
          <w:numId w:val="25"/>
        </w:numPr>
        <w:contextualSpacing/>
        <w:jc w:val="both"/>
        <w:rPr>
          <w:rFonts w:ascii="Arial" w:eastAsia="Calibri" w:hAnsi="Arial" w:cs="Arial"/>
          <w:sz w:val="22"/>
          <w:szCs w:val="22"/>
        </w:rPr>
      </w:pPr>
      <w:r w:rsidRPr="001F5B58">
        <w:rPr>
          <w:rFonts w:ascii="Arial" w:eastAsia="Calibri" w:hAnsi="Arial" w:cs="Arial"/>
          <w:sz w:val="22"/>
          <w:szCs w:val="22"/>
        </w:rPr>
        <w:t>In no event shall the State of Delaware be named as an additional insured on any policy required under this agreement.</w:t>
      </w:r>
    </w:p>
    <w:p w14:paraId="0664F95C" w14:textId="77777777" w:rsidR="00D62922" w:rsidRPr="001F5B58" w:rsidRDefault="00D62922" w:rsidP="00D62922">
      <w:pPr>
        <w:ind w:left="1800"/>
        <w:jc w:val="both"/>
        <w:rPr>
          <w:sz w:val="22"/>
          <w:szCs w:val="22"/>
          <w:lang w:val="en-GB"/>
        </w:rPr>
      </w:pPr>
    </w:p>
    <w:p w14:paraId="6ABEE9BA" w14:textId="77777777" w:rsidR="00D62922" w:rsidRPr="001F5B58" w:rsidRDefault="00D62922" w:rsidP="005368BA">
      <w:pPr>
        <w:numPr>
          <w:ilvl w:val="3"/>
          <w:numId w:val="25"/>
        </w:numPr>
        <w:jc w:val="both"/>
        <w:rPr>
          <w:sz w:val="22"/>
          <w:szCs w:val="22"/>
        </w:rPr>
      </w:pPr>
      <w:r w:rsidRPr="001F5B58">
        <w:rPr>
          <w:sz w:val="22"/>
          <w:szCs w:val="22"/>
        </w:rPr>
        <w:t>The vendor shall provide a Certificate of Insurance (COI) as proof that the vendor has the required insurance.  The COI shall be provided to agency contact prior to any work being completed by the awarded vendor(s).</w:t>
      </w:r>
    </w:p>
    <w:p w14:paraId="39198453" w14:textId="3A891711" w:rsidR="00D62922" w:rsidRDefault="00D62922" w:rsidP="005368BA">
      <w:pPr>
        <w:numPr>
          <w:ilvl w:val="3"/>
          <w:numId w:val="25"/>
        </w:numPr>
        <w:jc w:val="both"/>
        <w:rPr>
          <w:sz w:val="22"/>
          <w:szCs w:val="22"/>
        </w:rPr>
      </w:pPr>
      <w:r w:rsidRPr="001F5B58">
        <w:rPr>
          <w:sz w:val="22"/>
          <w:szCs w:val="22"/>
        </w:rPr>
        <w:t xml:space="preserve">The </w:t>
      </w:r>
      <w:r w:rsidR="008C4624">
        <w:rPr>
          <w:sz w:val="22"/>
          <w:szCs w:val="22"/>
        </w:rPr>
        <w:t>Christina School District</w:t>
      </w:r>
      <w:r w:rsidRPr="001F5B58">
        <w:rPr>
          <w:sz w:val="22"/>
          <w:szCs w:val="22"/>
        </w:rPr>
        <w:t xml:space="preserve"> shall not be named as an additional insured.</w:t>
      </w:r>
    </w:p>
    <w:p w14:paraId="22F63261" w14:textId="77777777" w:rsidR="00D62922" w:rsidRPr="001F5B58" w:rsidRDefault="00D62922" w:rsidP="00D62922">
      <w:pPr>
        <w:ind w:left="1512"/>
        <w:jc w:val="both"/>
        <w:rPr>
          <w:sz w:val="22"/>
          <w:szCs w:val="22"/>
        </w:rPr>
      </w:pPr>
    </w:p>
    <w:p w14:paraId="59F77EFD" w14:textId="77777777" w:rsidR="00D62922" w:rsidRPr="001F5B58" w:rsidRDefault="00D62922" w:rsidP="005368BA">
      <w:pPr>
        <w:numPr>
          <w:ilvl w:val="3"/>
          <w:numId w:val="25"/>
        </w:numPr>
        <w:jc w:val="both"/>
        <w:rPr>
          <w:sz w:val="22"/>
          <w:szCs w:val="22"/>
        </w:rPr>
      </w:pPr>
      <w:r w:rsidRPr="001F5B58">
        <w:rPr>
          <w:sz w:val="22"/>
          <w:szCs w:val="22"/>
        </w:rPr>
        <w:t>Should any of the above-described policies be cancelled before expiration date thereof, notice will be delivered in accordance with the policy provisions.</w:t>
      </w:r>
    </w:p>
    <w:p w14:paraId="186D0F43" w14:textId="77777777" w:rsidR="00061AAD" w:rsidRPr="006D381F" w:rsidRDefault="00061AAD" w:rsidP="006D381F"/>
    <w:p w14:paraId="2AEF2BB9" w14:textId="1417748A" w:rsidR="00A75248" w:rsidRPr="00837CFD" w:rsidRDefault="00A75248" w:rsidP="007330A0">
      <w:pPr>
        <w:ind w:left="1800"/>
        <w:jc w:val="both"/>
        <w:rPr>
          <w:b/>
          <w:color w:val="000000" w:themeColor="text1"/>
          <w:sz w:val="22"/>
          <w:szCs w:val="22"/>
          <w:lang w:val="en-GB"/>
        </w:rPr>
      </w:pPr>
    </w:p>
    <w:p w14:paraId="58E70D68" w14:textId="77777777" w:rsidR="00B66A22" w:rsidRPr="00F31DF0" w:rsidRDefault="00B66A22" w:rsidP="005368BA">
      <w:pPr>
        <w:pStyle w:val="Heading1"/>
        <w:numPr>
          <w:ilvl w:val="2"/>
          <w:numId w:val="22"/>
        </w:numPr>
        <w:rPr>
          <w:bCs w:val="0"/>
          <w:sz w:val="22"/>
          <w:szCs w:val="22"/>
        </w:rPr>
      </w:pPr>
      <w:r w:rsidRPr="00F31DF0">
        <w:rPr>
          <w:bCs w:val="0"/>
          <w:sz w:val="22"/>
          <w:szCs w:val="22"/>
        </w:rPr>
        <w:t>Performance Requirements</w:t>
      </w:r>
    </w:p>
    <w:p w14:paraId="32FA29E5" w14:textId="77777777" w:rsidR="00061AAD" w:rsidRPr="00061AAD" w:rsidRDefault="00061AAD" w:rsidP="00D62922">
      <w:pPr>
        <w:ind w:left="1260"/>
        <w:jc w:val="both"/>
        <w:rPr>
          <w:sz w:val="22"/>
          <w:szCs w:val="22"/>
        </w:rPr>
      </w:pPr>
      <w:r w:rsidRPr="00061AAD">
        <w:rPr>
          <w:sz w:val="22"/>
          <w:szCs w:val="22"/>
        </w:rPr>
        <w:t>The selec</w:t>
      </w:r>
      <w:r w:rsidR="007835D6">
        <w:rPr>
          <w:sz w:val="22"/>
          <w:szCs w:val="22"/>
        </w:rPr>
        <w:t>ted Vendor will warrant that it</w:t>
      </w:r>
      <w:r w:rsidRPr="00061AAD">
        <w:rPr>
          <w:sz w:val="22"/>
          <w:szCs w:val="22"/>
        </w:rPr>
        <w:t xml:space="preserve"> possesses, or has arranged through subcontractors, all capital and other equipment, labor, materials, and licenses necessary to carry out and complete the work hereunder in compliance with any and all Federal and State laws, and County and local ordinances, regulations and codes</w:t>
      </w:r>
      <w:r>
        <w:rPr>
          <w:sz w:val="22"/>
          <w:szCs w:val="22"/>
        </w:rPr>
        <w:t>.</w:t>
      </w:r>
    </w:p>
    <w:p w14:paraId="42260B3C" w14:textId="77777777" w:rsidR="00061AAD" w:rsidRPr="00061AAD" w:rsidRDefault="00061AAD" w:rsidP="007330A0">
      <w:pPr>
        <w:ind w:left="1440"/>
        <w:jc w:val="both"/>
        <w:rPr>
          <w:sz w:val="22"/>
          <w:szCs w:val="22"/>
        </w:rPr>
      </w:pPr>
    </w:p>
    <w:p w14:paraId="623DF266" w14:textId="348F2042" w:rsidR="00CF00D1" w:rsidRPr="00CF00D1" w:rsidRDefault="00CF00D1" w:rsidP="005368BA">
      <w:pPr>
        <w:pStyle w:val="Heading1"/>
        <w:numPr>
          <w:ilvl w:val="2"/>
          <w:numId w:val="22"/>
        </w:numPr>
        <w:rPr>
          <w:spacing w:val="-3"/>
          <w:sz w:val="22"/>
        </w:rPr>
      </w:pPr>
      <w:r w:rsidRPr="00563A28">
        <w:rPr>
          <w:bCs w:val="0"/>
          <w:sz w:val="22"/>
          <w:szCs w:val="22"/>
        </w:rPr>
        <w:t xml:space="preserve">BID </w:t>
      </w:r>
      <w:r w:rsidR="00D05DF8" w:rsidRPr="00563A28">
        <w:rPr>
          <w:bCs w:val="0"/>
          <w:sz w:val="22"/>
          <w:szCs w:val="22"/>
        </w:rPr>
        <w:t>BOND</w:t>
      </w:r>
      <w:r w:rsidR="00D05DF8" w:rsidRPr="00D05DF8">
        <w:rPr>
          <w:b w:val="0"/>
          <w:sz w:val="22"/>
          <w:szCs w:val="22"/>
        </w:rPr>
        <w:t xml:space="preserve"> </w:t>
      </w:r>
    </w:p>
    <w:p w14:paraId="7D890F23" w14:textId="77777777" w:rsidR="00CF00D1" w:rsidRPr="00CF00D1" w:rsidRDefault="00CF00D1" w:rsidP="00CF00D1">
      <w:pPr>
        <w:pStyle w:val="ListParagraph"/>
        <w:tabs>
          <w:tab w:val="left" w:pos="-720"/>
        </w:tabs>
        <w:suppressAutoHyphens/>
        <w:ind w:left="1440"/>
        <w:jc w:val="both"/>
        <w:rPr>
          <w:rFonts w:ascii="Arial" w:hAnsi="Arial" w:cs="Arial"/>
          <w:spacing w:val="-3"/>
          <w:sz w:val="22"/>
        </w:rPr>
      </w:pPr>
      <w:r w:rsidRPr="00837CFD">
        <w:rPr>
          <w:rFonts w:ascii="Arial" w:hAnsi="Arial" w:cs="Arial"/>
          <w:b/>
          <w:spacing w:val="-3"/>
          <w:sz w:val="22"/>
        </w:rPr>
        <w:t>There is no Bid Bond Requirement</w:t>
      </w:r>
      <w:r>
        <w:rPr>
          <w:rFonts w:ascii="Arial" w:hAnsi="Arial" w:cs="Arial"/>
          <w:spacing w:val="-3"/>
          <w:sz w:val="22"/>
        </w:rPr>
        <w:t>.</w:t>
      </w:r>
    </w:p>
    <w:p w14:paraId="440A8EC1" w14:textId="1ED94BC2" w:rsidR="00C7112F" w:rsidRDefault="00CF00D1" w:rsidP="005368BA">
      <w:pPr>
        <w:pStyle w:val="Heading1"/>
        <w:numPr>
          <w:ilvl w:val="2"/>
          <w:numId w:val="22"/>
        </w:numPr>
        <w:rPr>
          <w:b w:val="0"/>
          <w:sz w:val="22"/>
          <w:szCs w:val="22"/>
        </w:rPr>
      </w:pPr>
      <w:r w:rsidRPr="00563A28">
        <w:rPr>
          <w:bCs w:val="0"/>
          <w:sz w:val="22"/>
          <w:szCs w:val="22"/>
        </w:rPr>
        <w:t>PERFORMANCE BOND</w:t>
      </w:r>
      <w:r>
        <w:rPr>
          <w:b w:val="0"/>
          <w:sz w:val="22"/>
          <w:szCs w:val="22"/>
        </w:rPr>
        <w:t xml:space="preserve"> </w:t>
      </w:r>
    </w:p>
    <w:p w14:paraId="641361F2" w14:textId="77777777" w:rsidR="00D05DF8" w:rsidRPr="00D05DF8" w:rsidRDefault="00D05DF8" w:rsidP="00F31DF0">
      <w:pPr>
        <w:ind w:left="1260"/>
        <w:jc w:val="both"/>
        <w:rPr>
          <w:b/>
          <w:sz w:val="22"/>
          <w:szCs w:val="22"/>
        </w:rPr>
      </w:pPr>
      <w:r w:rsidRPr="00D05DF8">
        <w:rPr>
          <w:b/>
          <w:sz w:val="22"/>
          <w:szCs w:val="22"/>
        </w:rPr>
        <w:t>The</w:t>
      </w:r>
      <w:r>
        <w:rPr>
          <w:b/>
          <w:sz w:val="22"/>
          <w:szCs w:val="22"/>
        </w:rPr>
        <w:t>re is no</w:t>
      </w:r>
      <w:r w:rsidRPr="00D05DF8">
        <w:rPr>
          <w:b/>
          <w:sz w:val="22"/>
          <w:szCs w:val="22"/>
        </w:rPr>
        <w:t xml:space="preserve"> Performance Bond requirement.</w:t>
      </w:r>
    </w:p>
    <w:p w14:paraId="08F7FAB5" w14:textId="77777777" w:rsidR="00425454" w:rsidRPr="00563A28" w:rsidRDefault="00425454" w:rsidP="005368BA">
      <w:pPr>
        <w:pStyle w:val="Heading1"/>
        <w:numPr>
          <w:ilvl w:val="2"/>
          <w:numId w:val="22"/>
        </w:numPr>
        <w:rPr>
          <w:bCs w:val="0"/>
          <w:sz w:val="22"/>
          <w:szCs w:val="22"/>
        </w:rPr>
      </w:pPr>
      <w:r w:rsidRPr="00563A28">
        <w:rPr>
          <w:bCs w:val="0"/>
          <w:sz w:val="22"/>
          <w:szCs w:val="22"/>
        </w:rPr>
        <w:t>Vendor Emergency Response Point of Contact</w:t>
      </w:r>
    </w:p>
    <w:p w14:paraId="2C59B797" w14:textId="77777777" w:rsidR="00425454" w:rsidRPr="00425454" w:rsidRDefault="00425454" w:rsidP="003336A9">
      <w:pPr>
        <w:ind w:left="1260"/>
        <w:jc w:val="both"/>
        <w:rPr>
          <w:sz w:val="22"/>
          <w:szCs w:val="22"/>
        </w:rPr>
      </w:pPr>
      <w:r w:rsidRPr="00425454">
        <w:rPr>
          <w:sz w:val="22"/>
          <w:szCs w:val="22"/>
        </w:rPr>
        <w:t xml:space="preserve">The awarded vendor(s) shall provide the name(s), telephone, or cell phone number(s) of those individuals who can be contacted twenty four (24) hours a day, seven (7) days a week where there is a critical need for commodities or services when the Governor of the State of Delaware declares a state of emergency under the Delaware Emergency Operations Plan or in the event of a local emergency or disaster where a </w:t>
      </w:r>
      <w:r w:rsidR="000261C7">
        <w:rPr>
          <w:sz w:val="22"/>
          <w:szCs w:val="22"/>
        </w:rPr>
        <w:t xml:space="preserve">state </w:t>
      </w:r>
      <w:r w:rsidRPr="00425454">
        <w:rPr>
          <w:sz w:val="22"/>
          <w:szCs w:val="22"/>
        </w:rPr>
        <w:t>governmental entity requires the services of the vendor.  Failure to provide this information could render the proposal as non-responsive.</w:t>
      </w:r>
    </w:p>
    <w:p w14:paraId="08E4DA6D" w14:textId="77777777" w:rsidR="00425454" w:rsidRPr="00425454" w:rsidRDefault="00425454" w:rsidP="007330A0">
      <w:pPr>
        <w:ind w:left="1440"/>
        <w:jc w:val="both"/>
        <w:rPr>
          <w:sz w:val="22"/>
          <w:szCs w:val="22"/>
        </w:rPr>
      </w:pPr>
    </w:p>
    <w:p w14:paraId="4E9C2E69" w14:textId="77777777" w:rsidR="00425454" w:rsidRPr="00425454" w:rsidRDefault="00425454" w:rsidP="003336A9">
      <w:pPr>
        <w:ind w:left="1260"/>
        <w:jc w:val="both"/>
        <w:rPr>
          <w:sz w:val="22"/>
          <w:szCs w:val="22"/>
        </w:rPr>
      </w:pPr>
      <w:r w:rsidRPr="00425454">
        <w:rPr>
          <w:sz w:val="22"/>
          <w:szCs w:val="22"/>
        </w:rPr>
        <w:t>In the event of a serious emergency, pandemic or disaster outside the control of the State, the State may negotiate, as may be authorized by law, emergency performance from the Contractor to address the immediate needs of the State, even if not contemplated under the original Contract or procurement.  Payments are subject to appropriation and other payment terms.</w:t>
      </w:r>
    </w:p>
    <w:p w14:paraId="0BCD0E46" w14:textId="77777777" w:rsidR="00061AAD" w:rsidRPr="00563A28" w:rsidRDefault="00061AAD" w:rsidP="005368BA">
      <w:pPr>
        <w:pStyle w:val="Heading1"/>
        <w:numPr>
          <w:ilvl w:val="2"/>
          <w:numId w:val="22"/>
        </w:numPr>
        <w:rPr>
          <w:bCs w:val="0"/>
          <w:sz w:val="22"/>
          <w:szCs w:val="22"/>
        </w:rPr>
      </w:pPr>
      <w:r w:rsidRPr="00563A28">
        <w:rPr>
          <w:bCs w:val="0"/>
          <w:sz w:val="22"/>
          <w:szCs w:val="22"/>
        </w:rPr>
        <w:t>Warranty</w:t>
      </w:r>
    </w:p>
    <w:p w14:paraId="54A948B4" w14:textId="496FBA14" w:rsidR="00061AAD" w:rsidRPr="00061AAD" w:rsidRDefault="00061AAD" w:rsidP="003336A9">
      <w:pPr>
        <w:ind w:left="1260"/>
        <w:jc w:val="both"/>
        <w:rPr>
          <w:sz w:val="22"/>
          <w:szCs w:val="22"/>
        </w:rPr>
      </w:pPr>
      <w:r w:rsidRPr="00061AAD">
        <w:rPr>
          <w:sz w:val="22"/>
          <w:szCs w:val="22"/>
        </w:rPr>
        <w:t xml:space="preserve">The Vendor will provide a warranty that the deliverables provided pursuant to the contract will function as designed for a period of no less than one (1) year from the date of system acceptance.  The warranty shall require the Vendor correct, at its own expense, the setup, configuration, customizations or modifications so that it functions according to </w:t>
      </w:r>
      <w:r w:rsidR="00D8198A">
        <w:rPr>
          <w:sz w:val="22"/>
          <w:szCs w:val="22"/>
        </w:rPr>
        <w:t>the District</w:t>
      </w:r>
      <w:r w:rsidRPr="00061AAD">
        <w:rPr>
          <w:sz w:val="22"/>
          <w:szCs w:val="22"/>
        </w:rPr>
        <w:t>’s requirements.</w:t>
      </w:r>
    </w:p>
    <w:p w14:paraId="0DC86E69" w14:textId="77777777" w:rsidR="00061AAD" w:rsidRPr="00563A28" w:rsidRDefault="00061AAD" w:rsidP="005368BA">
      <w:pPr>
        <w:pStyle w:val="Heading1"/>
        <w:numPr>
          <w:ilvl w:val="2"/>
          <w:numId w:val="22"/>
        </w:numPr>
        <w:rPr>
          <w:bCs w:val="0"/>
          <w:sz w:val="22"/>
          <w:szCs w:val="22"/>
        </w:rPr>
      </w:pPr>
      <w:r w:rsidRPr="00563A28">
        <w:rPr>
          <w:bCs w:val="0"/>
          <w:sz w:val="22"/>
          <w:szCs w:val="22"/>
        </w:rPr>
        <w:t>Costs and Payment Schedules</w:t>
      </w:r>
    </w:p>
    <w:p w14:paraId="5D406312" w14:textId="13D3A7C6" w:rsidR="00061AAD" w:rsidRPr="00061AAD" w:rsidRDefault="00061AAD" w:rsidP="003336A9">
      <w:pPr>
        <w:ind w:left="1260"/>
        <w:jc w:val="both"/>
        <w:rPr>
          <w:sz w:val="22"/>
          <w:szCs w:val="22"/>
        </w:rPr>
      </w:pPr>
      <w:r w:rsidRPr="00061AAD">
        <w:rPr>
          <w:sz w:val="22"/>
          <w:szCs w:val="22"/>
        </w:rPr>
        <w:t xml:space="preserve">All contract costs must be as detailed specifically in the Vendor’s cost proposal.    No charges other than as specified in the proposal shall be allowed without written consent of the </w:t>
      </w:r>
      <w:r w:rsidR="008C4624">
        <w:rPr>
          <w:sz w:val="22"/>
          <w:szCs w:val="22"/>
        </w:rPr>
        <w:t>Christina School District</w:t>
      </w:r>
      <w:r w:rsidRPr="00061AAD">
        <w:rPr>
          <w:sz w:val="22"/>
          <w:szCs w:val="22"/>
        </w:rPr>
        <w:t>.  The proposal costs shall include full compensation for all taxes that the selected vendor is required to pay.</w:t>
      </w:r>
    </w:p>
    <w:p w14:paraId="0A259AD6" w14:textId="77777777" w:rsidR="00061AAD" w:rsidRPr="00061AAD" w:rsidRDefault="00061AAD" w:rsidP="007330A0">
      <w:pPr>
        <w:ind w:left="1440"/>
        <w:jc w:val="both"/>
        <w:rPr>
          <w:sz w:val="22"/>
          <w:szCs w:val="22"/>
        </w:rPr>
      </w:pPr>
    </w:p>
    <w:p w14:paraId="5FB1A96E" w14:textId="54E80F01"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will require a payment schedule based on defined and measurable milestones.  Payments for services will not be made in advance of work performed.  The </w:t>
      </w:r>
      <w:r w:rsidR="008C4624">
        <w:rPr>
          <w:sz w:val="22"/>
          <w:szCs w:val="22"/>
        </w:rPr>
        <w:t>Christina School District</w:t>
      </w:r>
      <w:r w:rsidRPr="00061AAD">
        <w:rPr>
          <w:sz w:val="22"/>
          <w:szCs w:val="22"/>
        </w:rPr>
        <w:t xml:space="preserve"> may require holdback of contract monies until acceptable performance is demonstrated (as much as 25%).</w:t>
      </w:r>
    </w:p>
    <w:p w14:paraId="34CDA3F6" w14:textId="77777777" w:rsidR="00061AAD" w:rsidRPr="00563A28" w:rsidRDefault="008B3CAB" w:rsidP="005368BA">
      <w:pPr>
        <w:pStyle w:val="Heading1"/>
        <w:numPr>
          <w:ilvl w:val="2"/>
          <w:numId w:val="22"/>
        </w:numPr>
        <w:rPr>
          <w:bCs w:val="0"/>
          <w:sz w:val="22"/>
          <w:szCs w:val="22"/>
        </w:rPr>
      </w:pPr>
      <w:r w:rsidRPr="00563A28">
        <w:rPr>
          <w:bCs w:val="0"/>
          <w:sz w:val="22"/>
          <w:szCs w:val="22"/>
        </w:rPr>
        <w:t>Liquidated Damages</w:t>
      </w:r>
    </w:p>
    <w:p w14:paraId="5017EA62" w14:textId="0D8CEBEF" w:rsidR="00061AAD" w:rsidRDefault="00061AAD" w:rsidP="003336A9">
      <w:pPr>
        <w:ind w:left="1260"/>
        <w:jc w:val="both"/>
        <w:rPr>
          <w:sz w:val="22"/>
          <w:szCs w:val="22"/>
        </w:rPr>
      </w:pPr>
      <w:r w:rsidRPr="00061AAD">
        <w:rPr>
          <w:sz w:val="22"/>
          <w:szCs w:val="22"/>
        </w:rPr>
        <w:t xml:space="preserve">The </w:t>
      </w:r>
      <w:r w:rsidR="008C4624">
        <w:rPr>
          <w:sz w:val="22"/>
          <w:szCs w:val="22"/>
        </w:rPr>
        <w:t>Christina School District</w:t>
      </w:r>
      <w:r w:rsidRPr="00061AAD">
        <w:rPr>
          <w:sz w:val="22"/>
          <w:szCs w:val="22"/>
        </w:rPr>
        <w:t xml:space="preserve"> may include in the final contract </w:t>
      </w:r>
      <w:r w:rsidR="008B3CAB">
        <w:rPr>
          <w:sz w:val="22"/>
          <w:szCs w:val="22"/>
        </w:rPr>
        <w:t xml:space="preserve">liquidated damages </w:t>
      </w:r>
      <w:r w:rsidRPr="00061AAD">
        <w:rPr>
          <w:sz w:val="22"/>
          <w:szCs w:val="22"/>
        </w:rPr>
        <w:t>provisions for non-</w:t>
      </w:r>
      <w:r w:rsidR="008B3CAB">
        <w:rPr>
          <w:sz w:val="22"/>
          <w:szCs w:val="22"/>
        </w:rPr>
        <w:t>performance.</w:t>
      </w:r>
    </w:p>
    <w:p w14:paraId="2DFF9D11" w14:textId="77777777" w:rsidR="00012273" w:rsidRPr="00563A28" w:rsidRDefault="00012273" w:rsidP="005368BA">
      <w:pPr>
        <w:pStyle w:val="Heading1"/>
        <w:numPr>
          <w:ilvl w:val="2"/>
          <w:numId w:val="22"/>
        </w:numPr>
        <w:rPr>
          <w:bCs w:val="0"/>
          <w:sz w:val="22"/>
          <w:szCs w:val="22"/>
        </w:rPr>
      </w:pPr>
      <w:r w:rsidRPr="00563A28">
        <w:rPr>
          <w:bCs w:val="0"/>
          <w:sz w:val="22"/>
          <w:szCs w:val="22"/>
        </w:rPr>
        <w:t>Dispute Resolution</w:t>
      </w:r>
    </w:p>
    <w:p w14:paraId="4239504B" w14:textId="77777777" w:rsidR="00720938" w:rsidRDefault="00720938" w:rsidP="003336A9">
      <w:pPr>
        <w:pStyle w:val="ListParagraph"/>
        <w:ind w:left="1260"/>
        <w:jc w:val="both"/>
        <w:rPr>
          <w:rFonts w:ascii="Arial" w:hAnsi="Arial" w:cs="Arial"/>
          <w:sz w:val="22"/>
          <w:szCs w:val="22"/>
        </w:rPr>
      </w:pPr>
      <w:bookmarkStart w:id="7" w:name="_Hlk23230659"/>
      <w:r w:rsidRPr="00F7421E">
        <w:rPr>
          <w:rFonts w:ascii="Arial" w:hAnsi="Arial" w:cs="Arial"/>
          <w:sz w:val="22"/>
          <w:szCs w:val="22"/>
        </w:rPr>
        <w:t>At the option of the parties, they shall attempt in good faith to resolve any dispute arising out of or relating to this Agreement promptly by negotiation between executives who have authority to settle the controversy and who are at a higher level of management than the persons with direct responsibility for administration of this Agreement.  All offers, promises, conduct and statements, whether oral or written, made in the course of the negotiation by any of the parties, their agents, employees, experts and attorneys are confidential, privileged and inadmissible for any purpose, including impeachment, in arbitration or other proceeding involving the parties, provided evidence that is otherwise admissible or discoverable shall not be rendered inadmissible.</w:t>
      </w:r>
    </w:p>
    <w:p w14:paraId="2BCA3326" w14:textId="77777777" w:rsidR="00720938" w:rsidRPr="00F7421E" w:rsidRDefault="00720938" w:rsidP="00720938">
      <w:pPr>
        <w:pStyle w:val="ListParagraph"/>
        <w:ind w:left="1440"/>
        <w:jc w:val="both"/>
        <w:rPr>
          <w:rFonts w:ascii="Arial" w:hAnsi="Arial" w:cs="Arial"/>
          <w:sz w:val="22"/>
          <w:szCs w:val="22"/>
        </w:rPr>
      </w:pPr>
    </w:p>
    <w:p w14:paraId="34E2AE75" w14:textId="6DB9E05A" w:rsidR="008B10F2" w:rsidRDefault="008B10F2" w:rsidP="003336A9">
      <w:pPr>
        <w:ind w:left="1260"/>
        <w:jc w:val="both"/>
        <w:rPr>
          <w:sz w:val="20"/>
          <w:szCs w:val="18"/>
        </w:rPr>
      </w:pPr>
      <w:bookmarkStart w:id="8" w:name="_Hlk23230707"/>
      <w:bookmarkEnd w:id="7"/>
      <w:r>
        <w:rPr>
          <w:sz w:val="22"/>
          <w:szCs w:val="18"/>
        </w:rPr>
        <w:t>If the matter is not resolved by negotiation, as outlined above, or, alternatively, the parties elect to proceed directly to mediation, then the matter will proceed to mediation as set forth below. Any disputes, claims or controversies arising out of or relating to this Agreement shall be submitted to a mediator selected by the parties. If the matter is not resolved through mediation, it may be submitted for arbitration or litigation.  The Agency reserves the right to proceed directly to arbitration or litigation without negotiation or mediation. Any such proceedings held pursuant to this provision shall be governed by State of Delaware law, and jurisdiction and venue shall be in the State of Delaware.  Each party shall bear its own costs of mediation, arbitration, or litigation, including attorneys’ fees.</w:t>
      </w:r>
      <w:bookmarkEnd w:id="8"/>
    </w:p>
    <w:p w14:paraId="71C99FAC" w14:textId="77777777" w:rsidR="00720938" w:rsidRPr="00563A28" w:rsidRDefault="00720938"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Remedies</w:t>
      </w:r>
    </w:p>
    <w:p w14:paraId="5EFF8411" w14:textId="2677E2E3" w:rsidR="00720938" w:rsidRPr="00CF01F0" w:rsidRDefault="00720938" w:rsidP="003336A9">
      <w:pPr>
        <w:ind w:left="1260"/>
        <w:jc w:val="both"/>
        <w:rPr>
          <w:sz w:val="22"/>
          <w:szCs w:val="22"/>
        </w:rPr>
      </w:pPr>
      <w:bookmarkStart w:id="9" w:name="_Hlk23230411"/>
      <w:r w:rsidRPr="00CF01F0">
        <w:rPr>
          <w:sz w:val="22"/>
          <w:szCs w:val="22"/>
        </w:rPr>
        <w:t xml:space="preserve">Except as otherwise provided in this </w:t>
      </w:r>
      <w:r>
        <w:rPr>
          <w:sz w:val="22"/>
          <w:szCs w:val="22"/>
        </w:rPr>
        <w:t>solicitation</w:t>
      </w:r>
      <w:r w:rsidRPr="00CF01F0">
        <w:rPr>
          <w:sz w:val="22"/>
          <w:szCs w:val="22"/>
        </w:rPr>
        <w:t xml:space="preserve">, including but not limited to Section </w:t>
      </w:r>
      <w:r w:rsidR="00A56449">
        <w:rPr>
          <w:sz w:val="22"/>
          <w:szCs w:val="22"/>
        </w:rPr>
        <w:t>V.G.15 above</w:t>
      </w:r>
      <w:r w:rsidRPr="00CF01F0">
        <w:rPr>
          <w:sz w:val="22"/>
          <w:szCs w:val="22"/>
        </w:rPr>
        <w:t xml:space="preserve">, all claims, counterclaims, disputes, and other matters in question between the State of Delaware and the Contractor arising out of, or relating to, this </w:t>
      </w:r>
      <w:r w:rsidR="00DA6C42">
        <w:rPr>
          <w:sz w:val="22"/>
          <w:szCs w:val="22"/>
        </w:rPr>
        <w:t>solicitation</w:t>
      </w:r>
      <w:r w:rsidRPr="00CF01F0">
        <w:rPr>
          <w:sz w:val="22"/>
          <w:szCs w:val="22"/>
        </w:rPr>
        <w:t>, or a breach of it may be decided by arbitration if the parties mutually agree, or in a court of competent jurisdiction within the State of Delaware.</w:t>
      </w:r>
    </w:p>
    <w:bookmarkEnd w:id="9"/>
    <w:p w14:paraId="70CD9242" w14:textId="77777777" w:rsidR="004557F4" w:rsidRPr="00563A28" w:rsidRDefault="006E096F" w:rsidP="005368BA">
      <w:pPr>
        <w:pStyle w:val="Heading1"/>
        <w:numPr>
          <w:ilvl w:val="2"/>
          <w:numId w:val="22"/>
        </w:numPr>
        <w:rPr>
          <w:rFonts w:cs="Times New Roman"/>
          <w:bCs w:val="0"/>
          <w:spacing w:val="-3"/>
          <w:sz w:val="22"/>
          <w:szCs w:val="20"/>
        </w:rPr>
      </w:pPr>
      <w:r w:rsidRPr="00563A28">
        <w:rPr>
          <w:rFonts w:cs="Times New Roman"/>
          <w:bCs w:val="0"/>
          <w:spacing w:val="-3"/>
          <w:sz w:val="22"/>
          <w:szCs w:val="20"/>
        </w:rPr>
        <w:t>Termination of Contract</w:t>
      </w:r>
    </w:p>
    <w:p w14:paraId="1970ECD5" w14:textId="19EC3BA8" w:rsidR="004557F4" w:rsidRPr="003336A9" w:rsidRDefault="006E096F" w:rsidP="0099326E">
      <w:pPr>
        <w:widowControl w:val="0"/>
        <w:tabs>
          <w:tab w:val="left" w:pos="0"/>
        </w:tabs>
        <w:suppressAutoHyphens/>
        <w:ind w:left="1260"/>
        <w:jc w:val="both"/>
        <w:rPr>
          <w:spacing w:val="-3"/>
          <w:sz w:val="22"/>
          <w:szCs w:val="22"/>
        </w:rPr>
      </w:pPr>
      <w:r w:rsidRPr="003336A9">
        <w:rPr>
          <w:spacing w:val="-3"/>
          <w:sz w:val="22"/>
          <w:szCs w:val="22"/>
        </w:rPr>
        <w:t>T</w:t>
      </w:r>
      <w:r w:rsidR="004557F4" w:rsidRPr="003336A9">
        <w:rPr>
          <w:spacing w:val="-3"/>
          <w:sz w:val="22"/>
          <w:szCs w:val="22"/>
        </w:rPr>
        <w:t xml:space="preserve">he contract resulting from this RFP may be terminated as follows by </w:t>
      </w:r>
      <w:r w:rsidR="0099326E" w:rsidRPr="0099326E">
        <w:rPr>
          <w:spacing w:val="-3"/>
          <w:sz w:val="22"/>
          <w:szCs w:val="22"/>
        </w:rPr>
        <w:t>Christina School District</w:t>
      </w:r>
      <w:r w:rsidR="0099326E">
        <w:rPr>
          <w:spacing w:val="-3"/>
          <w:sz w:val="22"/>
          <w:szCs w:val="22"/>
        </w:rPr>
        <w:t xml:space="preserve">.  </w:t>
      </w:r>
    </w:p>
    <w:p w14:paraId="1C3A6ECA"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Cause</w:t>
      </w:r>
    </w:p>
    <w:p w14:paraId="08B8F2D5" w14:textId="21F9C036" w:rsidR="004557F4" w:rsidRPr="003336A9" w:rsidRDefault="004557F4" w:rsidP="003336A9">
      <w:pPr>
        <w:ind w:left="1800"/>
        <w:rPr>
          <w:sz w:val="22"/>
          <w:szCs w:val="22"/>
        </w:rPr>
      </w:pPr>
      <w:r w:rsidRPr="003336A9">
        <w:rPr>
          <w:sz w:val="22"/>
          <w:szCs w:val="22"/>
        </w:rPr>
        <w:t xml:space="preserve">If, for any reasons, or through any cause, the Vendor fails to fulfill in timely and proper manner its obligations under this Contract, or if the Vendor violates any of the covenants, agreements, or stipulations of this Contract, </w:t>
      </w:r>
      <w:r w:rsidR="00D8198A">
        <w:rPr>
          <w:sz w:val="22"/>
          <w:szCs w:val="22"/>
        </w:rPr>
        <w:t>the District</w:t>
      </w:r>
      <w:r w:rsidRPr="003336A9">
        <w:rPr>
          <w:sz w:val="22"/>
          <w:szCs w:val="22"/>
        </w:rPr>
        <w:t xml:space="preserve"> shall thereupon have the right to terminate this contract by giving written notice to the Vendor of such termination and specifying the effective date thereof, at least </w:t>
      </w:r>
      <w:r w:rsidR="001707CD" w:rsidRPr="003336A9">
        <w:rPr>
          <w:sz w:val="22"/>
          <w:szCs w:val="22"/>
        </w:rPr>
        <w:t>twenty (2</w:t>
      </w:r>
      <w:r w:rsidRPr="003336A9">
        <w:rPr>
          <w:sz w:val="22"/>
          <w:szCs w:val="22"/>
        </w:rPr>
        <w:t>0</w:t>
      </w:r>
      <w:r w:rsidR="001707CD" w:rsidRPr="003336A9">
        <w:rPr>
          <w:sz w:val="22"/>
          <w:szCs w:val="22"/>
        </w:rPr>
        <w:t>)</w:t>
      </w:r>
      <w:r w:rsidRPr="003336A9">
        <w:rPr>
          <w:sz w:val="22"/>
          <w:szCs w:val="22"/>
        </w:rPr>
        <w:t xml:space="preserve"> days before the effective date of such termination.  In that event, all finished or unfinished documents, data, studies, surveys, drawings, maps, models, photographs, and reports or other material prepared by the Vendor under this Contract shall, at the option of </w:t>
      </w:r>
      <w:r w:rsidR="00D8198A">
        <w:rPr>
          <w:sz w:val="22"/>
          <w:szCs w:val="22"/>
        </w:rPr>
        <w:t>the District</w:t>
      </w:r>
      <w:r w:rsidRPr="003336A9">
        <w:rPr>
          <w:sz w:val="22"/>
          <w:szCs w:val="22"/>
        </w:rPr>
        <w:t xml:space="preserve">, become its property, and the Vendor shall be entitled to receive just and equitable compensation for any satisfactory work completed on such documents and other materials which is usable to </w:t>
      </w:r>
      <w:r w:rsidR="00D8198A">
        <w:rPr>
          <w:sz w:val="22"/>
          <w:szCs w:val="22"/>
        </w:rPr>
        <w:t>the District</w:t>
      </w:r>
      <w:r w:rsidRPr="003336A9">
        <w:rPr>
          <w:sz w:val="22"/>
          <w:szCs w:val="22"/>
        </w:rPr>
        <w:t>.</w:t>
      </w:r>
    </w:p>
    <w:p w14:paraId="3A4898BD" w14:textId="77777777" w:rsidR="004557F4" w:rsidRPr="003336A9" w:rsidRDefault="004557F4" w:rsidP="003336A9">
      <w:pPr>
        <w:ind w:left="1800"/>
        <w:rPr>
          <w:sz w:val="22"/>
          <w:szCs w:val="22"/>
        </w:rPr>
      </w:pPr>
    </w:p>
    <w:p w14:paraId="0E186FD1" w14:textId="373D175B" w:rsidR="004557F4" w:rsidRPr="003336A9" w:rsidRDefault="004557F4" w:rsidP="003336A9">
      <w:pPr>
        <w:ind w:left="1800"/>
        <w:rPr>
          <w:sz w:val="22"/>
          <w:szCs w:val="22"/>
        </w:rPr>
      </w:pPr>
      <w:r w:rsidRPr="003336A9">
        <w:rPr>
          <w:sz w:val="22"/>
          <w:szCs w:val="22"/>
        </w:rPr>
        <w:t xml:space="preserve">On receipt of the contract cancellation notice from </w:t>
      </w:r>
      <w:r w:rsidR="00D8198A">
        <w:rPr>
          <w:sz w:val="22"/>
          <w:szCs w:val="22"/>
        </w:rPr>
        <w:t>the District</w:t>
      </w:r>
      <w:r w:rsidRPr="003336A9">
        <w:rPr>
          <w:sz w:val="22"/>
          <w:szCs w:val="22"/>
        </w:rPr>
        <w:t xml:space="preserve">, the Vendor shall have </w:t>
      </w:r>
      <w:r w:rsidR="001707CD" w:rsidRPr="003336A9">
        <w:rPr>
          <w:sz w:val="22"/>
          <w:szCs w:val="22"/>
        </w:rPr>
        <w:t xml:space="preserve">no less than </w:t>
      </w:r>
      <w:r w:rsidRPr="003336A9">
        <w:rPr>
          <w:sz w:val="22"/>
          <w:szCs w:val="22"/>
        </w:rPr>
        <w:t xml:space="preserve">five (5) days to provide a written response and may identify a method(s) to resolve the violation(s).  A vendor response shall not effect or prevent the contract cancellation unless </w:t>
      </w:r>
      <w:r w:rsidR="00D8198A">
        <w:rPr>
          <w:sz w:val="22"/>
          <w:szCs w:val="22"/>
        </w:rPr>
        <w:t>the District</w:t>
      </w:r>
      <w:r w:rsidRPr="003336A9">
        <w:rPr>
          <w:sz w:val="22"/>
          <w:szCs w:val="22"/>
        </w:rPr>
        <w:t xml:space="preserve"> provides a written acceptance of the vendor response.  If </w:t>
      </w:r>
      <w:r w:rsidR="00D8198A">
        <w:rPr>
          <w:sz w:val="22"/>
          <w:szCs w:val="22"/>
        </w:rPr>
        <w:t>the District</w:t>
      </w:r>
      <w:r w:rsidRPr="003336A9">
        <w:rPr>
          <w:sz w:val="22"/>
          <w:szCs w:val="22"/>
        </w:rPr>
        <w:t xml:space="preserve"> does accept the Vendor’s method and/or action plan to correct the identified deficiencies, </w:t>
      </w:r>
      <w:r w:rsidR="00D8198A">
        <w:rPr>
          <w:sz w:val="22"/>
          <w:szCs w:val="22"/>
        </w:rPr>
        <w:t>the District</w:t>
      </w:r>
      <w:r w:rsidRPr="003336A9">
        <w:rPr>
          <w:sz w:val="22"/>
          <w:szCs w:val="22"/>
        </w:rPr>
        <w:t xml:space="preserve"> will define the time by which the Vendor must fulfill its corrective obligations. Final retraction of </w:t>
      </w:r>
      <w:r w:rsidR="00D8198A">
        <w:rPr>
          <w:sz w:val="22"/>
          <w:szCs w:val="22"/>
        </w:rPr>
        <w:t>the District</w:t>
      </w:r>
      <w:r w:rsidRPr="003336A9">
        <w:rPr>
          <w:sz w:val="22"/>
          <w:szCs w:val="22"/>
        </w:rPr>
        <w:t xml:space="preserve">’s termination for cause will only occur after the Vendor successfully rectifies the original violation(s). At its discretion </w:t>
      </w:r>
      <w:r w:rsidR="00D8198A">
        <w:rPr>
          <w:sz w:val="22"/>
          <w:szCs w:val="22"/>
        </w:rPr>
        <w:t>the District</w:t>
      </w:r>
      <w:r w:rsidRPr="003336A9">
        <w:rPr>
          <w:sz w:val="22"/>
          <w:szCs w:val="22"/>
        </w:rPr>
        <w:t xml:space="preserve"> may reject in writing the Vendor’s proposed action plan and proceed with the original contract cancellation timeline.</w:t>
      </w:r>
    </w:p>
    <w:p w14:paraId="5E92E4F9" w14:textId="77777777" w:rsidR="003336A9" w:rsidRPr="003336A9" w:rsidRDefault="003336A9" w:rsidP="003336A9">
      <w:pPr>
        <w:ind w:left="1800"/>
        <w:rPr>
          <w:sz w:val="22"/>
          <w:szCs w:val="22"/>
        </w:rPr>
      </w:pPr>
    </w:p>
    <w:p w14:paraId="5A8660A4"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Convenience</w:t>
      </w:r>
    </w:p>
    <w:p w14:paraId="4232ED5F" w14:textId="5D374148" w:rsidR="003336A9" w:rsidRPr="003336A9" w:rsidRDefault="00D8198A" w:rsidP="003336A9">
      <w:pPr>
        <w:ind w:left="1800"/>
        <w:rPr>
          <w:sz w:val="22"/>
          <w:szCs w:val="22"/>
        </w:rPr>
      </w:pPr>
      <w:r>
        <w:rPr>
          <w:sz w:val="22"/>
          <w:szCs w:val="22"/>
        </w:rPr>
        <w:t>The District</w:t>
      </w:r>
      <w:r w:rsidR="004557F4" w:rsidRPr="003336A9">
        <w:rPr>
          <w:sz w:val="22"/>
          <w:szCs w:val="22"/>
        </w:rPr>
        <w:t xml:space="preserve"> may terminate this Contract at any time by giving written notice of such termination and specifying the effective date thereof, at least </w:t>
      </w:r>
      <w:r w:rsidR="008838DA" w:rsidRPr="003336A9">
        <w:rPr>
          <w:sz w:val="22"/>
          <w:szCs w:val="22"/>
        </w:rPr>
        <w:t>twenty</w:t>
      </w:r>
      <w:r w:rsidR="004557F4" w:rsidRPr="003336A9">
        <w:rPr>
          <w:sz w:val="22"/>
          <w:szCs w:val="22"/>
        </w:rPr>
        <w:t xml:space="preserve"> (</w:t>
      </w:r>
      <w:r w:rsidR="008838DA" w:rsidRPr="003336A9">
        <w:rPr>
          <w:sz w:val="22"/>
          <w:szCs w:val="22"/>
        </w:rPr>
        <w:t>20</w:t>
      </w:r>
      <w:r w:rsidR="004557F4" w:rsidRPr="003336A9">
        <w:rPr>
          <w:sz w:val="22"/>
          <w:szCs w:val="22"/>
        </w:rPr>
        <w:t xml:space="preserve">) days before the effective date of such termination. In that event, all finished or unfinished documents, data, studies, surveys, drawings, models, photographs, reports, supplies, and other materials shall, at the option of </w:t>
      </w:r>
      <w:r>
        <w:rPr>
          <w:sz w:val="22"/>
          <w:szCs w:val="22"/>
        </w:rPr>
        <w:t>the District</w:t>
      </w:r>
      <w:r w:rsidR="004557F4" w:rsidRPr="003336A9">
        <w:rPr>
          <w:sz w:val="22"/>
          <w:szCs w:val="22"/>
        </w:rPr>
        <w:t xml:space="preserve">, become its property and the Vendor shall be entitled to receive compensation for any satisfactory work completed on such documents and other materials, and which is usable to </w:t>
      </w:r>
      <w:r>
        <w:rPr>
          <w:sz w:val="22"/>
          <w:szCs w:val="22"/>
        </w:rPr>
        <w:t>the District</w:t>
      </w:r>
      <w:r w:rsidR="004557F4" w:rsidRPr="003336A9">
        <w:rPr>
          <w:sz w:val="22"/>
          <w:szCs w:val="22"/>
        </w:rPr>
        <w:t xml:space="preserve">. </w:t>
      </w:r>
    </w:p>
    <w:p w14:paraId="70366ADD" w14:textId="446718E5" w:rsidR="004557F4" w:rsidRPr="003336A9" w:rsidRDefault="004557F4" w:rsidP="003336A9">
      <w:pPr>
        <w:ind w:left="1800"/>
        <w:rPr>
          <w:sz w:val="22"/>
          <w:szCs w:val="22"/>
        </w:rPr>
      </w:pPr>
      <w:r w:rsidRPr="003336A9">
        <w:rPr>
          <w:sz w:val="22"/>
          <w:szCs w:val="22"/>
        </w:rPr>
        <w:t xml:space="preserve"> </w:t>
      </w:r>
    </w:p>
    <w:p w14:paraId="72AE80B7" w14:textId="77777777" w:rsidR="00854F24" w:rsidRPr="003336A9" w:rsidRDefault="004557F4" w:rsidP="005368BA">
      <w:pPr>
        <w:pStyle w:val="ListParagraph"/>
        <w:numPr>
          <w:ilvl w:val="0"/>
          <w:numId w:val="29"/>
        </w:numPr>
        <w:rPr>
          <w:rFonts w:ascii="Arial" w:hAnsi="Arial" w:cs="Arial"/>
          <w:b/>
          <w:bCs/>
          <w:sz w:val="22"/>
          <w:szCs w:val="22"/>
        </w:rPr>
      </w:pPr>
      <w:r w:rsidRPr="003336A9">
        <w:rPr>
          <w:rFonts w:ascii="Arial" w:hAnsi="Arial" w:cs="Arial"/>
          <w:b/>
          <w:bCs/>
          <w:sz w:val="22"/>
          <w:szCs w:val="22"/>
        </w:rPr>
        <w:t>Termination for Non-Appropriations</w:t>
      </w:r>
    </w:p>
    <w:p w14:paraId="2B8CE3FE" w14:textId="71DA6746" w:rsidR="004557F4" w:rsidRPr="003336A9" w:rsidRDefault="004557F4" w:rsidP="003336A9">
      <w:pPr>
        <w:ind w:left="1800"/>
      </w:pPr>
      <w:r w:rsidRPr="003336A9">
        <w:rPr>
          <w:sz w:val="22"/>
          <w:szCs w:val="22"/>
        </w:rPr>
        <w:t xml:space="preserve">In the event the General Assembly fails to appropriate the specific funds necessary to enter into or continue the contractual agreement, in whole or part, the agreement shall be terminated as to any obligation of </w:t>
      </w:r>
      <w:r w:rsidR="00D8198A">
        <w:rPr>
          <w:sz w:val="22"/>
          <w:szCs w:val="22"/>
        </w:rPr>
        <w:t>the District</w:t>
      </w:r>
      <w:r w:rsidRPr="003336A9">
        <w:rPr>
          <w:sz w:val="22"/>
          <w:szCs w:val="22"/>
        </w:rPr>
        <w:t xml:space="preserve"> requiring the expenditure of money for which no specific appropriation is available at the end of the last fiscal year for which no appropriation is available or upon the exhaustion of funds. This is not a termination for convenience and will not be converted to such.</w:t>
      </w:r>
      <w:r w:rsidRPr="003336A9">
        <w:rPr>
          <w:sz w:val="28"/>
          <w:szCs w:val="28"/>
        </w:rPr>
        <w:t xml:space="preserve"> </w:t>
      </w:r>
    </w:p>
    <w:p w14:paraId="1BE379D5" w14:textId="77777777" w:rsidR="00061AAD" w:rsidRPr="00563A28" w:rsidRDefault="00061AAD" w:rsidP="005368BA">
      <w:pPr>
        <w:pStyle w:val="Heading1"/>
        <w:numPr>
          <w:ilvl w:val="2"/>
          <w:numId w:val="22"/>
        </w:numPr>
        <w:rPr>
          <w:bCs w:val="0"/>
          <w:sz w:val="22"/>
          <w:szCs w:val="22"/>
        </w:rPr>
      </w:pPr>
      <w:r w:rsidRPr="00563A28">
        <w:rPr>
          <w:bCs w:val="0"/>
          <w:sz w:val="22"/>
          <w:szCs w:val="22"/>
        </w:rPr>
        <w:t>Non-discrimination</w:t>
      </w:r>
    </w:p>
    <w:p w14:paraId="00C5A564" w14:textId="77777777" w:rsidR="004B02A4" w:rsidRDefault="004B02A4" w:rsidP="003336A9">
      <w:pPr>
        <w:ind w:left="1260"/>
        <w:jc w:val="both"/>
        <w:rPr>
          <w:sz w:val="22"/>
          <w:szCs w:val="22"/>
        </w:rPr>
      </w:pPr>
      <w:r w:rsidRPr="00474740">
        <w:rPr>
          <w:sz w:val="22"/>
          <w:szCs w:val="22"/>
        </w:rPr>
        <w:t>In performing the services subject to this RFP the vendor</w:t>
      </w:r>
      <w:r>
        <w:rPr>
          <w:sz w:val="22"/>
          <w:szCs w:val="22"/>
        </w:rPr>
        <w:t xml:space="preserve">, </w:t>
      </w:r>
      <w:r w:rsidRPr="00702C2D">
        <w:rPr>
          <w:spacing w:val="-3"/>
          <w:sz w:val="22"/>
          <w:szCs w:val="22"/>
        </w:rPr>
        <w:t xml:space="preserve">as set forth in </w:t>
      </w:r>
      <w:r>
        <w:rPr>
          <w:spacing w:val="-3"/>
          <w:sz w:val="22"/>
          <w:szCs w:val="22"/>
        </w:rPr>
        <w:t xml:space="preserve">Title 19 </w:t>
      </w:r>
      <w:r w:rsidRPr="00702C2D">
        <w:rPr>
          <w:spacing w:val="-3"/>
          <w:sz w:val="22"/>
          <w:szCs w:val="22"/>
        </w:rPr>
        <w:t xml:space="preserve">Delaware Code Chapter 7 section </w:t>
      </w:r>
      <w:hyperlink r:id="rId25" w:history="1">
        <w:r w:rsidRPr="00201D1C">
          <w:rPr>
            <w:rStyle w:val="Hyperlink"/>
            <w:spacing w:val="-3"/>
            <w:sz w:val="22"/>
            <w:szCs w:val="22"/>
          </w:rPr>
          <w:t>711</w:t>
        </w:r>
      </w:hyperlink>
      <w:r>
        <w:rPr>
          <w:spacing w:val="-3"/>
          <w:sz w:val="22"/>
          <w:szCs w:val="22"/>
        </w:rPr>
        <w:t xml:space="preserve">, </w:t>
      </w:r>
      <w:r w:rsidRPr="00474740">
        <w:rPr>
          <w:sz w:val="22"/>
          <w:szCs w:val="22"/>
        </w:rPr>
        <w:t xml:space="preserve">will agree that it will not discriminate against any employee or applicant </w:t>
      </w:r>
      <w:r w:rsidRPr="00702C2D">
        <w:rPr>
          <w:sz w:val="22"/>
          <w:szCs w:val="22"/>
        </w:rPr>
        <w:t>with respect to compensation, terms, conditions or privileges of employment because of such individual's race, marital status, genetic information, color, age, religion, sex, sexual orientation, gender identity, or national origin</w:t>
      </w:r>
      <w:r w:rsidRPr="00474740">
        <w:rPr>
          <w:sz w:val="22"/>
          <w:szCs w:val="22"/>
        </w:rPr>
        <w:t>.  The successful vendor shall comply with all federal and state laws, regulations and policies pertaining to the prevention of discriminatory employment practice.  Failure to perform under this provision constitutes a material breach of contract.</w:t>
      </w:r>
    </w:p>
    <w:p w14:paraId="32E01D3E" w14:textId="77777777" w:rsidR="00061AAD" w:rsidRPr="00563A28" w:rsidRDefault="00061AAD" w:rsidP="005368BA">
      <w:pPr>
        <w:pStyle w:val="Heading1"/>
        <w:numPr>
          <w:ilvl w:val="2"/>
          <w:numId w:val="22"/>
        </w:numPr>
        <w:rPr>
          <w:bCs w:val="0"/>
          <w:sz w:val="22"/>
          <w:szCs w:val="22"/>
        </w:rPr>
      </w:pPr>
      <w:r w:rsidRPr="00563A28">
        <w:rPr>
          <w:bCs w:val="0"/>
          <w:sz w:val="22"/>
          <w:szCs w:val="22"/>
        </w:rPr>
        <w:t>Covenant against Contingent Fees</w:t>
      </w:r>
    </w:p>
    <w:p w14:paraId="5ACE91CA" w14:textId="33392C6E" w:rsidR="00061AAD" w:rsidRPr="00061AAD" w:rsidRDefault="00061AAD" w:rsidP="003336A9">
      <w:pPr>
        <w:ind w:left="1260"/>
        <w:jc w:val="both"/>
        <w:rPr>
          <w:sz w:val="22"/>
          <w:szCs w:val="22"/>
        </w:rPr>
      </w:pPr>
      <w:r w:rsidRPr="00061AAD">
        <w:rPr>
          <w:sz w:val="22"/>
          <w:szCs w:val="22"/>
        </w:rPr>
        <w:t xml:space="preserve">The successful vendor will warrant that no person or selling agency has been employed or retained to solicit or secure this contract upon an agreement of understanding for a commission or percentage, brokerage or contingent fee excepting bona-fide employees, bona-fide established commercial or selling agencies maintained by the Vendor for the purpose of securing business.  For breach or violation of this warranty the </w:t>
      </w:r>
      <w:r w:rsidR="008C4624">
        <w:rPr>
          <w:sz w:val="22"/>
          <w:szCs w:val="22"/>
        </w:rPr>
        <w:t>Christina School District</w:t>
      </w:r>
      <w:r w:rsidRPr="00061AAD">
        <w:rPr>
          <w:sz w:val="22"/>
          <w:szCs w:val="22"/>
        </w:rPr>
        <w:t xml:space="preserve"> shall have the right to annul the contract without liability or at its discretion to deduct from the contract price or otherwise recover the full amount of such commission, percentage, brokerage or contingent fee</w:t>
      </w:r>
      <w:r>
        <w:rPr>
          <w:sz w:val="22"/>
          <w:szCs w:val="22"/>
        </w:rPr>
        <w:t>.</w:t>
      </w:r>
    </w:p>
    <w:p w14:paraId="5C431C21" w14:textId="77777777" w:rsidR="00061AAD" w:rsidRPr="00563A28" w:rsidRDefault="00061AAD" w:rsidP="005368BA">
      <w:pPr>
        <w:pStyle w:val="Heading1"/>
        <w:numPr>
          <w:ilvl w:val="2"/>
          <w:numId w:val="22"/>
        </w:numPr>
        <w:rPr>
          <w:bCs w:val="0"/>
          <w:sz w:val="22"/>
          <w:szCs w:val="22"/>
        </w:rPr>
      </w:pPr>
      <w:r w:rsidRPr="00563A28">
        <w:rPr>
          <w:bCs w:val="0"/>
          <w:sz w:val="22"/>
          <w:szCs w:val="22"/>
        </w:rPr>
        <w:t>Vendor Activity</w:t>
      </w:r>
    </w:p>
    <w:p w14:paraId="159AFBCD" w14:textId="2D1FD971" w:rsidR="00061AAD" w:rsidRPr="00061AAD" w:rsidRDefault="00061AAD" w:rsidP="003336A9">
      <w:pPr>
        <w:ind w:left="1260"/>
        <w:jc w:val="both"/>
        <w:rPr>
          <w:sz w:val="22"/>
          <w:szCs w:val="22"/>
        </w:rPr>
      </w:pPr>
      <w:r w:rsidRPr="00061AAD">
        <w:rPr>
          <w:sz w:val="22"/>
          <w:szCs w:val="22"/>
        </w:rPr>
        <w:t xml:space="preserve">No activity is to be executed in an </w:t>
      </w:r>
      <w:r w:rsidR="00563A28" w:rsidRPr="00061AAD">
        <w:rPr>
          <w:sz w:val="22"/>
          <w:szCs w:val="22"/>
        </w:rPr>
        <w:t>offshore</w:t>
      </w:r>
      <w:r w:rsidRPr="00061AAD">
        <w:rPr>
          <w:sz w:val="22"/>
          <w:szCs w:val="22"/>
        </w:rPr>
        <w:t xml:space="preserve"> facility, either by a subcontracted firm or a foreign office or division of the vendor.  The vendor must attest to the fact that no activity will take place outside of the </w:t>
      </w:r>
      <w:smartTag w:uri="urn:schemas-microsoft-com:office:smarttags" w:element="country-region">
        <w:smartTag w:uri="urn:schemas-microsoft-com:office:smarttags" w:element="place">
          <w:r w:rsidRPr="00061AAD">
            <w:rPr>
              <w:sz w:val="22"/>
              <w:szCs w:val="22"/>
            </w:rPr>
            <w:t>United States</w:t>
          </w:r>
        </w:smartTag>
      </w:smartTag>
      <w:r w:rsidRPr="00061AAD">
        <w:rPr>
          <w:sz w:val="22"/>
          <w:szCs w:val="22"/>
        </w:rPr>
        <w:t xml:space="preserve"> in its transmittal letter.  Failure to adhere to this requirement is cause for elimination from future consideration</w:t>
      </w:r>
      <w:r>
        <w:rPr>
          <w:sz w:val="22"/>
          <w:szCs w:val="22"/>
        </w:rPr>
        <w:t>.</w:t>
      </w:r>
    </w:p>
    <w:p w14:paraId="15389289" w14:textId="77777777" w:rsidR="006E096F" w:rsidRPr="00563A28" w:rsidRDefault="006E096F" w:rsidP="005368BA">
      <w:pPr>
        <w:pStyle w:val="Heading1"/>
        <w:numPr>
          <w:ilvl w:val="2"/>
          <w:numId w:val="22"/>
        </w:numPr>
        <w:rPr>
          <w:bCs w:val="0"/>
          <w:sz w:val="22"/>
          <w:szCs w:val="22"/>
        </w:rPr>
      </w:pPr>
      <w:r w:rsidRPr="00563A28">
        <w:rPr>
          <w:bCs w:val="0"/>
          <w:sz w:val="22"/>
          <w:szCs w:val="22"/>
        </w:rPr>
        <w:t>Vendor Responsibility</w:t>
      </w:r>
    </w:p>
    <w:p w14:paraId="365A4DA3" w14:textId="13C2F254" w:rsidR="006E096F" w:rsidRDefault="00D8198A" w:rsidP="003336A9">
      <w:pPr>
        <w:ind w:left="1260"/>
        <w:jc w:val="both"/>
        <w:rPr>
          <w:sz w:val="22"/>
          <w:szCs w:val="22"/>
        </w:rPr>
      </w:pPr>
      <w:r>
        <w:rPr>
          <w:sz w:val="22"/>
          <w:szCs w:val="22"/>
        </w:rPr>
        <w:t>The District</w:t>
      </w:r>
      <w:r w:rsidR="00AD3D35" w:rsidRPr="00AD3D35">
        <w:rPr>
          <w:sz w:val="22"/>
          <w:szCs w:val="22"/>
        </w:rPr>
        <w:t xml:space="preserve"> will enter into a contract with the successful Vendor(s).  The successful Vendor(s) shall be responsible for all products and</w:t>
      </w:r>
      <w:r w:rsidR="004F3FD8">
        <w:rPr>
          <w:sz w:val="22"/>
          <w:szCs w:val="22"/>
        </w:rPr>
        <w:t xml:space="preserve"> services as required by this RFP</w:t>
      </w:r>
      <w:r w:rsidR="00AD3D35" w:rsidRPr="00AD3D35">
        <w:rPr>
          <w:sz w:val="22"/>
          <w:szCs w:val="22"/>
        </w:rPr>
        <w:t xml:space="preserve"> whether or not the Vendor or its subcontractor provided final fulfillment of the order.  Subcontractors, if any, shall be clearly identified in the Vendor’s proposal by completing Attachment </w:t>
      </w:r>
      <w:r w:rsidR="00AD3D35">
        <w:rPr>
          <w:sz w:val="22"/>
          <w:szCs w:val="22"/>
        </w:rPr>
        <w:t>6</w:t>
      </w:r>
      <w:r w:rsidR="00AD3D35" w:rsidRPr="00AD3D35">
        <w:rPr>
          <w:sz w:val="22"/>
          <w:szCs w:val="22"/>
        </w:rPr>
        <w:t xml:space="preserve">, and are subject the approval and acceptance of </w:t>
      </w:r>
      <w:r w:rsidR="0099326E" w:rsidRPr="0099326E">
        <w:rPr>
          <w:sz w:val="22"/>
          <w:szCs w:val="22"/>
        </w:rPr>
        <w:t>Christina School District</w:t>
      </w:r>
      <w:r w:rsidR="0099326E">
        <w:rPr>
          <w:sz w:val="22"/>
          <w:szCs w:val="22"/>
        </w:rPr>
        <w:t>.</w:t>
      </w:r>
    </w:p>
    <w:p w14:paraId="6459E48A" w14:textId="77777777" w:rsidR="006E096F" w:rsidRPr="00563A28" w:rsidRDefault="006E096F" w:rsidP="005368BA">
      <w:pPr>
        <w:pStyle w:val="Heading1"/>
        <w:numPr>
          <w:ilvl w:val="2"/>
          <w:numId w:val="22"/>
        </w:numPr>
        <w:rPr>
          <w:bCs w:val="0"/>
          <w:sz w:val="22"/>
          <w:szCs w:val="22"/>
        </w:rPr>
      </w:pPr>
      <w:r w:rsidRPr="00563A28">
        <w:rPr>
          <w:bCs w:val="0"/>
          <w:sz w:val="22"/>
          <w:szCs w:val="22"/>
        </w:rPr>
        <w:t>Personnel, Equipment and Services</w:t>
      </w:r>
    </w:p>
    <w:p w14:paraId="67A16975" w14:textId="77777777" w:rsidR="006E096F" w:rsidRPr="006E096F" w:rsidRDefault="006E096F" w:rsidP="005368BA">
      <w:pPr>
        <w:numPr>
          <w:ilvl w:val="0"/>
          <w:numId w:val="18"/>
        </w:numPr>
        <w:ind w:left="1800"/>
        <w:jc w:val="both"/>
        <w:rPr>
          <w:sz w:val="22"/>
          <w:szCs w:val="22"/>
        </w:rPr>
      </w:pPr>
      <w:r w:rsidRPr="006E096F">
        <w:rPr>
          <w:sz w:val="22"/>
          <w:szCs w:val="22"/>
        </w:rPr>
        <w:t>The Vendor represents that it has, or will secure at its own expense, all personnel required to perform the services required under this contract.</w:t>
      </w:r>
    </w:p>
    <w:p w14:paraId="365799DA" w14:textId="77777777" w:rsidR="006E096F" w:rsidRPr="006E096F" w:rsidRDefault="006E096F" w:rsidP="005368BA">
      <w:pPr>
        <w:numPr>
          <w:ilvl w:val="0"/>
          <w:numId w:val="18"/>
        </w:numPr>
        <w:ind w:left="1800"/>
        <w:jc w:val="both"/>
        <w:rPr>
          <w:sz w:val="22"/>
          <w:szCs w:val="22"/>
        </w:rPr>
      </w:pPr>
      <w:r w:rsidRPr="006E096F">
        <w:rPr>
          <w:sz w:val="22"/>
          <w:szCs w:val="22"/>
        </w:rPr>
        <w:t>All of the equipment and services required hereunder shall be provided by or performed by the Vendor or under its direct supervision, and all personnel, including subcontractors, engaged in the work shall be fully qualified and shall be authorized under State and local law to perform such services.</w:t>
      </w:r>
    </w:p>
    <w:p w14:paraId="59B60CB2" w14:textId="47F99A35" w:rsidR="006E096F" w:rsidRPr="006E096F" w:rsidRDefault="006E096F" w:rsidP="005368BA">
      <w:pPr>
        <w:numPr>
          <w:ilvl w:val="0"/>
          <w:numId w:val="18"/>
        </w:numPr>
        <w:ind w:left="1800"/>
        <w:jc w:val="both"/>
        <w:rPr>
          <w:sz w:val="22"/>
          <w:szCs w:val="22"/>
        </w:rPr>
      </w:pPr>
      <w:r w:rsidRPr="006E096F">
        <w:rPr>
          <w:sz w:val="22"/>
          <w:szCs w:val="22"/>
        </w:rPr>
        <w:t xml:space="preserve">None of the equipment and/or services covered by this contract shall be subcontracted without the prior written approval of </w:t>
      </w:r>
      <w:r w:rsidR="00D8198A">
        <w:rPr>
          <w:sz w:val="22"/>
          <w:szCs w:val="22"/>
        </w:rPr>
        <w:t>the District</w:t>
      </w:r>
      <w:r w:rsidRPr="006E096F">
        <w:rPr>
          <w:sz w:val="22"/>
          <w:szCs w:val="22"/>
        </w:rPr>
        <w:t xml:space="preserve">. Only those </w:t>
      </w:r>
      <w:r w:rsidR="00AD3D35">
        <w:rPr>
          <w:sz w:val="22"/>
          <w:szCs w:val="22"/>
        </w:rPr>
        <w:t xml:space="preserve">subcontractors </w:t>
      </w:r>
      <w:r w:rsidRPr="006E096F">
        <w:rPr>
          <w:sz w:val="22"/>
          <w:szCs w:val="22"/>
        </w:rPr>
        <w:t xml:space="preserve">identified in Attachment </w:t>
      </w:r>
      <w:r>
        <w:rPr>
          <w:sz w:val="22"/>
          <w:szCs w:val="22"/>
        </w:rPr>
        <w:t>6</w:t>
      </w:r>
      <w:r w:rsidRPr="006E096F">
        <w:rPr>
          <w:sz w:val="22"/>
          <w:szCs w:val="22"/>
        </w:rPr>
        <w:t xml:space="preserve"> are considered approved upon award. Changes to those subcontractor(s) listed in Attachment </w:t>
      </w:r>
      <w:r>
        <w:rPr>
          <w:sz w:val="22"/>
          <w:szCs w:val="22"/>
        </w:rPr>
        <w:t>6</w:t>
      </w:r>
      <w:r w:rsidRPr="006E096F">
        <w:rPr>
          <w:sz w:val="22"/>
          <w:szCs w:val="22"/>
        </w:rPr>
        <w:t xml:space="preserve"> must be approved in writing by </w:t>
      </w:r>
      <w:r w:rsidR="00D8198A">
        <w:rPr>
          <w:sz w:val="22"/>
          <w:szCs w:val="22"/>
        </w:rPr>
        <w:t>the District</w:t>
      </w:r>
      <w:r w:rsidRPr="006E096F">
        <w:rPr>
          <w:sz w:val="22"/>
          <w:szCs w:val="22"/>
        </w:rPr>
        <w:t>.</w:t>
      </w:r>
    </w:p>
    <w:p w14:paraId="23C90267" w14:textId="77777777" w:rsidR="006E096F" w:rsidRPr="00563A28" w:rsidRDefault="006E096F" w:rsidP="005368BA">
      <w:pPr>
        <w:pStyle w:val="Heading1"/>
        <w:numPr>
          <w:ilvl w:val="2"/>
          <w:numId w:val="22"/>
        </w:numPr>
        <w:rPr>
          <w:bCs w:val="0"/>
          <w:sz w:val="22"/>
          <w:szCs w:val="22"/>
        </w:rPr>
      </w:pPr>
      <w:r w:rsidRPr="00563A28">
        <w:rPr>
          <w:bCs w:val="0"/>
          <w:sz w:val="22"/>
          <w:szCs w:val="22"/>
        </w:rPr>
        <w:t>Fair Background Check Practices</w:t>
      </w:r>
    </w:p>
    <w:p w14:paraId="716E01AE" w14:textId="0336C3C0" w:rsidR="00ED4EF8" w:rsidRDefault="00ED4EF8" w:rsidP="003336A9">
      <w:pPr>
        <w:tabs>
          <w:tab w:val="left" w:pos="0"/>
        </w:tabs>
        <w:suppressAutoHyphens/>
        <w:ind w:left="1260"/>
        <w:jc w:val="both"/>
        <w:rPr>
          <w:spacing w:val="-3"/>
          <w:sz w:val="22"/>
        </w:rPr>
      </w:pPr>
      <w:r>
        <w:rPr>
          <w:spacing w:val="-3"/>
          <w:sz w:val="22"/>
        </w:rPr>
        <w:t xml:space="preserve">Pursuant to </w:t>
      </w:r>
      <w:r w:rsidRPr="00851CA8">
        <w:rPr>
          <w:spacing w:val="-3"/>
          <w:sz w:val="22"/>
        </w:rPr>
        <w:t xml:space="preserve">29 Del. C. </w:t>
      </w:r>
      <w:hyperlink r:id="rId26" w:history="1">
        <w:r w:rsidRPr="00851CA8">
          <w:rPr>
            <w:rStyle w:val="Hyperlink"/>
            <w:spacing w:val="-3"/>
            <w:sz w:val="22"/>
          </w:rPr>
          <w:t>§</w:t>
        </w:r>
        <w:r w:rsidR="00CD2822">
          <w:rPr>
            <w:rStyle w:val="Hyperlink"/>
            <w:spacing w:val="-3"/>
            <w:sz w:val="22"/>
          </w:rPr>
          <w:t xml:space="preserve"> </w:t>
        </w:r>
        <w:r w:rsidRPr="00851CA8">
          <w:rPr>
            <w:rStyle w:val="Hyperlink"/>
            <w:spacing w:val="-3"/>
            <w:sz w:val="22"/>
          </w:rPr>
          <w:t>6909B</w:t>
        </w:r>
      </w:hyperlink>
      <w:r w:rsidR="00CA6EB2">
        <w:rPr>
          <w:spacing w:val="-3"/>
          <w:sz w:val="22"/>
        </w:rPr>
        <w:t xml:space="preserve">, </w:t>
      </w:r>
      <w:r>
        <w:rPr>
          <w:spacing w:val="-3"/>
          <w:sz w:val="22"/>
        </w:rPr>
        <w:t xml:space="preserve">the State does not consider the criminal record, criminal history, credit history or credit score of an applicant for state employment during the initial application process unless otherwise required by state and/or federal law.  Vendors doing business with </w:t>
      </w:r>
      <w:r w:rsidR="00D8198A">
        <w:rPr>
          <w:spacing w:val="-3"/>
          <w:sz w:val="22"/>
        </w:rPr>
        <w:t>the State</w:t>
      </w:r>
      <w:r>
        <w:rPr>
          <w:spacing w:val="-3"/>
          <w:sz w:val="22"/>
        </w:rPr>
        <w:t xml:space="preserve"> are encouraged to adopt fair background check practices. Vendors can refer to 19 Del. C. </w:t>
      </w:r>
      <w:hyperlink r:id="rId27" w:history="1">
        <w:r w:rsidRPr="00D7224C">
          <w:rPr>
            <w:rStyle w:val="Hyperlink"/>
            <w:spacing w:val="-3"/>
            <w:sz w:val="22"/>
          </w:rPr>
          <w:t>§</w:t>
        </w:r>
        <w:r w:rsidR="00CD2822">
          <w:rPr>
            <w:rStyle w:val="Hyperlink"/>
            <w:spacing w:val="-3"/>
            <w:sz w:val="22"/>
          </w:rPr>
          <w:t xml:space="preserve"> </w:t>
        </w:r>
        <w:r w:rsidRPr="00D7224C">
          <w:rPr>
            <w:rStyle w:val="Hyperlink"/>
            <w:spacing w:val="-3"/>
            <w:sz w:val="22"/>
          </w:rPr>
          <w:t>711(g)</w:t>
        </w:r>
      </w:hyperlink>
      <w:r>
        <w:rPr>
          <w:spacing w:val="-3"/>
          <w:sz w:val="22"/>
        </w:rPr>
        <w:t xml:space="preserve"> for applicable established provisions.</w:t>
      </w:r>
    </w:p>
    <w:p w14:paraId="4A142611" w14:textId="77777777" w:rsidR="00F12A56" w:rsidRPr="00563A28" w:rsidRDefault="00F12A56" w:rsidP="005368BA">
      <w:pPr>
        <w:pStyle w:val="Heading1"/>
        <w:numPr>
          <w:ilvl w:val="2"/>
          <w:numId w:val="22"/>
        </w:numPr>
        <w:rPr>
          <w:bCs w:val="0"/>
          <w:sz w:val="22"/>
          <w:szCs w:val="22"/>
        </w:rPr>
      </w:pPr>
      <w:r w:rsidRPr="00563A28">
        <w:rPr>
          <w:bCs w:val="0"/>
          <w:sz w:val="22"/>
          <w:szCs w:val="22"/>
        </w:rPr>
        <w:t>Vendor Background Check Requirements</w:t>
      </w:r>
    </w:p>
    <w:p w14:paraId="02052782" w14:textId="323C876C" w:rsidR="00F12A56" w:rsidRPr="0089239D" w:rsidRDefault="00F12A56" w:rsidP="003336A9">
      <w:pPr>
        <w:ind w:left="1260"/>
        <w:jc w:val="both"/>
        <w:rPr>
          <w:sz w:val="22"/>
          <w:szCs w:val="22"/>
        </w:rPr>
      </w:pPr>
      <w:r w:rsidRPr="0089239D">
        <w:rPr>
          <w:sz w:val="22"/>
          <w:szCs w:val="22"/>
        </w:rPr>
        <w:t xml:space="preserve">Vendor(s) selected for an award that access state property or come in contact with vulnerable populations, including children and youth, shall be required to complete background checks on employees serving </w:t>
      </w:r>
      <w:r w:rsidR="00D8198A">
        <w:rPr>
          <w:sz w:val="22"/>
          <w:szCs w:val="22"/>
        </w:rPr>
        <w:t>the District</w:t>
      </w:r>
      <w:r w:rsidRPr="0089239D">
        <w:rPr>
          <w:sz w:val="22"/>
          <w:szCs w:val="22"/>
        </w:rPr>
        <w:t>’s on premises contracts.  Unless otherwise directed, at a minimum, this shall include a check of the following registry:</w:t>
      </w:r>
    </w:p>
    <w:p w14:paraId="1AC944BA" w14:textId="47C31B37" w:rsidR="00F12A56" w:rsidRPr="0089239D" w:rsidRDefault="00F12A56" w:rsidP="007330A0">
      <w:pPr>
        <w:ind w:left="1440"/>
        <w:jc w:val="both"/>
        <w:rPr>
          <w:sz w:val="22"/>
          <w:szCs w:val="22"/>
        </w:rPr>
      </w:pPr>
      <w:r w:rsidRPr="0089239D">
        <w:rPr>
          <w:sz w:val="22"/>
          <w:szCs w:val="22"/>
        </w:rPr>
        <w:tab/>
        <w:t xml:space="preserve">Delaware Sex Offender Central Registry at: </w:t>
      </w:r>
    </w:p>
    <w:p w14:paraId="365E4447" w14:textId="77777777" w:rsidR="00F12A56" w:rsidRPr="0089239D" w:rsidRDefault="00F12A56" w:rsidP="007330A0">
      <w:pPr>
        <w:ind w:left="1440"/>
        <w:jc w:val="both"/>
        <w:rPr>
          <w:sz w:val="22"/>
          <w:szCs w:val="22"/>
        </w:rPr>
      </w:pPr>
      <w:r w:rsidRPr="0089239D">
        <w:rPr>
          <w:sz w:val="22"/>
          <w:szCs w:val="22"/>
        </w:rPr>
        <w:tab/>
      </w:r>
      <w:hyperlink r:id="rId28" w:history="1">
        <w:r w:rsidR="002D30ED" w:rsidRPr="009D76E2">
          <w:rPr>
            <w:rStyle w:val="Hyperlink"/>
            <w:sz w:val="22"/>
            <w:szCs w:val="22"/>
          </w:rPr>
          <w:t>https://sexoffender.dsp.delaware.gov/</w:t>
        </w:r>
      </w:hyperlink>
      <w:r w:rsidR="002D30ED">
        <w:rPr>
          <w:sz w:val="22"/>
          <w:szCs w:val="22"/>
        </w:rPr>
        <w:t xml:space="preserve"> </w:t>
      </w:r>
      <w:r w:rsidR="002D30ED" w:rsidRPr="002D30ED">
        <w:rPr>
          <w:sz w:val="22"/>
          <w:szCs w:val="22"/>
        </w:rPr>
        <w:t xml:space="preserve">   </w:t>
      </w:r>
      <w:r w:rsidRPr="0089239D">
        <w:rPr>
          <w:sz w:val="22"/>
          <w:szCs w:val="22"/>
        </w:rPr>
        <w:t xml:space="preserve"> </w:t>
      </w:r>
    </w:p>
    <w:p w14:paraId="596E24D1" w14:textId="77777777" w:rsidR="00F12A56" w:rsidRPr="0089239D" w:rsidRDefault="00F12A56" w:rsidP="007330A0">
      <w:pPr>
        <w:ind w:left="1440"/>
        <w:jc w:val="both"/>
        <w:rPr>
          <w:sz w:val="22"/>
          <w:szCs w:val="22"/>
        </w:rPr>
      </w:pPr>
    </w:p>
    <w:p w14:paraId="71875BA3" w14:textId="77777777" w:rsidR="00F12A56" w:rsidRPr="0089239D" w:rsidRDefault="00F12A56" w:rsidP="003336A9">
      <w:pPr>
        <w:ind w:left="1260"/>
        <w:jc w:val="both"/>
        <w:rPr>
          <w:sz w:val="22"/>
          <w:szCs w:val="22"/>
        </w:rPr>
      </w:pPr>
      <w:r w:rsidRPr="0089239D">
        <w:rPr>
          <w:sz w:val="22"/>
          <w:szCs w:val="22"/>
        </w:rPr>
        <w:t xml:space="preserve">Individuals that are listed in the registry shall be prevented from direct contact in the service of an awarded state contract, but may provide support or off-site premises service for contract vendors. Should an individual be identified and the Vendor(s) believes their employee’s service does not represent a conflict with this requirement, may apply for a waiver to the primary agency listed in the solicitation. The Agency’s decision to allow or deny access to any individual identified on a registry database is final and at the Agency’s sole discretion. </w:t>
      </w:r>
    </w:p>
    <w:p w14:paraId="70D363C3" w14:textId="77777777" w:rsidR="00F12A56" w:rsidRPr="0089239D" w:rsidRDefault="00F12A56" w:rsidP="003336A9">
      <w:pPr>
        <w:ind w:left="1260"/>
        <w:jc w:val="both"/>
        <w:rPr>
          <w:sz w:val="22"/>
          <w:szCs w:val="22"/>
        </w:rPr>
      </w:pPr>
    </w:p>
    <w:p w14:paraId="78A7313D" w14:textId="3643437C" w:rsidR="00F12A56" w:rsidRPr="0089239D" w:rsidRDefault="00F12A56" w:rsidP="003336A9">
      <w:pPr>
        <w:ind w:left="1260"/>
        <w:jc w:val="both"/>
        <w:rPr>
          <w:sz w:val="22"/>
          <w:szCs w:val="22"/>
        </w:rPr>
      </w:pPr>
      <w:r w:rsidRPr="0089239D">
        <w:rPr>
          <w:sz w:val="22"/>
          <w:szCs w:val="22"/>
        </w:rPr>
        <w:t xml:space="preserve">By Agency request, the Vendor(s) shall provide a list of all employees serving an awarded contract, and certify adherence to the background check requirement.  Individual(s) found in the central registry in violation of the terms stated, shall be immediately prevented from a return to </w:t>
      </w:r>
      <w:r w:rsidR="003326C2">
        <w:rPr>
          <w:sz w:val="22"/>
          <w:szCs w:val="22"/>
        </w:rPr>
        <w:t>District</w:t>
      </w:r>
      <w:r w:rsidRPr="0089239D">
        <w:rPr>
          <w:sz w:val="22"/>
          <w:szCs w:val="22"/>
        </w:rPr>
        <w:t xml:space="preserve"> property in service of a contract award.  A violation of this condition represents a violation of the contract terms and conditions, and may subject the Vendor to penalty, including contract cancellation for cause. </w:t>
      </w:r>
    </w:p>
    <w:p w14:paraId="4118E5AD" w14:textId="77777777" w:rsidR="00F12A56" w:rsidRPr="0089239D" w:rsidRDefault="00F12A56" w:rsidP="003336A9">
      <w:pPr>
        <w:ind w:left="1260"/>
        <w:jc w:val="both"/>
        <w:rPr>
          <w:sz w:val="22"/>
          <w:szCs w:val="22"/>
        </w:rPr>
      </w:pPr>
    </w:p>
    <w:p w14:paraId="732FE2B4" w14:textId="77777777" w:rsidR="00F12A56" w:rsidRDefault="00F12A56" w:rsidP="003336A9">
      <w:pPr>
        <w:ind w:left="1260"/>
        <w:jc w:val="both"/>
        <w:rPr>
          <w:sz w:val="22"/>
          <w:szCs w:val="22"/>
        </w:rPr>
      </w:pPr>
      <w:r w:rsidRPr="0089239D">
        <w:rPr>
          <w:sz w:val="22"/>
          <w:szCs w:val="22"/>
        </w:rPr>
        <w:t>Individual contracts may require additional background checks and/or security clearance(s), depending on the nature of the services to be provided or locations accessed, but any other requirements shall be stated in the contract scope of work or be a matter of common law.  The Vendor(s) shall be responsible for the background check requirements of any authorized Subcontractor providing service to the Agency’s contract.</w:t>
      </w:r>
    </w:p>
    <w:p w14:paraId="5A3C9901" w14:textId="77777777" w:rsidR="00AF26EE" w:rsidRPr="00563A28" w:rsidRDefault="00AF26EE" w:rsidP="005368BA">
      <w:pPr>
        <w:pStyle w:val="Heading1"/>
        <w:numPr>
          <w:ilvl w:val="2"/>
          <w:numId w:val="22"/>
        </w:numPr>
        <w:rPr>
          <w:bCs w:val="0"/>
          <w:sz w:val="22"/>
          <w:szCs w:val="22"/>
        </w:rPr>
      </w:pPr>
      <w:r w:rsidRPr="00563A28">
        <w:rPr>
          <w:bCs w:val="0"/>
          <w:sz w:val="22"/>
          <w:szCs w:val="22"/>
        </w:rPr>
        <w:t>Drug Testing Requirements for Large Public Works</w:t>
      </w:r>
    </w:p>
    <w:p w14:paraId="61C699D9" w14:textId="77777777" w:rsidR="00AF26EE" w:rsidRDefault="00FF0F78" w:rsidP="003336A9">
      <w:pPr>
        <w:tabs>
          <w:tab w:val="left" w:pos="0"/>
        </w:tabs>
        <w:suppressAutoHyphens/>
        <w:ind w:left="1260"/>
        <w:jc w:val="both"/>
        <w:rPr>
          <w:spacing w:val="-3"/>
          <w:sz w:val="22"/>
        </w:rPr>
      </w:pPr>
      <w:r>
        <w:rPr>
          <w:spacing w:val="-3"/>
          <w:sz w:val="22"/>
        </w:rPr>
        <w:t xml:space="preserve">Pursuant to </w:t>
      </w:r>
      <w:r w:rsidRPr="00AF26EE">
        <w:rPr>
          <w:spacing w:val="-3"/>
          <w:sz w:val="22"/>
        </w:rPr>
        <w:t xml:space="preserve">29 Del.C. </w:t>
      </w:r>
      <w:hyperlink r:id="rId29" w:history="1">
        <w:r w:rsidRPr="00AF26EE">
          <w:rPr>
            <w:rStyle w:val="Hyperlink"/>
            <w:spacing w:val="-3"/>
            <w:sz w:val="22"/>
          </w:rPr>
          <w:t>§6908(a)(6)</w:t>
        </w:r>
      </w:hyperlink>
      <w:r>
        <w:rPr>
          <w:spacing w:val="-3"/>
          <w:sz w:val="22"/>
        </w:rPr>
        <w:t>, e</w:t>
      </w:r>
      <w:r w:rsidR="00AF26EE">
        <w:rPr>
          <w:spacing w:val="-3"/>
          <w:sz w:val="22"/>
        </w:rPr>
        <w:t xml:space="preserve">ffective as of January 1, 2016, </w:t>
      </w:r>
      <w:r>
        <w:rPr>
          <w:spacing w:val="-3"/>
          <w:sz w:val="22"/>
        </w:rPr>
        <w:t xml:space="preserve">OMB has established regulations that require </w:t>
      </w:r>
      <w:r w:rsidR="00AF26EE" w:rsidRPr="00AF26EE">
        <w:rPr>
          <w:spacing w:val="-3"/>
          <w:sz w:val="22"/>
        </w:rPr>
        <w:t xml:space="preserve">Contractors and Subcontractors </w:t>
      </w:r>
      <w:r>
        <w:rPr>
          <w:spacing w:val="-3"/>
          <w:sz w:val="22"/>
        </w:rPr>
        <w:t>to</w:t>
      </w:r>
      <w:r w:rsidR="00AF26EE" w:rsidRPr="00AF26EE">
        <w:rPr>
          <w:spacing w:val="-3"/>
          <w:sz w:val="22"/>
        </w:rPr>
        <w:t xml:space="preserve"> implement a program of mandatory drug testing for Employees who work on Large Public Works Contracts funded all or in part with public funds. The regulations establish the mechanism, standards and requirements of a Mandatory Drug Testing Program that will be incorporated by reference into all Large Public Works Contracts awarded pursuant to 29 Del.C. </w:t>
      </w:r>
      <w:hyperlink r:id="rId30" w:history="1">
        <w:r w:rsidR="00AF26EE" w:rsidRPr="00FF0F78">
          <w:rPr>
            <w:rStyle w:val="Hyperlink"/>
            <w:spacing w:val="-3"/>
            <w:sz w:val="22"/>
          </w:rPr>
          <w:t>§6962</w:t>
        </w:r>
      </w:hyperlink>
      <w:r w:rsidR="00AF26EE" w:rsidRPr="00AF26EE">
        <w:rPr>
          <w:spacing w:val="-3"/>
          <w:sz w:val="22"/>
        </w:rPr>
        <w:t>.</w:t>
      </w:r>
    </w:p>
    <w:p w14:paraId="1B08F58C" w14:textId="77777777" w:rsidR="00FF0F78" w:rsidRDefault="00FF0F78" w:rsidP="003336A9">
      <w:pPr>
        <w:tabs>
          <w:tab w:val="left" w:pos="0"/>
        </w:tabs>
        <w:suppressAutoHyphens/>
        <w:ind w:left="1260"/>
        <w:jc w:val="both"/>
        <w:rPr>
          <w:spacing w:val="-3"/>
          <w:sz w:val="22"/>
        </w:rPr>
      </w:pPr>
    </w:p>
    <w:p w14:paraId="41C0BBEC" w14:textId="77777777" w:rsidR="00FF0F78" w:rsidRDefault="00FF0F78" w:rsidP="003336A9">
      <w:pPr>
        <w:tabs>
          <w:tab w:val="left" w:pos="0"/>
        </w:tabs>
        <w:suppressAutoHyphens/>
        <w:ind w:left="1260"/>
        <w:jc w:val="both"/>
        <w:rPr>
          <w:spacing w:val="-3"/>
          <w:sz w:val="22"/>
        </w:rPr>
      </w:pPr>
      <w:r>
        <w:rPr>
          <w:spacing w:val="-3"/>
          <w:sz w:val="22"/>
        </w:rPr>
        <w:t>Final publication of the identified regulations can be found at the following:</w:t>
      </w:r>
    </w:p>
    <w:p w14:paraId="19F63231" w14:textId="77777777" w:rsidR="00FF0F78" w:rsidRDefault="00890E0A" w:rsidP="003336A9">
      <w:pPr>
        <w:tabs>
          <w:tab w:val="left" w:pos="0"/>
        </w:tabs>
        <w:suppressAutoHyphens/>
        <w:ind w:left="1260"/>
        <w:jc w:val="both"/>
        <w:rPr>
          <w:spacing w:val="-3"/>
          <w:sz w:val="22"/>
        </w:rPr>
      </w:pPr>
      <w:hyperlink r:id="rId31" w:history="1">
        <w:r w:rsidR="00FF0F78" w:rsidRPr="00FF0F78">
          <w:rPr>
            <w:rStyle w:val="Hyperlink"/>
            <w:spacing w:val="-3"/>
            <w:sz w:val="22"/>
          </w:rPr>
          <w:t>4104 Regulations for the Drug Testing of Contractor and Subcontractor Employees Working on Large Public Works Projects</w:t>
        </w:r>
      </w:hyperlink>
    </w:p>
    <w:p w14:paraId="5DE27A58" w14:textId="77777777" w:rsidR="00061AAD" w:rsidRPr="00563A28" w:rsidRDefault="00061AAD" w:rsidP="005368BA">
      <w:pPr>
        <w:pStyle w:val="Heading1"/>
        <w:numPr>
          <w:ilvl w:val="2"/>
          <w:numId w:val="22"/>
        </w:numPr>
        <w:rPr>
          <w:bCs w:val="0"/>
          <w:sz w:val="22"/>
          <w:szCs w:val="22"/>
        </w:rPr>
      </w:pPr>
      <w:r w:rsidRPr="00563A28">
        <w:rPr>
          <w:bCs w:val="0"/>
          <w:sz w:val="22"/>
          <w:szCs w:val="22"/>
        </w:rPr>
        <w:t>Work Product</w:t>
      </w:r>
    </w:p>
    <w:p w14:paraId="547C63E6" w14:textId="73BA95C9" w:rsidR="002A7BB9" w:rsidRPr="002A7BB9" w:rsidRDefault="002A7BB9" w:rsidP="003336A9">
      <w:pPr>
        <w:ind w:left="1260"/>
        <w:jc w:val="both"/>
        <w:rPr>
          <w:sz w:val="22"/>
          <w:szCs w:val="22"/>
        </w:rPr>
      </w:pPr>
      <w:r w:rsidRPr="002A7BB9">
        <w:rPr>
          <w:sz w:val="22"/>
          <w:szCs w:val="22"/>
        </w:rPr>
        <w:t xml:space="preserve">All materials and products developed under the executed contract by the vendor are the sole and exclusive property of </w:t>
      </w:r>
      <w:r w:rsidR="00D8198A">
        <w:rPr>
          <w:sz w:val="22"/>
          <w:szCs w:val="22"/>
        </w:rPr>
        <w:t>the District</w:t>
      </w:r>
      <w:r w:rsidRPr="002A7BB9">
        <w:rPr>
          <w:sz w:val="22"/>
          <w:szCs w:val="22"/>
        </w:rPr>
        <w:t>.  The vendor will seek written permission to use any product created under the contract</w:t>
      </w:r>
      <w:r>
        <w:rPr>
          <w:sz w:val="22"/>
          <w:szCs w:val="22"/>
        </w:rPr>
        <w:t>.</w:t>
      </w:r>
    </w:p>
    <w:p w14:paraId="0B662199" w14:textId="77777777" w:rsidR="00061AAD" w:rsidRPr="00563A28" w:rsidRDefault="00061AAD" w:rsidP="005368BA">
      <w:pPr>
        <w:pStyle w:val="Heading1"/>
        <w:numPr>
          <w:ilvl w:val="2"/>
          <w:numId w:val="22"/>
        </w:numPr>
        <w:rPr>
          <w:bCs w:val="0"/>
          <w:sz w:val="22"/>
          <w:szCs w:val="22"/>
        </w:rPr>
      </w:pPr>
      <w:r w:rsidRPr="00563A28">
        <w:rPr>
          <w:bCs w:val="0"/>
          <w:sz w:val="22"/>
          <w:szCs w:val="22"/>
        </w:rPr>
        <w:t>Contract Documents</w:t>
      </w:r>
    </w:p>
    <w:p w14:paraId="6823948A" w14:textId="574BBD0C" w:rsidR="002A7BB9" w:rsidRPr="002A7BB9" w:rsidRDefault="002A7BB9" w:rsidP="003336A9">
      <w:pPr>
        <w:ind w:left="1260"/>
        <w:jc w:val="both"/>
        <w:rPr>
          <w:sz w:val="22"/>
          <w:szCs w:val="22"/>
        </w:rPr>
      </w:pPr>
      <w:r w:rsidRPr="002A7BB9">
        <w:rPr>
          <w:sz w:val="22"/>
          <w:szCs w:val="22"/>
        </w:rPr>
        <w:t xml:space="preserve">The RFP, the purchase order, the executed contract and any supplemental documents between the </w:t>
      </w:r>
      <w:r w:rsidR="008C4624">
        <w:rPr>
          <w:sz w:val="22"/>
          <w:szCs w:val="22"/>
        </w:rPr>
        <w:t>Christina School District</w:t>
      </w:r>
      <w:r w:rsidRPr="002A7BB9">
        <w:rPr>
          <w:sz w:val="22"/>
          <w:szCs w:val="22"/>
        </w:rPr>
        <w:t xml:space="preserve"> and the successful vendor shall constitute the contract between the </w:t>
      </w:r>
      <w:r w:rsidR="008C4624">
        <w:rPr>
          <w:sz w:val="22"/>
          <w:szCs w:val="22"/>
        </w:rPr>
        <w:t>Christina School District</w:t>
      </w:r>
      <w:r w:rsidRPr="002A7BB9">
        <w:rPr>
          <w:sz w:val="22"/>
          <w:szCs w:val="22"/>
        </w:rPr>
        <w:t xml:space="preserve"> and the vendor.  In the event there is any discrepancy between any of these contract documents, the following order of documents governs so that the former prevails over the latter: contract, </w:t>
      </w:r>
      <w:r w:rsidR="008C4624">
        <w:rPr>
          <w:sz w:val="22"/>
          <w:szCs w:val="22"/>
        </w:rPr>
        <w:t>Christina School District</w:t>
      </w:r>
      <w:r w:rsidRPr="002A7BB9">
        <w:rPr>
          <w:sz w:val="22"/>
          <w:szCs w:val="22"/>
        </w:rPr>
        <w:t xml:space="preserve">’s RFP, Vendor’s response to the RFP and purchase order.  No other documents shall be considered.  These documents will constitute the entire agreement between the </w:t>
      </w:r>
      <w:r w:rsidR="008C4624">
        <w:rPr>
          <w:sz w:val="22"/>
          <w:szCs w:val="22"/>
        </w:rPr>
        <w:t>Christina School District</w:t>
      </w:r>
      <w:r w:rsidRPr="002A7BB9">
        <w:rPr>
          <w:sz w:val="22"/>
          <w:szCs w:val="22"/>
        </w:rPr>
        <w:t xml:space="preserve"> and the vendor</w:t>
      </w:r>
      <w:r>
        <w:rPr>
          <w:sz w:val="22"/>
          <w:szCs w:val="22"/>
        </w:rPr>
        <w:t>.</w:t>
      </w:r>
    </w:p>
    <w:p w14:paraId="68BF3189" w14:textId="77777777" w:rsidR="002A7BB9" w:rsidRPr="00563A28" w:rsidRDefault="002A7BB9" w:rsidP="005368BA">
      <w:pPr>
        <w:pStyle w:val="Heading1"/>
        <w:numPr>
          <w:ilvl w:val="2"/>
          <w:numId w:val="22"/>
        </w:numPr>
        <w:rPr>
          <w:bCs w:val="0"/>
          <w:sz w:val="22"/>
          <w:szCs w:val="22"/>
        </w:rPr>
      </w:pPr>
      <w:r w:rsidRPr="00563A28">
        <w:rPr>
          <w:bCs w:val="0"/>
          <w:sz w:val="22"/>
          <w:szCs w:val="22"/>
        </w:rPr>
        <w:t>Applicable Law</w:t>
      </w:r>
    </w:p>
    <w:p w14:paraId="09DC4025" w14:textId="77777777" w:rsidR="002A7BB9" w:rsidRDefault="002A7BB9" w:rsidP="003336A9">
      <w:pPr>
        <w:ind w:left="1260"/>
        <w:jc w:val="both"/>
        <w:rPr>
          <w:sz w:val="22"/>
          <w:szCs w:val="22"/>
        </w:rPr>
      </w:pPr>
      <w:r w:rsidRPr="002A7BB9">
        <w:rPr>
          <w:sz w:val="22"/>
          <w:szCs w:val="22"/>
        </w:rPr>
        <w:t>The laws of the State of Delaware shall apply, except where Federal Law has precedence.  The successful vendor consents to jurisdiction and venue in the State of Delaware</w:t>
      </w:r>
      <w:r>
        <w:rPr>
          <w:sz w:val="22"/>
          <w:szCs w:val="22"/>
        </w:rPr>
        <w:t>.</w:t>
      </w:r>
    </w:p>
    <w:p w14:paraId="61958A14" w14:textId="77777777" w:rsidR="002A7BB9" w:rsidRDefault="002A7BB9" w:rsidP="003336A9">
      <w:pPr>
        <w:ind w:left="1260"/>
        <w:jc w:val="both"/>
        <w:rPr>
          <w:sz w:val="22"/>
          <w:szCs w:val="22"/>
        </w:rPr>
      </w:pPr>
    </w:p>
    <w:p w14:paraId="40DF1BC6" w14:textId="77777777" w:rsidR="002A7BB9" w:rsidRDefault="002A7BB9" w:rsidP="003336A9">
      <w:pPr>
        <w:ind w:left="1260"/>
        <w:jc w:val="both"/>
        <w:rPr>
          <w:sz w:val="22"/>
          <w:szCs w:val="22"/>
        </w:rPr>
      </w:pPr>
      <w:r w:rsidRPr="002A7BB9">
        <w:rPr>
          <w:sz w:val="22"/>
          <w:szCs w:val="22"/>
        </w:rPr>
        <w:t>In submitting a proposal, Vendors certify that they comply with all federal, state and local laws applicable to its activities and obligations including</w:t>
      </w:r>
      <w:r>
        <w:rPr>
          <w:sz w:val="22"/>
          <w:szCs w:val="22"/>
        </w:rPr>
        <w:t>:</w:t>
      </w:r>
    </w:p>
    <w:p w14:paraId="4A395418" w14:textId="77777777" w:rsidR="002A7BB9" w:rsidRDefault="002A7BB9" w:rsidP="007330A0">
      <w:pPr>
        <w:ind w:left="1440"/>
        <w:jc w:val="both"/>
        <w:rPr>
          <w:sz w:val="22"/>
          <w:szCs w:val="22"/>
        </w:rPr>
      </w:pPr>
    </w:p>
    <w:p w14:paraId="145BFC68" w14:textId="77777777" w:rsidR="002A7BB9" w:rsidRDefault="002A7BB9" w:rsidP="005368BA">
      <w:pPr>
        <w:numPr>
          <w:ilvl w:val="0"/>
          <w:numId w:val="28"/>
        </w:numPr>
        <w:jc w:val="both"/>
        <w:rPr>
          <w:sz w:val="22"/>
          <w:szCs w:val="22"/>
        </w:rPr>
      </w:pPr>
      <w:r w:rsidRPr="002A7BB9">
        <w:rPr>
          <w:sz w:val="22"/>
          <w:szCs w:val="22"/>
        </w:rPr>
        <w:t>the laws of the State of Delaware</w:t>
      </w:r>
      <w:r>
        <w:rPr>
          <w:sz w:val="22"/>
          <w:szCs w:val="22"/>
        </w:rPr>
        <w:t>;</w:t>
      </w:r>
    </w:p>
    <w:p w14:paraId="27EED389" w14:textId="77777777" w:rsidR="002A7BB9" w:rsidRDefault="002A7BB9" w:rsidP="005368BA">
      <w:pPr>
        <w:numPr>
          <w:ilvl w:val="0"/>
          <w:numId w:val="28"/>
        </w:numPr>
        <w:jc w:val="both"/>
        <w:rPr>
          <w:sz w:val="22"/>
          <w:szCs w:val="22"/>
        </w:rPr>
      </w:pPr>
      <w:r w:rsidRPr="002A7BB9">
        <w:rPr>
          <w:sz w:val="22"/>
          <w:szCs w:val="22"/>
        </w:rPr>
        <w:t>the applicable portion of the Federal Civil Rights Act of 1964</w:t>
      </w:r>
      <w:r>
        <w:rPr>
          <w:sz w:val="22"/>
          <w:szCs w:val="22"/>
        </w:rPr>
        <w:t>;</w:t>
      </w:r>
    </w:p>
    <w:p w14:paraId="1035F9A0" w14:textId="77777777" w:rsidR="002A7BB9" w:rsidRDefault="002A7BB9" w:rsidP="005368BA">
      <w:pPr>
        <w:numPr>
          <w:ilvl w:val="0"/>
          <w:numId w:val="28"/>
        </w:numPr>
        <w:jc w:val="both"/>
        <w:rPr>
          <w:sz w:val="22"/>
          <w:szCs w:val="22"/>
        </w:rPr>
      </w:pPr>
      <w:r w:rsidRPr="002A7BB9">
        <w:rPr>
          <w:sz w:val="22"/>
          <w:szCs w:val="22"/>
        </w:rPr>
        <w:t>the Equal Employment Opportunity Act and the regulations issued there under by the federal government</w:t>
      </w:r>
      <w:r>
        <w:rPr>
          <w:sz w:val="22"/>
          <w:szCs w:val="22"/>
        </w:rPr>
        <w:t>;</w:t>
      </w:r>
    </w:p>
    <w:p w14:paraId="01B63437" w14:textId="77777777" w:rsidR="002A7BB9" w:rsidRDefault="00792D35" w:rsidP="005368BA">
      <w:pPr>
        <w:numPr>
          <w:ilvl w:val="0"/>
          <w:numId w:val="28"/>
        </w:numPr>
        <w:jc w:val="both"/>
        <w:rPr>
          <w:sz w:val="22"/>
          <w:szCs w:val="22"/>
        </w:rPr>
      </w:pPr>
      <w:r w:rsidRPr="00792D35">
        <w:rPr>
          <w:sz w:val="22"/>
          <w:szCs w:val="22"/>
        </w:rPr>
        <w:t>a condition that the proposal submitted was independently arrived at, without collusion, under penalty of perjury; and</w:t>
      </w:r>
    </w:p>
    <w:p w14:paraId="45FDC13A" w14:textId="77777777" w:rsidR="00792D35" w:rsidRDefault="00792D35" w:rsidP="005368BA">
      <w:pPr>
        <w:numPr>
          <w:ilvl w:val="0"/>
          <w:numId w:val="28"/>
        </w:numPr>
        <w:jc w:val="both"/>
        <w:rPr>
          <w:sz w:val="22"/>
          <w:szCs w:val="22"/>
        </w:rPr>
      </w:pPr>
      <w:r w:rsidRPr="00792D35">
        <w:rPr>
          <w:sz w:val="22"/>
          <w:szCs w:val="22"/>
        </w:rPr>
        <w:t>that programs, services, and activities provided to the general public under resulting contract conform with the Americans with Disabilities Act of 1990, and the regulations issued there under by the federal government</w:t>
      </w:r>
      <w:r>
        <w:rPr>
          <w:sz w:val="22"/>
          <w:szCs w:val="22"/>
        </w:rPr>
        <w:t>.</w:t>
      </w:r>
    </w:p>
    <w:p w14:paraId="32EA9E19" w14:textId="77777777" w:rsidR="002A7BB9" w:rsidRDefault="002A7BB9" w:rsidP="007330A0">
      <w:pPr>
        <w:ind w:left="1440"/>
        <w:jc w:val="both"/>
        <w:rPr>
          <w:sz w:val="22"/>
          <w:szCs w:val="22"/>
        </w:rPr>
      </w:pPr>
    </w:p>
    <w:p w14:paraId="6DBFEF42" w14:textId="4134E666" w:rsidR="002A7BB9" w:rsidRDefault="002A7BB9" w:rsidP="003336A9">
      <w:pPr>
        <w:ind w:left="1260"/>
        <w:jc w:val="both"/>
        <w:rPr>
          <w:sz w:val="22"/>
          <w:szCs w:val="22"/>
        </w:rPr>
      </w:pPr>
      <w:r w:rsidRPr="002A7BB9">
        <w:rPr>
          <w:sz w:val="22"/>
          <w:szCs w:val="22"/>
        </w:rPr>
        <w:t xml:space="preserve">If any vendor fails to comply with (1) through (5) of this paragraph, the </w:t>
      </w:r>
      <w:r w:rsidR="008C4624">
        <w:rPr>
          <w:sz w:val="22"/>
          <w:szCs w:val="22"/>
        </w:rPr>
        <w:t>Christina School District</w:t>
      </w:r>
      <w:r w:rsidRPr="002A7BB9">
        <w:rPr>
          <w:sz w:val="22"/>
          <w:szCs w:val="22"/>
        </w:rPr>
        <w:t xml:space="preserve"> reserves the right to disregard the proposal, terminate the contract, or consider the vendor in default</w:t>
      </w:r>
      <w:r>
        <w:rPr>
          <w:sz w:val="22"/>
          <w:szCs w:val="22"/>
        </w:rPr>
        <w:t>.</w:t>
      </w:r>
    </w:p>
    <w:p w14:paraId="774AB06F" w14:textId="77777777" w:rsidR="002A7BB9" w:rsidRDefault="002A7BB9" w:rsidP="003336A9">
      <w:pPr>
        <w:ind w:left="1260"/>
        <w:jc w:val="both"/>
        <w:rPr>
          <w:sz w:val="22"/>
          <w:szCs w:val="22"/>
        </w:rPr>
      </w:pPr>
    </w:p>
    <w:p w14:paraId="075F7D1A" w14:textId="77777777" w:rsidR="002A7BB9" w:rsidRPr="002A7BB9" w:rsidRDefault="002A7BB9" w:rsidP="003336A9">
      <w:pPr>
        <w:ind w:left="1260"/>
        <w:jc w:val="both"/>
        <w:rPr>
          <w:sz w:val="22"/>
          <w:szCs w:val="22"/>
        </w:rPr>
      </w:pPr>
      <w:r w:rsidRPr="002A7BB9">
        <w:rPr>
          <w:sz w:val="22"/>
          <w:szCs w:val="22"/>
        </w:rPr>
        <w:t>The selected vendor shall keep itself fully informed of and shall observe and comply with all applicable existing Federal and State laws, and County and local ordinances, regulations and codes, and those laws, ordinances, regulations, and codes adopted during its performance of the work</w:t>
      </w:r>
      <w:r>
        <w:rPr>
          <w:sz w:val="22"/>
          <w:szCs w:val="22"/>
        </w:rPr>
        <w:t>.</w:t>
      </w:r>
    </w:p>
    <w:p w14:paraId="721DD702" w14:textId="77777777" w:rsidR="002A7BB9" w:rsidRPr="00563A28" w:rsidRDefault="002A7BB9" w:rsidP="005368BA">
      <w:pPr>
        <w:pStyle w:val="Heading1"/>
        <w:numPr>
          <w:ilvl w:val="2"/>
          <w:numId w:val="22"/>
        </w:numPr>
        <w:rPr>
          <w:bCs w:val="0"/>
          <w:sz w:val="22"/>
          <w:szCs w:val="22"/>
        </w:rPr>
      </w:pPr>
      <w:r w:rsidRPr="00563A28">
        <w:rPr>
          <w:bCs w:val="0"/>
          <w:sz w:val="22"/>
          <w:szCs w:val="22"/>
        </w:rPr>
        <w:t>Severability</w:t>
      </w:r>
    </w:p>
    <w:p w14:paraId="7DCE6022" w14:textId="77777777" w:rsidR="00792D35" w:rsidRDefault="00792D35" w:rsidP="003336A9">
      <w:pPr>
        <w:ind w:left="1260"/>
        <w:jc w:val="both"/>
        <w:rPr>
          <w:sz w:val="22"/>
          <w:szCs w:val="22"/>
        </w:rPr>
      </w:pPr>
      <w:r w:rsidRPr="00792D35">
        <w:rPr>
          <w:sz w:val="22"/>
          <w:szCs w:val="22"/>
        </w:rPr>
        <w:t>If any term or provision of this Agreement is found by a court of competent jurisdiction to be invalid, illegal or otherwise unenforceable, the same shall not affect the other terms or provisions hereof or the whole of this Agreement, but such term or provision shall be deemed modified to the extent necessary in the court's opinion to render such term or provision enforceable, and the rights and obligations of the parties shall be construed and enforced accordingly, preserving to the fullest permissible extent the intent and agreements of the parties herein set forth</w:t>
      </w:r>
      <w:r>
        <w:rPr>
          <w:sz w:val="22"/>
          <w:szCs w:val="22"/>
        </w:rPr>
        <w:t>.</w:t>
      </w:r>
    </w:p>
    <w:p w14:paraId="6398B80E" w14:textId="3820AE6D" w:rsidR="002C3146" w:rsidRPr="00563A28" w:rsidRDefault="002C3146" w:rsidP="005368BA">
      <w:pPr>
        <w:pStyle w:val="Heading1"/>
        <w:numPr>
          <w:ilvl w:val="2"/>
          <w:numId w:val="22"/>
        </w:numPr>
        <w:rPr>
          <w:bCs w:val="0"/>
          <w:sz w:val="22"/>
          <w:szCs w:val="22"/>
        </w:rPr>
      </w:pPr>
      <w:r w:rsidRPr="00563A28">
        <w:rPr>
          <w:bCs w:val="0"/>
          <w:sz w:val="22"/>
          <w:szCs w:val="22"/>
        </w:rPr>
        <w:t>Assign</w:t>
      </w:r>
      <w:r w:rsidR="003336A9" w:rsidRPr="00563A28">
        <w:rPr>
          <w:bCs w:val="0"/>
          <w:sz w:val="22"/>
          <w:szCs w:val="22"/>
        </w:rPr>
        <w:t>m</w:t>
      </w:r>
      <w:r w:rsidRPr="00563A28">
        <w:rPr>
          <w:bCs w:val="0"/>
          <w:sz w:val="22"/>
          <w:szCs w:val="22"/>
        </w:rPr>
        <w:t xml:space="preserve">ent </w:t>
      </w:r>
      <w:r w:rsidR="00563A28" w:rsidRPr="00563A28">
        <w:rPr>
          <w:bCs w:val="0"/>
          <w:sz w:val="22"/>
          <w:szCs w:val="22"/>
        </w:rPr>
        <w:t>o</w:t>
      </w:r>
      <w:r w:rsidRPr="00563A28">
        <w:rPr>
          <w:bCs w:val="0"/>
          <w:sz w:val="22"/>
          <w:szCs w:val="22"/>
        </w:rPr>
        <w:t>f Antitrust Claims</w:t>
      </w:r>
    </w:p>
    <w:p w14:paraId="74D9E7FF" w14:textId="77777777" w:rsidR="002C3146" w:rsidRPr="00792D35" w:rsidRDefault="002C3146" w:rsidP="003336A9">
      <w:pPr>
        <w:ind w:left="1260"/>
        <w:jc w:val="both"/>
        <w:rPr>
          <w:sz w:val="22"/>
          <w:szCs w:val="22"/>
        </w:rPr>
      </w:pPr>
      <w:r w:rsidRPr="002C3146">
        <w:rPr>
          <w:sz w:val="22"/>
          <w:szCs w:val="22"/>
        </w:rPr>
        <w:t>As consideration for the award and execution of this contract by the State, the Vendor hereby grants, conveys, sells, assigns, and transfers to the State of Delaware all of its right, title and interest in and to all known or unknown causes of action it presently has or may now or hereafter acquire under the antitrust laws of the United States and the State of Delaware, regarding the specific goods or services purchased or acquired for the State pursuant to this contract.  Upon either the State’s or the Vendor notice of the filing of or reasonable likelihood of filing of an action under the antitrust laws of the United States or the State of Delaware, the State and Vendor shall meet and confer about coordination of representation in such action.</w:t>
      </w:r>
    </w:p>
    <w:p w14:paraId="0A3157B0" w14:textId="77777777" w:rsidR="00792D35" w:rsidRPr="00563A28" w:rsidRDefault="00792D35" w:rsidP="005368BA">
      <w:pPr>
        <w:pStyle w:val="Heading1"/>
        <w:numPr>
          <w:ilvl w:val="2"/>
          <w:numId w:val="22"/>
        </w:numPr>
        <w:rPr>
          <w:bCs w:val="0"/>
          <w:sz w:val="22"/>
          <w:szCs w:val="22"/>
        </w:rPr>
      </w:pPr>
      <w:r w:rsidRPr="00563A28">
        <w:rPr>
          <w:bCs w:val="0"/>
          <w:sz w:val="22"/>
          <w:szCs w:val="22"/>
        </w:rPr>
        <w:t>Scope of Agreement</w:t>
      </w:r>
    </w:p>
    <w:p w14:paraId="21FDA8A5" w14:textId="77777777" w:rsidR="00792D35" w:rsidRPr="00792D35" w:rsidRDefault="00792D35" w:rsidP="003336A9">
      <w:pPr>
        <w:ind w:left="1260"/>
        <w:jc w:val="both"/>
        <w:rPr>
          <w:sz w:val="22"/>
          <w:szCs w:val="22"/>
        </w:rPr>
      </w:pPr>
      <w:r w:rsidRPr="00792D35">
        <w:rPr>
          <w:sz w:val="22"/>
          <w:szCs w:val="22"/>
        </w:rPr>
        <w:t>If the scope of any provision of the contract is determined to be too broad in any respect whatsoever to permit enforcement to its full extent, then such provision shall be enforced to the maximum extent permitted by law, and the parties hereto consent and agree that such scope may be judicially modified accordingly and that the whole of such provisions of the contract shall not thereby fail, but the scope of such provisions shall be curtailed only to the extent necessary to conform to the law</w:t>
      </w:r>
      <w:r>
        <w:rPr>
          <w:sz w:val="22"/>
          <w:szCs w:val="22"/>
        </w:rPr>
        <w:t>.</w:t>
      </w:r>
    </w:p>
    <w:p w14:paraId="57AEE685" w14:textId="77777777" w:rsidR="00581CC1" w:rsidRPr="00563A28" w:rsidRDefault="00581CC1" w:rsidP="005368BA">
      <w:pPr>
        <w:pStyle w:val="Heading1"/>
        <w:numPr>
          <w:ilvl w:val="2"/>
          <w:numId w:val="22"/>
        </w:numPr>
        <w:rPr>
          <w:bCs w:val="0"/>
          <w:sz w:val="22"/>
          <w:szCs w:val="22"/>
        </w:rPr>
      </w:pPr>
      <w:r w:rsidRPr="00563A28">
        <w:rPr>
          <w:bCs w:val="0"/>
          <w:sz w:val="22"/>
          <w:szCs w:val="22"/>
        </w:rPr>
        <w:t>Affirmation</w:t>
      </w:r>
    </w:p>
    <w:p w14:paraId="6BCE540E" w14:textId="77777777" w:rsidR="00581CC1" w:rsidRDefault="00581CC1" w:rsidP="003336A9">
      <w:pPr>
        <w:ind w:left="1260"/>
        <w:jc w:val="both"/>
        <w:rPr>
          <w:sz w:val="22"/>
          <w:szCs w:val="22"/>
        </w:rPr>
      </w:pPr>
      <w:r w:rsidRPr="00581CC1">
        <w:rPr>
          <w:sz w:val="22"/>
          <w:szCs w:val="22"/>
        </w:rPr>
        <w:t>The Vendor must affirm that within the past five (5) years the firm or any officer, controlling stockholder, partner, principal, or other person substantially involved in the contracting activities of the business is not currently suspended or debarred and is not a successor, subsidiary, or affiliate of a suspended or debarred business.</w:t>
      </w:r>
    </w:p>
    <w:p w14:paraId="5096257E" w14:textId="77777777" w:rsidR="00581CC1" w:rsidRPr="00563A28" w:rsidRDefault="00581CC1" w:rsidP="005368BA">
      <w:pPr>
        <w:pStyle w:val="Heading1"/>
        <w:numPr>
          <w:ilvl w:val="2"/>
          <w:numId w:val="22"/>
        </w:numPr>
        <w:rPr>
          <w:bCs w:val="0"/>
          <w:sz w:val="22"/>
          <w:szCs w:val="22"/>
        </w:rPr>
      </w:pPr>
      <w:r w:rsidRPr="00563A28">
        <w:rPr>
          <w:bCs w:val="0"/>
          <w:sz w:val="22"/>
          <w:szCs w:val="22"/>
        </w:rPr>
        <w:t>Audit Access to Records</w:t>
      </w:r>
    </w:p>
    <w:p w14:paraId="2B292472" w14:textId="04DB130B" w:rsidR="00581CC1" w:rsidRDefault="00581CC1" w:rsidP="003336A9">
      <w:pPr>
        <w:ind w:left="1260"/>
        <w:jc w:val="both"/>
        <w:rPr>
          <w:sz w:val="22"/>
          <w:szCs w:val="22"/>
        </w:rPr>
      </w:pPr>
      <w:r w:rsidRPr="00A30F3E">
        <w:rPr>
          <w:sz w:val="22"/>
          <w:szCs w:val="22"/>
        </w:rPr>
        <w:t xml:space="preserve">The Vendor shall maintain books, records, documents, and other evidence pertaining to this Contract to the extent and in such detail as shall adequately reflect performance hereunder.  The Vendor agrees to preserve and make available to </w:t>
      </w:r>
      <w:r w:rsidR="00D8198A">
        <w:rPr>
          <w:sz w:val="22"/>
          <w:szCs w:val="22"/>
        </w:rPr>
        <w:t>the District</w:t>
      </w:r>
      <w:r w:rsidRPr="00A30F3E">
        <w:rPr>
          <w:sz w:val="22"/>
          <w:szCs w:val="22"/>
        </w:rPr>
        <w:t xml:space="preserve">, upon request, such records for a period of five (5) years from the date services were rendered by the Vendor.  Records involving matters in litigation shall be retained for one (1) year following the termination of such litigation.  The Vendor agrees to make such records available for inspection, audit, or reproduction to any official </w:t>
      </w:r>
      <w:r w:rsidR="003326C2">
        <w:rPr>
          <w:sz w:val="22"/>
          <w:szCs w:val="22"/>
        </w:rPr>
        <w:t xml:space="preserve">District or </w:t>
      </w:r>
      <w:r w:rsidRPr="00A30F3E">
        <w:rPr>
          <w:sz w:val="22"/>
          <w:szCs w:val="22"/>
        </w:rPr>
        <w:t xml:space="preserve">State representative in the performance of their duties under the Contract.  Upon notice given to the Vendor, representatives of </w:t>
      </w:r>
      <w:r w:rsidR="00D8198A">
        <w:rPr>
          <w:sz w:val="22"/>
          <w:szCs w:val="22"/>
        </w:rPr>
        <w:t>the District</w:t>
      </w:r>
      <w:r w:rsidRPr="00A30F3E">
        <w:rPr>
          <w:sz w:val="22"/>
          <w:szCs w:val="22"/>
        </w:rPr>
        <w:t xml:space="preserve"> or other duly authorized State or Federal agency may inspect, monitor, and/or evaluate the cost and billing records or other material relative to this Contract.  The cost of any Contract audit disallowances resulting from the examination of the Vendor's financial records will be borne by the Vendor.  Reimbursement to </w:t>
      </w:r>
      <w:r w:rsidR="00D8198A">
        <w:rPr>
          <w:sz w:val="22"/>
          <w:szCs w:val="22"/>
        </w:rPr>
        <w:t>the District</w:t>
      </w:r>
      <w:r w:rsidRPr="00A30F3E">
        <w:rPr>
          <w:sz w:val="22"/>
          <w:szCs w:val="22"/>
        </w:rPr>
        <w:t xml:space="preserve"> for disallowances shall be drawn from the Vendor's own resources and not charged to Contract cost or cost pools indirectly charging Contract costs.</w:t>
      </w:r>
    </w:p>
    <w:p w14:paraId="05406711" w14:textId="77777777" w:rsidR="00F210ED" w:rsidRPr="00563A28" w:rsidRDefault="00F210ED" w:rsidP="005368BA">
      <w:pPr>
        <w:pStyle w:val="Heading1"/>
        <w:numPr>
          <w:ilvl w:val="2"/>
          <w:numId w:val="22"/>
        </w:numPr>
        <w:rPr>
          <w:sz w:val="22"/>
          <w:szCs w:val="22"/>
        </w:rPr>
      </w:pPr>
      <w:r w:rsidRPr="00563A28">
        <w:rPr>
          <w:sz w:val="22"/>
          <w:szCs w:val="22"/>
        </w:rPr>
        <w:t xml:space="preserve">IRS 1075 Publication (If Applicable) </w:t>
      </w:r>
    </w:p>
    <w:p w14:paraId="12BE9C91" w14:textId="2BE546F4" w:rsidR="00F210ED" w:rsidRDefault="00F210ED" w:rsidP="00F210ED">
      <w:pPr>
        <w:rPr>
          <w:b/>
          <w:bCs/>
          <w:sz w:val="22"/>
          <w:szCs w:val="22"/>
        </w:rPr>
      </w:pPr>
    </w:p>
    <w:p w14:paraId="358932A7" w14:textId="77777777" w:rsidR="00F210ED" w:rsidRDefault="00A10062" w:rsidP="00A10062">
      <w:pPr>
        <w:pStyle w:val="Title"/>
        <w:ind w:left="1440"/>
        <w:jc w:val="both"/>
        <w:rPr>
          <w:rFonts w:ascii="Arial" w:hAnsi="Arial" w:cs="Arial"/>
          <w:b/>
          <w:sz w:val="22"/>
          <w:szCs w:val="22"/>
          <w:u w:val="none"/>
        </w:rPr>
      </w:pPr>
      <w:r>
        <w:rPr>
          <w:rFonts w:ascii="Arial" w:hAnsi="Arial" w:cs="Arial"/>
          <w:b/>
          <w:sz w:val="22"/>
          <w:szCs w:val="22"/>
          <w:u w:val="none"/>
        </w:rPr>
        <w:t xml:space="preserve">1. </w:t>
      </w:r>
      <w:r w:rsidR="00F210ED">
        <w:rPr>
          <w:rFonts w:ascii="Arial" w:hAnsi="Arial" w:cs="Arial"/>
          <w:b/>
          <w:sz w:val="22"/>
          <w:szCs w:val="22"/>
          <w:u w:val="none"/>
        </w:rPr>
        <w:t xml:space="preserve">Performance </w:t>
      </w:r>
    </w:p>
    <w:p w14:paraId="6B69118C" w14:textId="77777777" w:rsidR="00F210ED" w:rsidRDefault="00F210ED" w:rsidP="00F210ED">
      <w:pPr>
        <w:pStyle w:val="Title"/>
        <w:jc w:val="both"/>
        <w:rPr>
          <w:rFonts w:ascii="Arial" w:hAnsi="Arial" w:cs="Arial"/>
          <w:sz w:val="22"/>
          <w:szCs w:val="22"/>
          <w:u w:val="none"/>
        </w:rPr>
      </w:pPr>
    </w:p>
    <w:p w14:paraId="38D322B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In performance of this contract, the Contractor agrees to comply with and assume responsibility for compliance by his or her employees with the following requirements: </w:t>
      </w:r>
    </w:p>
    <w:p w14:paraId="16E8A8AB" w14:textId="77777777" w:rsidR="00F210ED" w:rsidRDefault="00F210ED" w:rsidP="00F210ED">
      <w:pPr>
        <w:pStyle w:val="Title"/>
        <w:ind w:left="1440"/>
        <w:jc w:val="both"/>
        <w:rPr>
          <w:rFonts w:ascii="Arial" w:hAnsi="Arial" w:cs="Arial"/>
          <w:sz w:val="22"/>
          <w:szCs w:val="22"/>
          <w:u w:val="none"/>
        </w:rPr>
      </w:pPr>
    </w:p>
    <w:p w14:paraId="769B733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work will be performed under the supervision of the contractor or the contractor's responsible employees. </w:t>
      </w:r>
    </w:p>
    <w:p w14:paraId="449F4584" w14:textId="77777777" w:rsidR="00F210ED" w:rsidRDefault="00F210ED" w:rsidP="00F210ED">
      <w:pPr>
        <w:pStyle w:val="Title"/>
        <w:ind w:left="1440"/>
        <w:jc w:val="both"/>
        <w:rPr>
          <w:rFonts w:ascii="Arial" w:hAnsi="Arial" w:cs="Arial"/>
          <w:sz w:val="22"/>
          <w:szCs w:val="22"/>
          <w:u w:val="none"/>
        </w:rPr>
      </w:pPr>
    </w:p>
    <w:p w14:paraId="2D3AB8A3"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and the contractor’s employees with access to or who use FTI must meet the background check requirements defined in IRS Publication 1075. </w:t>
      </w:r>
    </w:p>
    <w:p w14:paraId="40CA1D55" w14:textId="77777777" w:rsidR="00F210ED" w:rsidRDefault="00F210ED" w:rsidP="00F210ED">
      <w:pPr>
        <w:pStyle w:val="ListParagraph"/>
        <w:ind w:left="1440"/>
        <w:jc w:val="both"/>
        <w:rPr>
          <w:rFonts w:ascii="Arial" w:hAnsi="Arial" w:cs="Arial"/>
          <w:sz w:val="22"/>
          <w:szCs w:val="22"/>
        </w:rPr>
      </w:pPr>
    </w:p>
    <w:p w14:paraId="24D410BC"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Any Federal tax returns or Federal tax return information (hereafter referred to as returns or return information) made available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other than an officer or employee of the contractor is prohibited. </w:t>
      </w:r>
    </w:p>
    <w:p w14:paraId="7692C161" w14:textId="77777777" w:rsidR="00F210ED" w:rsidRDefault="00F210ED" w:rsidP="00F210ED">
      <w:pPr>
        <w:pStyle w:val="Title"/>
        <w:ind w:left="1440"/>
        <w:jc w:val="both"/>
        <w:rPr>
          <w:rFonts w:ascii="Arial" w:hAnsi="Arial" w:cs="Arial"/>
          <w:sz w:val="22"/>
          <w:szCs w:val="22"/>
          <w:u w:val="none"/>
        </w:rPr>
      </w:pPr>
    </w:p>
    <w:p w14:paraId="77119235"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All returns and return information will be accounted for upon receipt and properly stored before, during, and after processing. In addition, all related output and products will be given the same level of protection as required for the source material. </w:t>
      </w:r>
    </w:p>
    <w:p w14:paraId="7822F1B6" w14:textId="77777777" w:rsidR="00F210ED" w:rsidRDefault="00F210ED" w:rsidP="00F210ED">
      <w:pPr>
        <w:pStyle w:val="Title"/>
        <w:ind w:left="1440"/>
        <w:jc w:val="both"/>
        <w:rPr>
          <w:rFonts w:ascii="Arial" w:hAnsi="Arial" w:cs="Arial"/>
          <w:sz w:val="22"/>
          <w:szCs w:val="22"/>
          <w:u w:val="none"/>
        </w:rPr>
      </w:pPr>
    </w:p>
    <w:p w14:paraId="6F9FDA0F"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No work involving returns and return information furnished under this contract will be subcontracted without prior written approval of the IRS. </w:t>
      </w:r>
    </w:p>
    <w:p w14:paraId="627D76E5" w14:textId="77777777" w:rsidR="00F210ED" w:rsidRDefault="00F210ED" w:rsidP="00F210ED">
      <w:pPr>
        <w:pStyle w:val="Title"/>
        <w:ind w:left="1440"/>
        <w:jc w:val="both"/>
        <w:rPr>
          <w:rFonts w:ascii="Arial" w:hAnsi="Arial" w:cs="Arial"/>
          <w:sz w:val="22"/>
          <w:szCs w:val="22"/>
          <w:u w:val="none"/>
        </w:rPr>
      </w:pPr>
    </w:p>
    <w:p w14:paraId="02471C5E"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The contractor will maintain a list of employees authorized access. Such list will be provided to the agency and, upon request, to the IRS reviewing office. </w:t>
      </w:r>
    </w:p>
    <w:p w14:paraId="7D17E835" w14:textId="77777777" w:rsidR="00F210ED" w:rsidRDefault="00F210ED" w:rsidP="00F210ED">
      <w:pPr>
        <w:pStyle w:val="ListParagraph"/>
        <w:ind w:left="1440"/>
        <w:jc w:val="both"/>
        <w:rPr>
          <w:rFonts w:ascii="Arial" w:hAnsi="Arial" w:cs="Arial"/>
          <w:sz w:val="22"/>
          <w:szCs w:val="22"/>
        </w:rPr>
      </w:pPr>
    </w:p>
    <w:p w14:paraId="193443F4"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agency will have the right to void the contract if the contractor fails to provide the safeguards described above.</w:t>
      </w:r>
    </w:p>
    <w:p w14:paraId="051F9414" w14:textId="77777777" w:rsidR="00624FFB" w:rsidRDefault="00624FFB" w:rsidP="00F210ED">
      <w:pPr>
        <w:pStyle w:val="Title"/>
        <w:ind w:left="1440"/>
        <w:jc w:val="both"/>
        <w:rPr>
          <w:rFonts w:ascii="Arial" w:hAnsi="Arial" w:cs="Arial"/>
          <w:sz w:val="22"/>
          <w:szCs w:val="22"/>
          <w:u w:val="none"/>
        </w:rPr>
      </w:pPr>
    </w:p>
    <w:p w14:paraId="27806BBB" w14:textId="3F367703" w:rsidR="00624FFB" w:rsidRPr="00624FFB" w:rsidRDefault="00624FFB" w:rsidP="00624FFB">
      <w:pPr>
        <w:pStyle w:val="Title"/>
        <w:tabs>
          <w:tab w:val="left" w:pos="360"/>
        </w:tabs>
        <w:ind w:left="1440"/>
        <w:jc w:val="both"/>
        <w:rPr>
          <w:rFonts w:ascii="Arial" w:hAnsi="Arial" w:cs="Arial"/>
          <w:sz w:val="18"/>
          <w:szCs w:val="22"/>
          <w:u w:val="none"/>
        </w:rPr>
      </w:pPr>
      <w:r w:rsidRPr="00624FFB">
        <w:rPr>
          <w:rFonts w:ascii="Arial" w:hAnsi="Arial" w:cs="Arial"/>
          <w:sz w:val="22"/>
          <w:u w:val="none"/>
        </w:rPr>
        <w:t xml:space="preserve">The contractor shall comply with agency incident response policies and procedures for reporting unauthorized disclosures of agency data. </w:t>
      </w:r>
    </w:p>
    <w:p w14:paraId="5A3BEF81" w14:textId="77777777" w:rsidR="00C7112F" w:rsidRDefault="00C7112F" w:rsidP="00F210ED">
      <w:pPr>
        <w:pStyle w:val="Title"/>
        <w:ind w:left="1440"/>
        <w:jc w:val="both"/>
        <w:rPr>
          <w:rFonts w:ascii="Arial" w:hAnsi="Arial" w:cs="Arial"/>
          <w:sz w:val="22"/>
          <w:szCs w:val="22"/>
          <w:u w:val="none"/>
        </w:rPr>
      </w:pPr>
    </w:p>
    <w:p w14:paraId="48600693"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2. </w:t>
      </w:r>
      <w:r w:rsidR="00F210ED">
        <w:rPr>
          <w:rFonts w:ascii="Arial" w:hAnsi="Arial" w:cs="Arial"/>
          <w:b/>
          <w:sz w:val="22"/>
          <w:szCs w:val="22"/>
          <w:u w:val="none"/>
        </w:rPr>
        <w:t xml:space="preserve">Criminal/Civil Sanctions </w:t>
      </w:r>
    </w:p>
    <w:p w14:paraId="26E8FFA8" w14:textId="77777777" w:rsidR="00F210ED" w:rsidRDefault="00F210ED" w:rsidP="00F210ED">
      <w:pPr>
        <w:pStyle w:val="Title"/>
        <w:ind w:left="1440"/>
        <w:jc w:val="both"/>
        <w:rPr>
          <w:rFonts w:ascii="Arial" w:hAnsi="Arial" w:cs="Arial"/>
          <w:b/>
          <w:sz w:val="22"/>
          <w:szCs w:val="22"/>
          <w:u w:val="none"/>
        </w:rPr>
      </w:pPr>
    </w:p>
    <w:p w14:paraId="53A4AA18"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returns or return information disclosed to such officer or employee can be used only for a purpose and to the extent authorized herein, and that further disclosure of any such returns or return information for a purpose or to an extent unauthorized herein constitutes a felony punishable upon conviction by a fine of as much as $5,000 or imprisonment for as long as five years, or both, together with the costs of prosecution. Such person shall also notify each such officer and employee that any such unauthorized future disclosure of returns or return information may also result in an award of civil damages against the officer or employee in an amount not less than $1,000 with respect to each instance of unauthorized disclosure. These penalties are prescribed by IRCs 7213 and 7431 and set forth at 26 CFR 301.6103(n)-1. </w:t>
      </w:r>
    </w:p>
    <w:p w14:paraId="6F1E414B" w14:textId="77777777" w:rsidR="00F210ED" w:rsidRDefault="00F210ED" w:rsidP="00F210ED">
      <w:pPr>
        <w:pStyle w:val="Title"/>
        <w:ind w:left="1440"/>
        <w:jc w:val="both"/>
        <w:rPr>
          <w:rFonts w:ascii="Arial" w:hAnsi="Arial" w:cs="Arial"/>
          <w:sz w:val="22"/>
          <w:szCs w:val="22"/>
          <w:u w:val="none"/>
        </w:rPr>
      </w:pPr>
    </w:p>
    <w:p w14:paraId="76BBCDA2"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Each officer or employee of any person to whom returns or return information is or may be disclosed shall be notified in writing by such person that any return or return information made available in any format shall be used only for the purpose of carrying out the provisions of this contract. Information contained in such material shall be treated as confidential and shall not be divulged or made known in any manner to any person except as may be necessary in the performance of this contract. Inspection by or disclosure to anyone without an official need-to-know constitutes a criminal misdemeanor punishable upon conviction by a fine of as much as $1,000.00 or imprisonment for as long as 1 year, or both, together with the costs of prosecution. Such person shall also notify each such officer and employee that any such unauthorized inspection or disclosure of returns or return information may also result in an award of civil damages against the officer or employee [United States for Federal employees] in an amount equal to the sum of the greater of $1,000.00 for each act of unauthorized inspection or disclosure with respect to which such defendant is found liable or the sum of the actual damages sustained by the plaintiff as a result of such unauthorized inspection or disclosure plus in the case of a willful inspection or disclosure which is the result of gross negligence, punitive damages, plus the costs of the action. The penalties are prescribed by IRCs 7213A and 7431 and set forth at 26 CFR 301.6103(n)-1. </w:t>
      </w:r>
    </w:p>
    <w:p w14:paraId="1DCCB591" w14:textId="77777777" w:rsidR="00F210ED" w:rsidRDefault="00F210ED" w:rsidP="00F210ED">
      <w:pPr>
        <w:pStyle w:val="Title"/>
        <w:ind w:left="1440"/>
        <w:jc w:val="both"/>
        <w:rPr>
          <w:rFonts w:ascii="Arial" w:hAnsi="Arial" w:cs="Arial"/>
          <w:sz w:val="22"/>
          <w:szCs w:val="22"/>
          <w:u w:val="none"/>
        </w:rPr>
      </w:pPr>
    </w:p>
    <w:p w14:paraId="515E3CF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 xml:space="preserve">Additionally, it is incumbent upon the contractor to inform its officers and employees of the penalties for improper disclosure imposed by the Privacy Act of 1974, 5 U.S.C. 552a. Specifically, 5 U.S.C. 552a(i)(1), which is made applicable to contractors by 5 U.S.C. 552a(m)(1), provides that any officer or employee of a contractor, who by virtue of his/her employment or official position, has possession of or access to agency records which contain individually identifiable information, the disclosure of which is prohibited by the Privacy Act or regulations established thereunder, and who knowing that disclosure of the specific material is so prohibited, willfully discloses the material in any manner to any person or agency not entitled to receive it, shall be guilty of a misdemeanor and fined not more than $5,000. </w:t>
      </w:r>
    </w:p>
    <w:p w14:paraId="2754A50C" w14:textId="77777777" w:rsidR="00F210ED" w:rsidRDefault="00F210ED" w:rsidP="00F210ED">
      <w:pPr>
        <w:pStyle w:val="ListParagraph"/>
        <w:ind w:left="1440"/>
        <w:jc w:val="both"/>
        <w:rPr>
          <w:rFonts w:ascii="Arial" w:hAnsi="Arial" w:cs="Arial"/>
          <w:sz w:val="22"/>
          <w:szCs w:val="22"/>
        </w:rPr>
      </w:pPr>
    </w:p>
    <w:p w14:paraId="754C7960"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Granting a contractor access to FTI must be preceded by certifying that each individual understands the agency’s security policy and procedures for safeguarding IRS information. Contractors must maintain their authorization to access FTI through annual recertification. The initial certification and recertification must be documented and placed in the agency's files for review. As part of the certification and at least annually afterwards, contractors must be advised of the provisions of IRCs 7431, 7213, and 7213A (see Exhibit 4, Sanctions for Unauthorized Disclosure, and Exhibit 5, Civil Damages for Unauthorized Disclosure). The training provided before the initial certification and annually thereafter must also cover the incident response policy and procedure for reporting unauthorized disclosures and data breaches. (See Section 10 ) For both the initial certification and the annual certification, the contractor must sign, either with ink or electronic signature, a confidentiality statement certifying their understanding of the security requirements.</w:t>
      </w:r>
    </w:p>
    <w:p w14:paraId="11D944AD" w14:textId="77777777" w:rsidR="00F210ED" w:rsidRDefault="00F210ED" w:rsidP="00F210ED">
      <w:pPr>
        <w:pStyle w:val="Title"/>
        <w:ind w:left="1440"/>
        <w:jc w:val="both"/>
        <w:rPr>
          <w:rFonts w:ascii="Arial" w:hAnsi="Arial" w:cs="Arial"/>
          <w:sz w:val="22"/>
          <w:szCs w:val="22"/>
        </w:rPr>
      </w:pPr>
    </w:p>
    <w:p w14:paraId="572C4A6F" w14:textId="77777777" w:rsidR="00F210ED" w:rsidRDefault="00A10062" w:rsidP="00F210ED">
      <w:pPr>
        <w:pStyle w:val="Title"/>
        <w:ind w:left="1440"/>
        <w:jc w:val="both"/>
        <w:rPr>
          <w:rFonts w:ascii="Arial" w:hAnsi="Arial" w:cs="Arial"/>
          <w:b/>
          <w:sz w:val="22"/>
          <w:szCs w:val="22"/>
          <w:u w:val="none"/>
        </w:rPr>
      </w:pPr>
      <w:r>
        <w:rPr>
          <w:rFonts w:ascii="Arial" w:hAnsi="Arial" w:cs="Arial"/>
          <w:b/>
          <w:sz w:val="22"/>
          <w:szCs w:val="22"/>
          <w:u w:val="none"/>
        </w:rPr>
        <w:t xml:space="preserve">3. </w:t>
      </w:r>
      <w:r w:rsidR="00F210ED">
        <w:rPr>
          <w:rFonts w:ascii="Arial" w:hAnsi="Arial" w:cs="Arial"/>
          <w:b/>
          <w:sz w:val="22"/>
          <w:szCs w:val="22"/>
          <w:u w:val="none"/>
        </w:rPr>
        <w:t xml:space="preserve">Inspection </w:t>
      </w:r>
    </w:p>
    <w:p w14:paraId="593056E5" w14:textId="77777777" w:rsidR="00F210ED" w:rsidRDefault="00F210ED" w:rsidP="00F210ED">
      <w:pPr>
        <w:pStyle w:val="Title"/>
        <w:ind w:left="1440"/>
        <w:jc w:val="both"/>
        <w:rPr>
          <w:rFonts w:ascii="Arial" w:hAnsi="Arial" w:cs="Arial"/>
          <w:sz w:val="22"/>
          <w:szCs w:val="22"/>
          <w:u w:val="none"/>
        </w:rPr>
      </w:pPr>
    </w:p>
    <w:p w14:paraId="2E826F7A" w14:textId="77777777" w:rsidR="00F210ED" w:rsidRDefault="00F210ED" w:rsidP="00F210ED">
      <w:pPr>
        <w:pStyle w:val="Title"/>
        <w:ind w:left="1440"/>
        <w:jc w:val="both"/>
        <w:rPr>
          <w:rFonts w:ascii="Arial" w:hAnsi="Arial" w:cs="Arial"/>
          <w:sz w:val="22"/>
          <w:szCs w:val="22"/>
          <w:u w:val="none"/>
        </w:rPr>
      </w:pPr>
      <w:r>
        <w:rPr>
          <w:rFonts w:ascii="Arial" w:hAnsi="Arial" w:cs="Arial"/>
          <w:sz w:val="22"/>
          <w:szCs w:val="22"/>
          <w:u w:val="none"/>
        </w:rPr>
        <w:t>The IRS and the Agency, with 24 hour notice, shall have the right to send its inspectors into the offices and plants of the contractor to inspect facilities and operations performing any work with FTI under this contract for compliance with requirements defined in IRS Publication 1075. The IRS’ right of inspection shall include the use of manual and/or automated scanning tools to perform compliance and vulnerability assessments of information technology (IT) assets that access, store, process or transmit FTI. On the basis of such inspection, corrective actions may be required in cases where the contractor is found to be noncompliant with contract safeguards.</w:t>
      </w:r>
    </w:p>
    <w:p w14:paraId="2E027A32" w14:textId="77777777" w:rsidR="00792D35" w:rsidRPr="00A56449" w:rsidRDefault="00792D35" w:rsidP="005368BA">
      <w:pPr>
        <w:pStyle w:val="Heading1"/>
        <w:numPr>
          <w:ilvl w:val="2"/>
          <w:numId w:val="22"/>
        </w:numPr>
        <w:rPr>
          <w:bCs w:val="0"/>
          <w:sz w:val="22"/>
          <w:szCs w:val="22"/>
        </w:rPr>
      </w:pPr>
      <w:r w:rsidRPr="00A56449">
        <w:rPr>
          <w:bCs w:val="0"/>
          <w:sz w:val="22"/>
          <w:szCs w:val="22"/>
        </w:rPr>
        <w:t>Other General Conditions</w:t>
      </w:r>
    </w:p>
    <w:p w14:paraId="30169FF7" w14:textId="77777777" w:rsidR="00792D35" w:rsidRDefault="00792D35" w:rsidP="005368BA">
      <w:pPr>
        <w:numPr>
          <w:ilvl w:val="2"/>
          <w:numId w:val="27"/>
        </w:numPr>
        <w:jc w:val="both"/>
        <w:rPr>
          <w:sz w:val="22"/>
          <w:szCs w:val="22"/>
        </w:rPr>
      </w:pPr>
      <w:r w:rsidRPr="00792D35">
        <w:rPr>
          <w:b/>
          <w:sz w:val="22"/>
          <w:szCs w:val="22"/>
        </w:rPr>
        <w:t>Current Version</w:t>
      </w:r>
      <w:r w:rsidRPr="00792D35">
        <w:rPr>
          <w:sz w:val="22"/>
          <w:szCs w:val="22"/>
        </w:rPr>
        <w:t xml:space="preserve"> – “Packaged” application and system software shall be the most current version generally available as of the date of the physical installation of the software</w:t>
      </w:r>
      <w:r>
        <w:rPr>
          <w:sz w:val="22"/>
          <w:szCs w:val="22"/>
        </w:rPr>
        <w:t>.</w:t>
      </w:r>
    </w:p>
    <w:p w14:paraId="6F038B5D" w14:textId="77777777" w:rsidR="00792D35" w:rsidRDefault="00792D35" w:rsidP="005368BA">
      <w:pPr>
        <w:numPr>
          <w:ilvl w:val="2"/>
          <w:numId w:val="27"/>
        </w:numPr>
        <w:jc w:val="both"/>
        <w:rPr>
          <w:sz w:val="22"/>
          <w:szCs w:val="22"/>
        </w:rPr>
      </w:pPr>
      <w:r w:rsidRPr="00792D35">
        <w:rPr>
          <w:b/>
          <w:sz w:val="22"/>
          <w:szCs w:val="22"/>
        </w:rPr>
        <w:t>Current Manufacture</w:t>
      </w:r>
      <w:r w:rsidRPr="00792D35">
        <w:rPr>
          <w:sz w:val="22"/>
          <w:szCs w:val="22"/>
        </w:rPr>
        <w:t xml:space="preserve"> – Equipment specified and/or furnished under this specification shall be standard products of manufacturers regularly engaged in the production of such equipment and shall be the manufacturer’s latest design.  All material and equipment offered shall be new and unused</w:t>
      </w:r>
      <w:r>
        <w:rPr>
          <w:sz w:val="22"/>
          <w:szCs w:val="22"/>
        </w:rPr>
        <w:t>.</w:t>
      </w:r>
    </w:p>
    <w:p w14:paraId="7606574F" w14:textId="77777777" w:rsidR="00792D35" w:rsidRDefault="00792D35" w:rsidP="005368BA">
      <w:pPr>
        <w:numPr>
          <w:ilvl w:val="2"/>
          <w:numId w:val="27"/>
        </w:numPr>
        <w:jc w:val="both"/>
        <w:rPr>
          <w:sz w:val="22"/>
          <w:szCs w:val="22"/>
        </w:rPr>
      </w:pPr>
      <w:r w:rsidRPr="00792D35">
        <w:rPr>
          <w:b/>
          <w:sz w:val="22"/>
          <w:szCs w:val="22"/>
        </w:rPr>
        <w:t>Volumes and Quantities</w:t>
      </w:r>
      <w:r w:rsidRPr="00792D35">
        <w:rPr>
          <w:sz w:val="22"/>
          <w:szCs w:val="22"/>
        </w:rPr>
        <w:t xml:space="preserve"> – Activity volume estimates and other quantities have been reviewed for accuracy; however, they may be subject to change prior or subsequent to award of the contract.</w:t>
      </w:r>
    </w:p>
    <w:p w14:paraId="6C505A86" w14:textId="7F9E4025" w:rsidR="00792D35" w:rsidRPr="00792D35" w:rsidRDefault="00792D35" w:rsidP="005368BA">
      <w:pPr>
        <w:numPr>
          <w:ilvl w:val="2"/>
          <w:numId w:val="27"/>
        </w:numPr>
        <w:jc w:val="both"/>
        <w:rPr>
          <w:sz w:val="22"/>
          <w:szCs w:val="22"/>
        </w:rPr>
      </w:pPr>
      <w:r w:rsidRPr="00792D35">
        <w:rPr>
          <w:b/>
          <w:sz w:val="22"/>
          <w:szCs w:val="22"/>
        </w:rPr>
        <w:t>Prior Use</w:t>
      </w:r>
      <w:r w:rsidRPr="00792D35">
        <w:rPr>
          <w:sz w:val="22"/>
          <w:szCs w:val="22"/>
        </w:rPr>
        <w:t xml:space="preserve"> – The </w:t>
      </w:r>
      <w:r w:rsidR="008C4624">
        <w:rPr>
          <w:sz w:val="22"/>
          <w:szCs w:val="22"/>
        </w:rPr>
        <w:t>Christina School District</w:t>
      </w:r>
      <w:r w:rsidRPr="00792D35">
        <w:rPr>
          <w:sz w:val="22"/>
          <w:szCs w:val="22"/>
        </w:rPr>
        <w:t xml:space="preserve"> reserves the right to use equipment and material furnished under this proposal prior to final acceptance.  Such use shall not constitute acceptance of the work or any part thereof by the </w:t>
      </w:r>
      <w:r w:rsidR="008C4624">
        <w:rPr>
          <w:sz w:val="22"/>
          <w:szCs w:val="22"/>
        </w:rPr>
        <w:t>Christina School District</w:t>
      </w:r>
      <w:r w:rsidRPr="00792D35">
        <w:rPr>
          <w:sz w:val="22"/>
          <w:szCs w:val="22"/>
        </w:rPr>
        <w:t>.</w:t>
      </w:r>
    </w:p>
    <w:p w14:paraId="61ADA503" w14:textId="77777777" w:rsidR="00792D35" w:rsidRPr="00792D35" w:rsidRDefault="00792D35" w:rsidP="005368BA">
      <w:pPr>
        <w:numPr>
          <w:ilvl w:val="2"/>
          <w:numId w:val="27"/>
        </w:numPr>
        <w:jc w:val="both"/>
        <w:rPr>
          <w:sz w:val="22"/>
          <w:szCs w:val="22"/>
        </w:rPr>
      </w:pPr>
      <w:r w:rsidRPr="00792D35">
        <w:rPr>
          <w:b/>
          <w:sz w:val="22"/>
          <w:szCs w:val="22"/>
        </w:rPr>
        <w:t>Status Reporting</w:t>
      </w:r>
      <w:r w:rsidRPr="00792D35">
        <w:rPr>
          <w:sz w:val="22"/>
          <w:szCs w:val="22"/>
        </w:rPr>
        <w:t xml:space="preserve"> – The selected vendor will be required to lead and/or participate in status meetings and submit status reports covering such items as progress of work being performed, milestones attained, resources expended, problems encountered and corrective action taken, until final system acceptance</w:t>
      </w:r>
      <w:r>
        <w:rPr>
          <w:sz w:val="22"/>
          <w:szCs w:val="22"/>
        </w:rPr>
        <w:t>.</w:t>
      </w:r>
    </w:p>
    <w:p w14:paraId="5DA0584D" w14:textId="77777777" w:rsidR="00792D35" w:rsidRDefault="00792D35" w:rsidP="005368BA">
      <w:pPr>
        <w:numPr>
          <w:ilvl w:val="2"/>
          <w:numId w:val="27"/>
        </w:numPr>
        <w:jc w:val="both"/>
        <w:rPr>
          <w:sz w:val="22"/>
          <w:szCs w:val="22"/>
        </w:rPr>
      </w:pPr>
      <w:r w:rsidRPr="00792D35">
        <w:rPr>
          <w:b/>
          <w:sz w:val="22"/>
          <w:szCs w:val="22"/>
        </w:rPr>
        <w:t>Regulations</w:t>
      </w:r>
      <w:r w:rsidRPr="00792D35">
        <w:rPr>
          <w:sz w:val="22"/>
          <w:szCs w:val="22"/>
        </w:rPr>
        <w:t xml:space="preserve"> – All equipment, software and services must meet all applicable local, State and Federal regulations in effect on the date of the contract.</w:t>
      </w:r>
    </w:p>
    <w:p w14:paraId="6B68779C" w14:textId="77777777" w:rsidR="009B4187" w:rsidRPr="009B4187" w:rsidRDefault="009B4187" w:rsidP="005368BA">
      <w:pPr>
        <w:numPr>
          <w:ilvl w:val="2"/>
          <w:numId w:val="27"/>
        </w:numPr>
        <w:jc w:val="both"/>
        <w:rPr>
          <w:sz w:val="22"/>
          <w:szCs w:val="22"/>
        </w:rPr>
      </w:pPr>
      <w:r w:rsidRPr="009B4187">
        <w:rPr>
          <w:b/>
          <w:sz w:val="22"/>
          <w:szCs w:val="22"/>
        </w:rPr>
        <w:t xml:space="preserve">Assignment </w:t>
      </w:r>
      <w:r w:rsidRPr="009B4187">
        <w:rPr>
          <w:sz w:val="22"/>
          <w:szCs w:val="22"/>
        </w:rPr>
        <w:t>– Any resulting contract shall not be assigned except by express prior written consent from the Agency.</w:t>
      </w:r>
    </w:p>
    <w:p w14:paraId="21C17C42" w14:textId="425699AE" w:rsidR="00792D35" w:rsidRDefault="00792D35" w:rsidP="005368BA">
      <w:pPr>
        <w:numPr>
          <w:ilvl w:val="2"/>
          <w:numId w:val="27"/>
        </w:numPr>
        <w:jc w:val="both"/>
        <w:rPr>
          <w:sz w:val="22"/>
          <w:szCs w:val="22"/>
        </w:rPr>
      </w:pPr>
      <w:r w:rsidRPr="00792D35">
        <w:rPr>
          <w:b/>
          <w:sz w:val="22"/>
          <w:szCs w:val="22"/>
        </w:rPr>
        <w:t>Changes</w:t>
      </w:r>
      <w:r w:rsidRPr="00792D35">
        <w:rPr>
          <w:sz w:val="22"/>
          <w:szCs w:val="22"/>
        </w:rPr>
        <w:t xml:space="preserve"> – No alterations in any terms, conditions, delivery, price, quality, or specifications of items ordered will be effective without the written consent of the </w:t>
      </w:r>
      <w:r w:rsidR="008C4624">
        <w:rPr>
          <w:sz w:val="22"/>
          <w:szCs w:val="22"/>
        </w:rPr>
        <w:t>Christina School District</w:t>
      </w:r>
      <w:r w:rsidRPr="00792D35">
        <w:rPr>
          <w:sz w:val="22"/>
          <w:szCs w:val="22"/>
        </w:rPr>
        <w:t>.</w:t>
      </w:r>
    </w:p>
    <w:p w14:paraId="16C8A8B3" w14:textId="77777777" w:rsidR="00FD23AF" w:rsidRPr="00326288" w:rsidRDefault="00FD23AF" w:rsidP="005368BA">
      <w:pPr>
        <w:numPr>
          <w:ilvl w:val="2"/>
          <w:numId w:val="27"/>
        </w:numPr>
        <w:jc w:val="both"/>
        <w:rPr>
          <w:sz w:val="22"/>
          <w:szCs w:val="22"/>
        </w:rPr>
      </w:pPr>
      <w:r w:rsidRPr="00326288">
        <w:rPr>
          <w:b/>
          <w:sz w:val="22"/>
          <w:szCs w:val="22"/>
        </w:rPr>
        <w:t xml:space="preserve">Billing </w:t>
      </w:r>
      <w:r w:rsidR="0058795A" w:rsidRPr="009B4187">
        <w:rPr>
          <w:sz w:val="22"/>
          <w:szCs w:val="22"/>
        </w:rPr>
        <w:t>–</w:t>
      </w:r>
      <w:r w:rsidR="0058795A">
        <w:rPr>
          <w:sz w:val="22"/>
          <w:szCs w:val="22"/>
        </w:rPr>
        <w:t xml:space="preserve"> </w:t>
      </w:r>
      <w:r w:rsidRPr="00326288">
        <w:rPr>
          <w:sz w:val="22"/>
          <w:szCs w:val="22"/>
        </w:rPr>
        <w:t>The successful vendor is required to "Bill as Shipped" to the respective ordering agency(s).  Ordering agencies shall provide contract number, ship to and bill to address, contact name and phone number.</w:t>
      </w:r>
    </w:p>
    <w:p w14:paraId="2AFCA1C3" w14:textId="77777777" w:rsidR="00FD23AF" w:rsidRPr="00BA62EA" w:rsidRDefault="00FD23AF" w:rsidP="005368BA">
      <w:pPr>
        <w:numPr>
          <w:ilvl w:val="2"/>
          <w:numId w:val="27"/>
        </w:numPr>
        <w:jc w:val="both"/>
        <w:rPr>
          <w:sz w:val="22"/>
          <w:szCs w:val="22"/>
        </w:rPr>
      </w:pPr>
      <w:r w:rsidRPr="00326288">
        <w:rPr>
          <w:b/>
          <w:sz w:val="22"/>
          <w:szCs w:val="22"/>
        </w:rPr>
        <w:t xml:space="preserve">Payment </w:t>
      </w:r>
      <w:r w:rsidR="0058795A" w:rsidRPr="009B4187">
        <w:rPr>
          <w:sz w:val="22"/>
          <w:szCs w:val="22"/>
        </w:rPr>
        <w:t>–</w:t>
      </w:r>
      <w:r w:rsidRPr="00326288">
        <w:rPr>
          <w:sz w:val="22"/>
          <w:szCs w:val="22"/>
        </w:rPr>
        <w:t xml:space="preserve"> The State reserves the right to pay by </w:t>
      </w:r>
      <w:r>
        <w:rPr>
          <w:sz w:val="22"/>
          <w:szCs w:val="22"/>
        </w:rPr>
        <w:t>Automated Clearing House (</w:t>
      </w:r>
      <w:r w:rsidRPr="00326288">
        <w:rPr>
          <w:sz w:val="22"/>
          <w:szCs w:val="22"/>
        </w:rPr>
        <w:t>ACH</w:t>
      </w:r>
      <w:r>
        <w:rPr>
          <w:sz w:val="22"/>
          <w:szCs w:val="22"/>
        </w:rPr>
        <w:t>), Purchase Card (P-Card),</w:t>
      </w:r>
      <w:r w:rsidRPr="00326288">
        <w:rPr>
          <w:sz w:val="22"/>
          <w:szCs w:val="22"/>
        </w:rPr>
        <w:t xml:space="preserve"> or check.</w:t>
      </w:r>
      <w:r>
        <w:rPr>
          <w:sz w:val="22"/>
          <w:szCs w:val="22"/>
        </w:rPr>
        <w:t xml:space="preserve">  </w:t>
      </w:r>
      <w:r w:rsidRPr="00326288">
        <w:rPr>
          <w:spacing w:val="-3"/>
          <w:sz w:val="22"/>
          <w:szCs w:val="22"/>
        </w:rPr>
        <w:t>The agencies will authorize and process for payment of each invoice within thirty (30) days after the date of receipt of a correct invoice.</w:t>
      </w:r>
      <w:r>
        <w:rPr>
          <w:spacing w:val="-3"/>
          <w:sz w:val="22"/>
          <w:szCs w:val="22"/>
        </w:rPr>
        <w:t xml:space="preserve">  </w:t>
      </w:r>
      <w:r w:rsidRPr="00657EAA">
        <w:rPr>
          <w:spacing w:val="-3"/>
          <w:sz w:val="22"/>
        </w:rPr>
        <w:t>Vendors are invited to offer in their proposal value added discounts (i.e. speed to pay discounts for specific payment terms).  Cash or separate discounts should be</w:t>
      </w:r>
      <w:r>
        <w:rPr>
          <w:spacing w:val="-3"/>
          <w:sz w:val="22"/>
        </w:rPr>
        <w:t xml:space="preserve"> computed and incorporated as invoiced.</w:t>
      </w:r>
    </w:p>
    <w:p w14:paraId="38D67B4D" w14:textId="77777777" w:rsidR="00D90078" w:rsidRPr="00D90078" w:rsidRDefault="00D90078" w:rsidP="005368BA">
      <w:pPr>
        <w:numPr>
          <w:ilvl w:val="2"/>
          <w:numId w:val="27"/>
        </w:numPr>
        <w:jc w:val="both"/>
        <w:rPr>
          <w:sz w:val="22"/>
          <w:szCs w:val="22"/>
        </w:rPr>
      </w:pPr>
      <w:bookmarkStart w:id="10" w:name="_Hlk523677797"/>
      <w:r>
        <w:rPr>
          <w:b/>
          <w:sz w:val="22"/>
          <w:szCs w:val="22"/>
        </w:rPr>
        <w:t>W-9</w:t>
      </w:r>
      <w:r>
        <w:rPr>
          <w:sz w:val="22"/>
          <w:szCs w:val="22"/>
        </w:rPr>
        <w:t xml:space="preserve"> - </w:t>
      </w:r>
      <w:r w:rsidRPr="00A80ECA">
        <w:rPr>
          <w:spacing w:val="-3"/>
          <w:sz w:val="22"/>
        </w:rPr>
        <w:t xml:space="preserve">The State of Delaware requires completion of </w:t>
      </w:r>
      <w:r>
        <w:rPr>
          <w:spacing w:val="-3"/>
          <w:sz w:val="22"/>
        </w:rPr>
        <w:t xml:space="preserve">the </w:t>
      </w:r>
      <w:hyperlink r:id="rId32" w:history="1">
        <w:r w:rsidRPr="00A80ECA">
          <w:rPr>
            <w:rStyle w:val="Hyperlink"/>
            <w:spacing w:val="-3"/>
            <w:sz w:val="22"/>
          </w:rPr>
          <w:t>Delaware Substitute Form W-9</w:t>
        </w:r>
      </w:hyperlink>
      <w:r>
        <w:rPr>
          <w:spacing w:val="-3"/>
          <w:sz w:val="22"/>
        </w:rPr>
        <w:t xml:space="preserve"> through the Supplier Public Portal at </w:t>
      </w:r>
      <w:r w:rsidRPr="00F37473">
        <w:t xml:space="preserve"> </w:t>
      </w:r>
      <w:hyperlink r:id="rId33" w:history="1">
        <w:r w:rsidRPr="009E0B77">
          <w:rPr>
            <w:rStyle w:val="Hyperlink"/>
            <w:spacing w:val="-3"/>
            <w:sz w:val="22"/>
          </w:rPr>
          <w:t>https://esupplier.erp.delaware.gov</w:t>
        </w:r>
      </w:hyperlink>
      <w:r>
        <w:rPr>
          <w:spacing w:val="-3"/>
          <w:sz w:val="22"/>
        </w:rPr>
        <w:t xml:space="preserve"> </w:t>
      </w:r>
      <w:r w:rsidRPr="00A80ECA">
        <w:rPr>
          <w:spacing w:val="-3"/>
          <w:sz w:val="22"/>
        </w:rPr>
        <w:t xml:space="preserve">to make payments to vendors. </w:t>
      </w:r>
      <w:r>
        <w:rPr>
          <w:spacing w:val="-3"/>
          <w:sz w:val="22"/>
        </w:rPr>
        <w:t xml:space="preserve"> </w:t>
      </w:r>
      <w:r w:rsidRPr="00A80ECA">
        <w:rPr>
          <w:spacing w:val="-3"/>
          <w:sz w:val="22"/>
        </w:rPr>
        <w:t xml:space="preserve">Successful completion of this form enables the creation of a State of Delaware vendor record. </w:t>
      </w:r>
    </w:p>
    <w:bookmarkEnd w:id="10"/>
    <w:p w14:paraId="1744FB10" w14:textId="16F79DD2" w:rsidR="00FD23AF" w:rsidRPr="00326288" w:rsidRDefault="00FD23AF" w:rsidP="005368BA">
      <w:pPr>
        <w:numPr>
          <w:ilvl w:val="2"/>
          <w:numId w:val="27"/>
        </w:numPr>
        <w:jc w:val="both"/>
        <w:rPr>
          <w:sz w:val="22"/>
          <w:szCs w:val="22"/>
        </w:rPr>
      </w:pPr>
      <w:r w:rsidRPr="00326288">
        <w:rPr>
          <w:b/>
          <w:sz w:val="22"/>
          <w:szCs w:val="22"/>
        </w:rPr>
        <w:t xml:space="preserve">Purchase Orders </w:t>
      </w:r>
      <w:r w:rsidRPr="00326288">
        <w:rPr>
          <w:sz w:val="22"/>
          <w:szCs w:val="22"/>
        </w:rPr>
        <w:t>–</w:t>
      </w:r>
      <w:r>
        <w:rPr>
          <w:sz w:val="22"/>
          <w:szCs w:val="22"/>
        </w:rPr>
        <w:t xml:space="preserve">  </w:t>
      </w:r>
      <w:r w:rsidRPr="00326288">
        <w:rPr>
          <w:sz w:val="22"/>
          <w:szCs w:val="22"/>
        </w:rPr>
        <w:t xml:space="preserve">Agencies that are part of the First State Financial (FSF) system are required </w:t>
      </w:r>
      <w:r w:rsidR="00162EAE">
        <w:rPr>
          <w:sz w:val="22"/>
          <w:szCs w:val="22"/>
        </w:rPr>
        <w:t xml:space="preserve">to identify the contract number </w:t>
      </w:r>
      <w:r w:rsidR="00162EAE" w:rsidRPr="00184B9E">
        <w:rPr>
          <w:b/>
          <w:sz w:val="22"/>
          <w:szCs w:val="22"/>
        </w:rPr>
        <w:t>CHR</w:t>
      </w:r>
      <w:r w:rsidR="00184B9E" w:rsidRPr="00184B9E">
        <w:rPr>
          <w:b/>
          <w:sz w:val="22"/>
          <w:szCs w:val="22"/>
        </w:rPr>
        <w:t>2500</w:t>
      </w:r>
      <w:r w:rsidR="004E06EA">
        <w:rPr>
          <w:b/>
          <w:sz w:val="22"/>
          <w:szCs w:val="22"/>
        </w:rPr>
        <w:t>4</w:t>
      </w:r>
      <w:r w:rsidR="00162EAE" w:rsidRPr="00184B9E">
        <w:rPr>
          <w:b/>
          <w:sz w:val="22"/>
          <w:szCs w:val="22"/>
        </w:rPr>
        <w:t xml:space="preserve"> </w:t>
      </w:r>
      <w:r w:rsidR="004E06EA">
        <w:rPr>
          <w:b/>
          <w:sz w:val="22"/>
          <w:szCs w:val="22"/>
        </w:rPr>
        <w:t>TUTORING</w:t>
      </w:r>
      <w:r w:rsidR="00184B9E">
        <w:rPr>
          <w:sz w:val="22"/>
          <w:szCs w:val="22"/>
        </w:rPr>
        <w:t xml:space="preserve"> </w:t>
      </w:r>
      <w:r w:rsidRPr="00326288">
        <w:rPr>
          <w:sz w:val="22"/>
          <w:szCs w:val="22"/>
        </w:rPr>
        <w:t>on all Purchase Orders (P.O.) and shall complete the same when entering P.O. information in the state’s financial reporting system.</w:t>
      </w:r>
    </w:p>
    <w:p w14:paraId="4C60503B" w14:textId="464B9DCB"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Purchase Card</w:t>
      </w:r>
      <w:r w:rsidRPr="00563A28">
        <w:rPr>
          <w:rFonts w:ascii="Arial" w:hAnsi="Arial" w:cs="Arial"/>
          <w:sz w:val="22"/>
          <w:szCs w:val="22"/>
        </w:rPr>
        <w:t xml:space="preserve"> </w:t>
      </w:r>
      <w:r w:rsidR="0058795A" w:rsidRPr="00563A28">
        <w:rPr>
          <w:rFonts w:ascii="Arial" w:hAnsi="Arial" w:cs="Arial"/>
          <w:sz w:val="22"/>
          <w:szCs w:val="22"/>
        </w:rPr>
        <w:t>–</w:t>
      </w:r>
      <w:r w:rsidRPr="00563A28">
        <w:rPr>
          <w:rFonts w:ascii="Arial" w:hAnsi="Arial" w:cs="Arial"/>
          <w:sz w:val="22"/>
          <w:szCs w:val="22"/>
        </w:rPr>
        <w:t xml:space="preserve"> The State of Delaware intends to maximize the use of the P-Card for payment for goods and services provided under contract.  Vendors shall not charge additional fees for acceptance of this payment method and shall incorporate any costs into their proposals.  </w:t>
      </w:r>
      <w:r w:rsidR="00F31DF0" w:rsidRPr="00563A28">
        <w:rPr>
          <w:rFonts w:ascii="Arial" w:hAnsi="Arial" w:cs="Arial"/>
          <w:sz w:val="22"/>
          <w:szCs w:val="22"/>
        </w:rPr>
        <w:t>Additionally,</w:t>
      </w:r>
      <w:r w:rsidRPr="00563A28">
        <w:rPr>
          <w:rFonts w:ascii="Arial" w:hAnsi="Arial" w:cs="Arial"/>
          <w:sz w:val="22"/>
          <w:szCs w:val="22"/>
        </w:rPr>
        <w:t xml:space="preserve"> there shall be no minimum or maximum limits on any P-Card transaction under the contract.  </w:t>
      </w:r>
    </w:p>
    <w:p w14:paraId="25F2C2D9" w14:textId="733BC889" w:rsidR="00FD23AF" w:rsidRPr="00563A28" w:rsidRDefault="00FD23AF" w:rsidP="005368BA">
      <w:pPr>
        <w:pStyle w:val="ListParagraph"/>
        <w:numPr>
          <w:ilvl w:val="2"/>
          <w:numId w:val="27"/>
        </w:numPr>
        <w:rPr>
          <w:rFonts w:ascii="Arial" w:hAnsi="Arial" w:cs="Arial"/>
          <w:sz w:val="22"/>
          <w:szCs w:val="22"/>
        </w:rPr>
      </w:pPr>
      <w:r w:rsidRPr="00563A28">
        <w:rPr>
          <w:rFonts w:ascii="Arial" w:hAnsi="Arial" w:cs="Arial"/>
          <w:b/>
          <w:bCs/>
          <w:sz w:val="22"/>
          <w:szCs w:val="22"/>
        </w:rPr>
        <w:t>Additional Terms and Conditions</w:t>
      </w:r>
      <w:r w:rsidRPr="00563A28">
        <w:rPr>
          <w:rFonts w:ascii="Arial" w:hAnsi="Arial" w:cs="Arial"/>
          <w:sz w:val="22"/>
          <w:szCs w:val="22"/>
        </w:rPr>
        <w:t xml:space="preserve"> – The </w:t>
      </w:r>
      <w:r w:rsidR="008C4624">
        <w:rPr>
          <w:rFonts w:ascii="Arial" w:hAnsi="Arial" w:cs="Arial"/>
          <w:sz w:val="22"/>
          <w:szCs w:val="22"/>
        </w:rPr>
        <w:t>Christina School District</w:t>
      </w:r>
      <w:r w:rsidRPr="00563A28">
        <w:rPr>
          <w:rFonts w:ascii="Arial" w:hAnsi="Arial" w:cs="Arial"/>
          <w:sz w:val="22"/>
          <w:szCs w:val="22"/>
        </w:rPr>
        <w:t xml:space="preserve"> reserves the right to add terms and conditions during the contract negotiations.</w:t>
      </w:r>
    </w:p>
    <w:p w14:paraId="6D29C962" w14:textId="77777777" w:rsidR="00D16E2C" w:rsidRPr="00563A28" w:rsidRDefault="00D16E2C" w:rsidP="007330A0">
      <w:pPr>
        <w:ind w:left="720"/>
        <w:jc w:val="both"/>
        <w:rPr>
          <w:b/>
          <w:sz w:val="22"/>
          <w:szCs w:val="22"/>
        </w:rPr>
      </w:pPr>
    </w:p>
    <w:p w14:paraId="771FAA89" w14:textId="77777777" w:rsidR="00D16E2C" w:rsidRPr="00A32506" w:rsidRDefault="00D16E2C" w:rsidP="00A32506">
      <w:pPr>
        <w:pStyle w:val="Heading1"/>
        <w:rPr>
          <w:sz w:val="22"/>
        </w:rPr>
      </w:pPr>
      <w:bookmarkStart w:id="11" w:name="_Toc487180807"/>
      <w:r w:rsidRPr="00A32506">
        <w:rPr>
          <w:sz w:val="22"/>
        </w:rPr>
        <w:t>RFP Miscellaneous Information</w:t>
      </w:r>
      <w:bookmarkEnd w:id="11"/>
    </w:p>
    <w:p w14:paraId="14DE4661" w14:textId="77777777" w:rsidR="00E373B9" w:rsidRPr="00792D35" w:rsidRDefault="00E373B9" w:rsidP="007330A0">
      <w:pPr>
        <w:ind w:left="720"/>
        <w:jc w:val="both"/>
        <w:rPr>
          <w:sz w:val="22"/>
          <w:szCs w:val="22"/>
        </w:rPr>
      </w:pPr>
    </w:p>
    <w:p w14:paraId="4E750197" w14:textId="77777777" w:rsidR="00F31DF0" w:rsidRPr="00A202F4" w:rsidRDefault="00F31DF0" w:rsidP="005368BA">
      <w:pPr>
        <w:numPr>
          <w:ilvl w:val="1"/>
          <w:numId w:val="26"/>
        </w:numPr>
        <w:jc w:val="both"/>
        <w:rPr>
          <w:sz w:val="22"/>
          <w:szCs w:val="22"/>
        </w:rPr>
      </w:pPr>
      <w:r w:rsidRPr="00A202F4">
        <w:rPr>
          <w:b/>
          <w:sz w:val="22"/>
          <w:szCs w:val="22"/>
        </w:rPr>
        <w:t>No Press Releases or Public Disclosure</w:t>
      </w:r>
    </w:p>
    <w:p w14:paraId="79CAEA33" w14:textId="2BCD1E88"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reserves the right to pre-approve any news or broadcast advertising releases concerning this solicitation, the resulting contract, the work performed, or any reference to the </w:t>
      </w:r>
      <w:r w:rsidR="008C4624">
        <w:rPr>
          <w:rFonts w:ascii="Arial" w:hAnsi="Arial" w:cs="Arial"/>
          <w:sz w:val="22"/>
          <w:szCs w:val="22"/>
        </w:rPr>
        <w:t>Christina School District</w:t>
      </w:r>
      <w:r w:rsidRPr="00A202F4">
        <w:rPr>
          <w:rFonts w:ascii="Arial" w:hAnsi="Arial" w:cs="Arial"/>
          <w:sz w:val="22"/>
          <w:szCs w:val="22"/>
        </w:rPr>
        <w:t xml:space="preserve"> with regard to any project or contract performance.  Any such news or advertising releases pertaining to this solicitation or resulting contract shall require the prior express written permission of the </w:t>
      </w:r>
      <w:r w:rsidR="008C4624">
        <w:rPr>
          <w:rFonts w:ascii="Arial" w:hAnsi="Arial" w:cs="Arial"/>
          <w:sz w:val="22"/>
          <w:szCs w:val="22"/>
        </w:rPr>
        <w:t>Christina School District</w:t>
      </w:r>
      <w:r w:rsidRPr="00A202F4">
        <w:rPr>
          <w:rFonts w:ascii="Arial" w:hAnsi="Arial" w:cs="Arial"/>
          <w:sz w:val="22"/>
          <w:szCs w:val="22"/>
        </w:rPr>
        <w:t>.</w:t>
      </w:r>
    </w:p>
    <w:p w14:paraId="78879964" w14:textId="77777777" w:rsidR="00F31DF0" w:rsidRPr="00A202F4" w:rsidRDefault="00F31DF0" w:rsidP="00F31DF0">
      <w:pPr>
        <w:ind w:left="1080" w:firstLine="60"/>
        <w:jc w:val="both"/>
        <w:rPr>
          <w:sz w:val="22"/>
          <w:szCs w:val="22"/>
        </w:rPr>
      </w:pPr>
    </w:p>
    <w:p w14:paraId="05147CB4" w14:textId="39BD3CDB" w:rsidR="00F31DF0" w:rsidRPr="00A202F4" w:rsidRDefault="00D8198A" w:rsidP="00F31DF0">
      <w:pPr>
        <w:pStyle w:val="ListParagraph"/>
        <w:ind w:left="1080"/>
        <w:jc w:val="both"/>
        <w:rPr>
          <w:rFonts w:ascii="Arial" w:hAnsi="Arial" w:cs="Arial"/>
          <w:sz w:val="22"/>
          <w:szCs w:val="22"/>
        </w:rPr>
      </w:pPr>
      <w:r>
        <w:rPr>
          <w:rFonts w:ascii="Arial" w:hAnsi="Arial" w:cs="Arial"/>
          <w:sz w:val="22"/>
          <w:szCs w:val="22"/>
        </w:rPr>
        <w:t>The District</w:t>
      </w:r>
      <w:r w:rsidR="00F31DF0" w:rsidRPr="00A202F4">
        <w:rPr>
          <w:rFonts w:ascii="Arial" w:hAnsi="Arial" w:cs="Arial"/>
          <w:sz w:val="22"/>
          <w:szCs w:val="22"/>
        </w:rPr>
        <w:t xml:space="preserve"> will not prohibit or otherwise prevent the awarded vendor(s) from direct marketing to the State of Delaware agencies, departments, municipalities, and/or any other political subdivisions, however, the Vendor shall not use </w:t>
      </w:r>
      <w:r>
        <w:rPr>
          <w:rFonts w:ascii="Arial" w:hAnsi="Arial" w:cs="Arial"/>
          <w:sz w:val="22"/>
          <w:szCs w:val="22"/>
        </w:rPr>
        <w:t>the District</w:t>
      </w:r>
      <w:r w:rsidR="00F31DF0" w:rsidRPr="00A202F4">
        <w:rPr>
          <w:rFonts w:ascii="Arial" w:hAnsi="Arial" w:cs="Arial"/>
          <w:sz w:val="22"/>
          <w:szCs w:val="22"/>
        </w:rPr>
        <w:t>’s seal or imply preference for the solution or goods provided.</w:t>
      </w:r>
    </w:p>
    <w:p w14:paraId="7E00C41A" w14:textId="77777777" w:rsidR="00F31DF0" w:rsidRPr="00A202F4" w:rsidRDefault="00F31DF0" w:rsidP="00F31DF0">
      <w:pPr>
        <w:ind w:left="1080"/>
        <w:jc w:val="both"/>
        <w:rPr>
          <w:sz w:val="22"/>
          <w:szCs w:val="22"/>
        </w:rPr>
      </w:pPr>
    </w:p>
    <w:p w14:paraId="7E701AEB" w14:textId="77777777" w:rsidR="00F31DF0" w:rsidRPr="00A202F4" w:rsidRDefault="00F31DF0" w:rsidP="005368BA">
      <w:pPr>
        <w:numPr>
          <w:ilvl w:val="1"/>
          <w:numId w:val="26"/>
        </w:numPr>
        <w:jc w:val="both"/>
        <w:rPr>
          <w:sz w:val="22"/>
          <w:szCs w:val="22"/>
        </w:rPr>
      </w:pPr>
      <w:r w:rsidRPr="00A202F4">
        <w:rPr>
          <w:b/>
          <w:sz w:val="22"/>
          <w:szCs w:val="22"/>
        </w:rPr>
        <w:t>Definitions of Requirements</w:t>
      </w:r>
    </w:p>
    <w:p w14:paraId="2DC5A4C8" w14:textId="77777777" w:rsidR="00F31DF0" w:rsidRPr="00A202F4"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To prevent any confusion about identifying requirements in this RFP, the following definition is offered:  The words </w:t>
      </w:r>
      <w:r w:rsidRPr="00A202F4">
        <w:rPr>
          <w:rFonts w:ascii="Arial" w:hAnsi="Arial" w:cs="Arial"/>
          <w:i/>
          <w:sz w:val="22"/>
          <w:szCs w:val="22"/>
        </w:rPr>
        <w:t>shall</w:t>
      </w:r>
      <w:r w:rsidRPr="00A202F4">
        <w:rPr>
          <w:rFonts w:ascii="Arial" w:hAnsi="Arial" w:cs="Arial"/>
          <w:sz w:val="22"/>
          <w:szCs w:val="22"/>
        </w:rPr>
        <w:t xml:space="preserve">, will and/or </w:t>
      </w:r>
      <w:r w:rsidRPr="00A202F4">
        <w:rPr>
          <w:rFonts w:ascii="Arial" w:hAnsi="Arial" w:cs="Arial"/>
          <w:i/>
          <w:sz w:val="22"/>
          <w:szCs w:val="22"/>
        </w:rPr>
        <w:t>must</w:t>
      </w:r>
      <w:r w:rsidRPr="00A202F4">
        <w:rPr>
          <w:rFonts w:ascii="Arial" w:hAnsi="Arial" w:cs="Arial"/>
          <w:sz w:val="22"/>
          <w:szCs w:val="22"/>
        </w:rPr>
        <w:t xml:space="preserve"> are used to designate a mandatory requirement.  Vendors must respond to all mandatory requirements presented in the RFP.  Failure to respond to a mandatory requirement may cause the disqualification of your proposal.</w:t>
      </w:r>
    </w:p>
    <w:p w14:paraId="124F466E" w14:textId="77777777" w:rsidR="00F31DF0" w:rsidRPr="00A202F4" w:rsidRDefault="00F31DF0" w:rsidP="00F31DF0">
      <w:pPr>
        <w:ind w:left="1080"/>
        <w:jc w:val="both"/>
        <w:rPr>
          <w:sz w:val="22"/>
          <w:szCs w:val="22"/>
        </w:rPr>
      </w:pPr>
    </w:p>
    <w:p w14:paraId="064D9F2A" w14:textId="77777777" w:rsidR="00F31DF0" w:rsidRPr="00A202F4" w:rsidRDefault="00F31DF0" w:rsidP="005368BA">
      <w:pPr>
        <w:numPr>
          <w:ilvl w:val="1"/>
          <w:numId w:val="26"/>
        </w:numPr>
        <w:jc w:val="both"/>
        <w:rPr>
          <w:sz w:val="22"/>
          <w:szCs w:val="22"/>
        </w:rPr>
      </w:pPr>
      <w:r w:rsidRPr="00A202F4">
        <w:rPr>
          <w:b/>
          <w:sz w:val="22"/>
          <w:szCs w:val="22"/>
        </w:rPr>
        <w:t>Production Environment Requirements</w:t>
      </w:r>
    </w:p>
    <w:p w14:paraId="6ADFC062" w14:textId="50798B46" w:rsidR="00F31DF0" w:rsidRDefault="00F31DF0" w:rsidP="00F31DF0">
      <w:pPr>
        <w:pStyle w:val="ListParagraph"/>
        <w:ind w:left="1080"/>
        <w:jc w:val="both"/>
        <w:rPr>
          <w:rFonts w:ascii="Arial" w:hAnsi="Arial" w:cs="Arial"/>
          <w:sz w:val="22"/>
          <w:szCs w:val="22"/>
        </w:rPr>
      </w:pPr>
      <w:r w:rsidRPr="00A202F4">
        <w:rPr>
          <w:rFonts w:ascii="Arial" w:hAnsi="Arial" w:cs="Arial"/>
          <w:sz w:val="22"/>
          <w:szCs w:val="22"/>
        </w:rPr>
        <w:t xml:space="preserve">The </w:t>
      </w:r>
      <w:r w:rsidR="008C4624">
        <w:rPr>
          <w:rFonts w:ascii="Arial" w:hAnsi="Arial" w:cs="Arial"/>
          <w:sz w:val="22"/>
          <w:szCs w:val="22"/>
        </w:rPr>
        <w:t>Christina School District</w:t>
      </w:r>
      <w:r w:rsidRPr="00A202F4">
        <w:rPr>
          <w:rFonts w:ascii="Arial" w:hAnsi="Arial" w:cs="Arial"/>
          <w:sz w:val="22"/>
          <w:szCs w:val="22"/>
        </w:rPr>
        <w:t xml:space="preserve"> requires that all hardware, system software products, and application software products included in proposals be currently in use in a production environment by a least three other customers, have been in use for at least six months, and have been generally available from the manufacturers for a period of six months.  Unreleased or beta test hardware, system software, or application software will not be acceptable.</w:t>
      </w:r>
    </w:p>
    <w:p w14:paraId="59B7681E" w14:textId="77777777" w:rsidR="00C24054" w:rsidRDefault="00C24054">
      <w:pPr>
        <w:rPr>
          <w:sz w:val="22"/>
          <w:szCs w:val="22"/>
        </w:rPr>
      </w:pPr>
      <w:r>
        <w:rPr>
          <w:sz w:val="22"/>
          <w:szCs w:val="22"/>
        </w:rPr>
        <w:br w:type="page"/>
      </w:r>
    </w:p>
    <w:p w14:paraId="64F5220C" w14:textId="77777777" w:rsidR="00792D35" w:rsidRPr="00A32506" w:rsidRDefault="00792D35" w:rsidP="00A32506">
      <w:pPr>
        <w:pStyle w:val="Heading1"/>
        <w:rPr>
          <w:sz w:val="22"/>
        </w:rPr>
      </w:pPr>
      <w:bookmarkStart w:id="12" w:name="_Toc487180808"/>
      <w:r w:rsidRPr="00A32506">
        <w:rPr>
          <w:sz w:val="22"/>
        </w:rPr>
        <w:t>Attachments</w:t>
      </w:r>
      <w:bookmarkEnd w:id="12"/>
    </w:p>
    <w:p w14:paraId="2B280FDC" w14:textId="77777777" w:rsidR="00170D45" w:rsidRDefault="00170D45" w:rsidP="007330A0">
      <w:pPr>
        <w:ind w:left="720"/>
        <w:jc w:val="both"/>
        <w:rPr>
          <w:b/>
          <w:sz w:val="22"/>
          <w:szCs w:val="22"/>
        </w:rPr>
      </w:pPr>
    </w:p>
    <w:p w14:paraId="3AF53B2C" w14:textId="77777777" w:rsidR="007A32A9" w:rsidRDefault="007A32A9" w:rsidP="007330A0">
      <w:pPr>
        <w:ind w:left="720"/>
        <w:jc w:val="both"/>
        <w:rPr>
          <w:sz w:val="22"/>
          <w:szCs w:val="22"/>
        </w:rPr>
      </w:pPr>
      <w:r w:rsidRPr="007A32A9">
        <w:rPr>
          <w:sz w:val="22"/>
          <w:szCs w:val="22"/>
        </w:rPr>
        <w:t>The following attachments and appendixes shall be considered part of the solicitation</w:t>
      </w:r>
      <w:r>
        <w:rPr>
          <w:sz w:val="22"/>
          <w:szCs w:val="22"/>
        </w:rPr>
        <w:t>:</w:t>
      </w:r>
    </w:p>
    <w:p w14:paraId="6CEBCF10" w14:textId="77777777" w:rsidR="007A32A9" w:rsidRPr="007A32A9" w:rsidRDefault="007A32A9" w:rsidP="007330A0">
      <w:pPr>
        <w:ind w:left="720"/>
        <w:jc w:val="both"/>
        <w:rPr>
          <w:sz w:val="22"/>
          <w:szCs w:val="22"/>
        </w:rPr>
      </w:pPr>
    </w:p>
    <w:p w14:paraId="2D738EFA" w14:textId="77777777" w:rsidR="007A32A9" w:rsidRPr="007A32A9" w:rsidRDefault="007A32A9" w:rsidP="00A769BB">
      <w:pPr>
        <w:numPr>
          <w:ilvl w:val="0"/>
          <w:numId w:val="3"/>
        </w:numPr>
        <w:jc w:val="both"/>
        <w:rPr>
          <w:sz w:val="22"/>
          <w:szCs w:val="22"/>
        </w:rPr>
      </w:pPr>
      <w:r w:rsidRPr="007A32A9">
        <w:rPr>
          <w:sz w:val="22"/>
          <w:szCs w:val="22"/>
        </w:rPr>
        <w:t>Attachment 1 – No Proposal Reply Form</w:t>
      </w:r>
    </w:p>
    <w:p w14:paraId="4540D188" w14:textId="77777777" w:rsidR="007A32A9" w:rsidRPr="007A32A9" w:rsidRDefault="007A32A9" w:rsidP="00A769BB">
      <w:pPr>
        <w:numPr>
          <w:ilvl w:val="0"/>
          <w:numId w:val="3"/>
        </w:numPr>
        <w:jc w:val="both"/>
        <w:rPr>
          <w:sz w:val="22"/>
          <w:szCs w:val="22"/>
        </w:rPr>
      </w:pPr>
      <w:r w:rsidRPr="007A32A9">
        <w:rPr>
          <w:sz w:val="22"/>
          <w:szCs w:val="22"/>
        </w:rPr>
        <w:t>Attachment 2 – Non-Collusion Statement</w:t>
      </w:r>
    </w:p>
    <w:p w14:paraId="62B31789" w14:textId="77777777" w:rsidR="007A32A9" w:rsidRPr="007A32A9" w:rsidRDefault="007A32A9" w:rsidP="00A769BB">
      <w:pPr>
        <w:numPr>
          <w:ilvl w:val="0"/>
          <w:numId w:val="3"/>
        </w:numPr>
        <w:jc w:val="both"/>
        <w:rPr>
          <w:sz w:val="22"/>
          <w:szCs w:val="22"/>
        </w:rPr>
      </w:pPr>
      <w:r w:rsidRPr="007A32A9">
        <w:rPr>
          <w:sz w:val="22"/>
          <w:szCs w:val="22"/>
        </w:rPr>
        <w:t>Attachment 3 – Exceptions</w:t>
      </w:r>
    </w:p>
    <w:p w14:paraId="0B9AC767" w14:textId="77777777" w:rsidR="007A32A9" w:rsidRPr="007A32A9" w:rsidRDefault="007A32A9" w:rsidP="00A769BB">
      <w:pPr>
        <w:numPr>
          <w:ilvl w:val="0"/>
          <w:numId w:val="3"/>
        </w:numPr>
        <w:jc w:val="both"/>
        <w:rPr>
          <w:sz w:val="22"/>
          <w:szCs w:val="22"/>
        </w:rPr>
      </w:pPr>
      <w:r w:rsidRPr="007A32A9">
        <w:rPr>
          <w:sz w:val="22"/>
          <w:szCs w:val="22"/>
        </w:rPr>
        <w:t xml:space="preserve">Attachment 4 – Confidentiality and Proprietary Information </w:t>
      </w:r>
    </w:p>
    <w:p w14:paraId="4BE06BB8" w14:textId="77777777" w:rsidR="007A32A9" w:rsidRPr="007A32A9" w:rsidRDefault="007A32A9" w:rsidP="00A769BB">
      <w:pPr>
        <w:numPr>
          <w:ilvl w:val="0"/>
          <w:numId w:val="3"/>
        </w:numPr>
        <w:jc w:val="both"/>
        <w:rPr>
          <w:sz w:val="22"/>
          <w:szCs w:val="22"/>
        </w:rPr>
      </w:pPr>
      <w:r w:rsidRPr="007A32A9">
        <w:rPr>
          <w:sz w:val="22"/>
          <w:szCs w:val="22"/>
        </w:rPr>
        <w:t>Attachment 5 – Business References</w:t>
      </w:r>
    </w:p>
    <w:p w14:paraId="7B915F9C" w14:textId="77777777" w:rsidR="007A32A9" w:rsidRPr="007A32A9" w:rsidRDefault="007A32A9" w:rsidP="00A769BB">
      <w:pPr>
        <w:numPr>
          <w:ilvl w:val="0"/>
          <w:numId w:val="3"/>
        </w:numPr>
        <w:jc w:val="both"/>
        <w:rPr>
          <w:sz w:val="22"/>
          <w:szCs w:val="22"/>
        </w:rPr>
      </w:pPr>
      <w:r w:rsidRPr="007A32A9">
        <w:rPr>
          <w:sz w:val="22"/>
          <w:szCs w:val="22"/>
        </w:rPr>
        <w:t>Attachment 6 – Subcontractor Information Form</w:t>
      </w:r>
    </w:p>
    <w:p w14:paraId="130DE7D9" w14:textId="77777777" w:rsidR="007A32A9" w:rsidRPr="007A32A9" w:rsidRDefault="007A32A9" w:rsidP="00A769BB">
      <w:pPr>
        <w:numPr>
          <w:ilvl w:val="0"/>
          <w:numId w:val="3"/>
        </w:numPr>
        <w:jc w:val="both"/>
        <w:rPr>
          <w:sz w:val="22"/>
          <w:szCs w:val="22"/>
        </w:rPr>
      </w:pPr>
      <w:r w:rsidRPr="007A32A9">
        <w:rPr>
          <w:sz w:val="22"/>
          <w:szCs w:val="22"/>
        </w:rPr>
        <w:t>Attachment 7 – Monthly Usage Report</w:t>
      </w:r>
    </w:p>
    <w:p w14:paraId="17843332" w14:textId="77777777" w:rsidR="007A32A9" w:rsidRDefault="007A32A9" w:rsidP="00A769BB">
      <w:pPr>
        <w:numPr>
          <w:ilvl w:val="0"/>
          <w:numId w:val="3"/>
        </w:numPr>
        <w:jc w:val="both"/>
        <w:rPr>
          <w:sz w:val="22"/>
          <w:szCs w:val="22"/>
        </w:rPr>
      </w:pPr>
      <w:r w:rsidRPr="007A32A9">
        <w:rPr>
          <w:sz w:val="22"/>
          <w:szCs w:val="22"/>
        </w:rPr>
        <w:t>Attachment 8 – Subcontracting (2</w:t>
      </w:r>
      <w:r w:rsidRPr="007A32A9">
        <w:rPr>
          <w:sz w:val="22"/>
          <w:szCs w:val="22"/>
          <w:vertAlign w:val="superscript"/>
        </w:rPr>
        <w:t>nd</w:t>
      </w:r>
      <w:r w:rsidRPr="007A32A9">
        <w:rPr>
          <w:sz w:val="22"/>
          <w:szCs w:val="22"/>
        </w:rPr>
        <w:t xml:space="preserve"> Tier Spend) Report</w:t>
      </w:r>
    </w:p>
    <w:p w14:paraId="45ACC3F4" w14:textId="77777777" w:rsidR="007A32A9" w:rsidRDefault="007A32A9" w:rsidP="00A769BB">
      <w:pPr>
        <w:numPr>
          <w:ilvl w:val="0"/>
          <w:numId w:val="3"/>
        </w:numPr>
        <w:jc w:val="both"/>
        <w:rPr>
          <w:sz w:val="22"/>
          <w:szCs w:val="22"/>
        </w:rPr>
      </w:pPr>
      <w:r w:rsidRPr="007A32A9">
        <w:rPr>
          <w:sz w:val="22"/>
          <w:szCs w:val="22"/>
        </w:rPr>
        <w:t xml:space="preserve">Attachment </w:t>
      </w:r>
      <w:r w:rsidR="000E5CC3">
        <w:rPr>
          <w:sz w:val="22"/>
          <w:szCs w:val="22"/>
        </w:rPr>
        <w:t>9</w:t>
      </w:r>
      <w:r w:rsidRPr="007A32A9">
        <w:rPr>
          <w:sz w:val="22"/>
          <w:szCs w:val="22"/>
        </w:rPr>
        <w:t xml:space="preserve"> – Office of Supplier Diversity Application</w:t>
      </w:r>
    </w:p>
    <w:p w14:paraId="73FC456B" w14:textId="33C26C35" w:rsidR="007A32A9" w:rsidRDefault="007A32A9" w:rsidP="00A769BB">
      <w:pPr>
        <w:numPr>
          <w:ilvl w:val="0"/>
          <w:numId w:val="3"/>
        </w:numPr>
        <w:jc w:val="both"/>
        <w:rPr>
          <w:sz w:val="22"/>
          <w:szCs w:val="22"/>
        </w:rPr>
      </w:pPr>
      <w:r w:rsidRPr="007A32A9">
        <w:rPr>
          <w:sz w:val="22"/>
          <w:szCs w:val="22"/>
        </w:rPr>
        <w:t>Appendix A – Minimum Response Requiremen</w:t>
      </w:r>
      <w:r>
        <w:rPr>
          <w:sz w:val="22"/>
          <w:szCs w:val="22"/>
        </w:rPr>
        <w:t>t</w:t>
      </w:r>
      <w:r w:rsidR="00170D45">
        <w:rPr>
          <w:sz w:val="22"/>
          <w:szCs w:val="22"/>
        </w:rPr>
        <w:t>s</w:t>
      </w:r>
    </w:p>
    <w:p w14:paraId="44BDEBE5" w14:textId="4548E330" w:rsidR="001617CD" w:rsidRDefault="001617CD" w:rsidP="00FB4D93">
      <w:pPr>
        <w:ind w:left="720"/>
        <w:jc w:val="both"/>
        <w:rPr>
          <w:sz w:val="22"/>
          <w:szCs w:val="22"/>
        </w:rPr>
      </w:pPr>
    </w:p>
    <w:p w14:paraId="3000114F" w14:textId="75C0595B" w:rsidR="00CA23AF" w:rsidRDefault="00CA23AF" w:rsidP="001617CD">
      <w:pPr>
        <w:ind w:left="720"/>
        <w:jc w:val="both"/>
        <w:rPr>
          <w:sz w:val="22"/>
          <w:szCs w:val="22"/>
        </w:rPr>
      </w:pPr>
    </w:p>
    <w:p w14:paraId="0DA4CBDC" w14:textId="77777777" w:rsidR="00731FAD" w:rsidRDefault="00731FAD" w:rsidP="007330A0">
      <w:pPr>
        <w:tabs>
          <w:tab w:val="left" w:pos="-720"/>
        </w:tabs>
        <w:suppressAutoHyphens/>
        <w:ind w:left="360"/>
        <w:jc w:val="both"/>
        <w:rPr>
          <w:spacing w:val="-3"/>
          <w:sz w:val="22"/>
        </w:rPr>
      </w:pPr>
    </w:p>
    <w:p w14:paraId="062D6754" w14:textId="77777777" w:rsidR="00731FAD" w:rsidRDefault="00731FAD" w:rsidP="007330A0">
      <w:pPr>
        <w:tabs>
          <w:tab w:val="left" w:pos="-720"/>
        </w:tabs>
        <w:suppressAutoHyphens/>
        <w:ind w:left="360"/>
        <w:jc w:val="both"/>
        <w:rPr>
          <w:spacing w:val="-3"/>
          <w:sz w:val="22"/>
        </w:rPr>
      </w:pPr>
    </w:p>
    <w:p w14:paraId="16E1C208" w14:textId="77777777" w:rsidR="00E373B9" w:rsidRDefault="00E373B9" w:rsidP="007330A0">
      <w:pPr>
        <w:tabs>
          <w:tab w:val="left" w:pos="-720"/>
        </w:tabs>
        <w:suppressAutoHyphens/>
        <w:ind w:left="360"/>
        <w:jc w:val="both"/>
        <w:rPr>
          <w:spacing w:val="-3"/>
          <w:sz w:val="22"/>
        </w:rPr>
      </w:pPr>
    </w:p>
    <w:p w14:paraId="6DDD6F71" w14:textId="77777777" w:rsidR="00E373B9" w:rsidRDefault="00E373B9" w:rsidP="007330A0">
      <w:pPr>
        <w:tabs>
          <w:tab w:val="left" w:pos="-720"/>
        </w:tabs>
        <w:suppressAutoHyphens/>
        <w:ind w:left="360"/>
        <w:jc w:val="both"/>
        <w:rPr>
          <w:spacing w:val="-3"/>
          <w:sz w:val="22"/>
        </w:rPr>
      </w:pPr>
    </w:p>
    <w:p w14:paraId="63092747" w14:textId="77777777" w:rsidR="00E373B9" w:rsidRDefault="00E373B9" w:rsidP="007330A0">
      <w:pPr>
        <w:tabs>
          <w:tab w:val="left" w:pos="-720"/>
        </w:tabs>
        <w:suppressAutoHyphens/>
        <w:ind w:left="360"/>
        <w:jc w:val="both"/>
        <w:rPr>
          <w:spacing w:val="-3"/>
          <w:sz w:val="22"/>
        </w:rPr>
      </w:pPr>
    </w:p>
    <w:p w14:paraId="7134B7EA" w14:textId="77777777" w:rsidR="00E373B9" w:rsidRDefault="00E373B9" w:rsidP="007330A0">
      <w:pPr>
        <w:tabs>
          <w:tab w:val="left" w:pos="-720"/>
        </w:tabs>
        <w:suppressAutoHyphens/>
        <w:ind w:left="360"/>
        <w:jc w:val="both"/>
        <w:rPr>
          <w:spacing w:val="-3"/>
          <w:sz w:val="22"/>
        </w:rPr>
      </w:pPr>
    </w:p>
    <w:p w14:paraId="0E808625" w14:textId="77777777" w:rsidR="00E373B9" w:rsidRDefault="00E373B9" w:rsidP="007330A0">
      <w:pPr>
        <w:tabs>
          <w:tab w:val="left" w:pos="-720"/>
        </w:tabs>
        <w:suppressAutoHyphens/>
        <w:ind w:left="360"/>
        <w:jc w:val="both"/>
        <w:rPr>
          <w:spacing w:val="-3"/>
          <w:sz w:val="22"/>
        </w:rPr>
      </w:pPr>
    </w:p>
    <w:p w14:paraId="73A6EFE9" w14:textId="77777777" w:rsidR="00E373B9" w:rsidRDefault="00E373B9" w:rsidP="007330A0">
      <w:pPr>
        <w:tabs>
          <w:tab w:val="left" w:pos="-720"/>
        </w:tabs>
        <w:suppressAutoHyphens/>
        <w:ind w:left="360"/>
        <w:jc w:val="both"/>
        <w:rPr>
          <w:spacing w:val="-3"/>
          <w:sz w:val="22"/>
        </w:rPr>
      </w:pPr>
    </w:p>
    <w:p w14:paraId="664EBFDE" w14:textId="77777777" w:rsidR="00E373B9" w:rsidRDefault="00E373B9" w:rsidP="007330A0">
      <w:pPr>
        <w:tabs>
          <w:tab w:val="left" w:pos="-720"/>
        </w:tabs>
        <w:suppressAutoHyphens/>
        <w:ind w:left="360"/>
        <w:jc w:val="both"/>
        <w:rPr>
          <w:spacing w:val="-3"/>
          <w:sz w:val="22"/>
        </w:rPr>
      </w:pPr>
    </w:p>
    <w:p w14:paraId="76239C29" w14:textId="77777777" w:rsidR="00E373B9" w:rsidRDefault="00E373B9" w:rsidP="007330A0">
      <w:pPr>
        <w:tabs>
          <w:tab w:val="left" w:pos="-720"/>
        </w:tabs>
        <w:suppressAutoHyphens/>
        <w:ind w:left="360"/>
        <w:jc w:val="both"/>
        <w:rPr>
          <w:spacing w:val="-3"/>
          <w:sz w:val="22"/>
        </w:rPr>
      </w:pPr>
    </w:p>
    <w:p w14:paraId="4F2ABC0B" w14:textId="77777777" w:rsidR="00E373B9" w:rsidRDefault="00E373B9" w:rsidP="007330A0">
      <w:pPr>
        <w:tabs>
          <w:tab w:val="left" w:pos="-720"/>
        </w:tabs>
        <w:suppressAutoHyphens/>
        <w:ind w:left="360"/>
        <w:jc w:val="both"/>
        <w:rPr>
          <w:spacing w:val="-3"/>
          <w:sz w:val="22"/>
        </w:rPr>
      </w:pPr>
    </w:p>
    <w:p w14:paraId="357CC23F" w14:textId="77777777" w:rsidR="00E373B9" w:rsidRDefault="00E373B9" w:rsidP="007330A0">
      <w:pPr>
        <w:tabs>
          <w:tab w:val="left" w:pos="-720"/>
        </w:tabs>
        <w:suppressAutoHyphens/>
        <w:ind w:left="360"/>
        <w:jc w:val="both"/>
        <w:rPr>
          <w:spacing w:val="-3"/>
          <w:sz w:val="22"/>
        </w:rPr>
      </w:pPr>
    </w:p>
    <w:p w14:paraId="0E34B2F9" w14:textId="77777777" w:rsidR="00E373B9" w:rsidRDefault="00E373B9" w:rsidP="007330A0">
      <w:pPr>
        <w:tabs>
          <w:tab w:val="left" w:pos="-720"/>
        </w:tabs>
        <w:suppressAutoHyphens/>
        <w:ind w:left="360"/>
        <w:jc w:val="both"/>
        <w:rPr>
          <w:spacing w:val="-3"/>
          <w:sz w:val="22"/>
        </w:rPr>
      </w:pPr>
    </w:p>
    <w:p w14:paraId="16C2A3E5" w14:textId="77777777" w:rsidR="00E373B9" w:rsidRDefault="00E373B9" w:rsidP="007330A0">
      <w:pPr>
        <w:tabs>
          <w:tab w:val="left" w:pos="-720"/>
        </w:tabs>
        <w:suppressAutoHyphens/>
        <w:ind w:left="360"/>
        <w:jc w:val="both"/>
        <w:rPr>
          <w:spacing w:val="-3"/>
          <w:sz w:val="22"/>
        </w:rPr>
      </w:pPr>
    </w:p>
    <w:p w14:paraId="44164CD3" w14:textId="77777777" w:rsidR="00531DAB" w:rsidRPr="009810E5" w:rsidRDefault="00731FAD" w:rsidP="00FD23AF">
      <w:pPr>
        <w:tabs>
          <w:tab w:val="left" w:pos="-720"/>
        </w:tabs>
        <w:suppressAutoHyphens/>
        <w:ind w:left="360"/>
        <w:jc w:val="center"/>
        <w:rPr>
          <w:b/>
          <w:spacing w:val="-3"/>
          <w:sz w:val="28"/>
          <w:szCs w:val="28"/>
          <w:u w:val="single"/>
        </w:rPr>
      </w:pPr>
      <w:r w:rsidRPr="00731FAD">
        <w:rPr>
          <w:i/>
          <w:spacing w:val="-3"/>
          <w:sz w:val="22"/>
        </w:rPr>
        <w:t>[balance of page is intenti</w:t>
      </w:r>
      <w:r w:rsidR="00FD23AF">
        <w:rPr>
          <w:i/>
          <w:spacing w:val="-3"/>
          <w:sz w:val="22"/>
        </w:rPr>
        <w:t>on</w:t>
      </w:r>
      <w:r w:rsidRPr="00731FAD">
        <w:rPr>
          <w:i/>
          <w:spacing w:val="-3"/>
          <w:sz w:val="22"/>
        </w:rPr>
        <w:t>ally left blank]</w:t>
      </w:r>
      <w:r w:rsidR="007A32A9" w:rsidRPr="00731FAD">
        <w:rPr>
          <w:i/>
          <w:spacing w:val="-3"/>
          <w:sz w:val="22"/>
        </w:rPr>
        <w:br w:type="page"/>
      </w:r>
      <w:r w:rsidR="00E373B9">
        <w:rPr>
          <w:b/>
          <w:spacing w:val="-3"/>
          <w:sz w:val="28"/>
          <w:szCs w:val="28"/>
          <w:u w:val="single"/>
        </w:rPr>
        <w:t>IMPORTANT – PLEASE NOTE</w:t>
      </w:r>
    </w:p>
    <w:p w14:paraId="268E232E" w14:textId="77777777" w:rsidR="00531DAB" w:rsidRDefault="00531DAB" w:rsidP="007330A0">
      <w:pPr>
        <w:jc w:val="both"/>
      </w:pPr>
    </w:p>
    <w:p w14:paraId="35E85E19"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b/>
          <w:sz w:val="22"/>
          <w:szCs w:val="22"/>
        </w:rPr>
        <w:t xml:space="preserve">Attachments 2, 3, 4, </w:t>
      </w:r>
      <w:r w:rsidR="000E5CC3">
        <w:rPr>
          <w:b/>
          <w:sz w:val="22"/>
          <w:szCs w:val="22"/>
        </w:rPr>
        <w:t>a</w:t>
      </w:r>
      <w:r w:rsidR="00A56D16">
        <w:rPr>
          <w:b/>
          <w:sz w:val="22"/>
          <w:szCs w:val="22"/>
        </w:rPr>
        <w:t xml:space="preserve">nd </w:t>
      </w:r>
      <w:r w:rsidR="000E5CC3">
        <w:rPr>
          <w:b/>
          <w:sz w:val="22"/>
          <w:szCs w:val="22"/>
        </w:rPr>
        <w:t>5</w:t>
      </w:r>
      <w:r w:rsidRPr="004335D0">
        <w:rPr>
          <w:b/>
          <w:sz w:val="22"/>
          <w:szCs w:val="22"/>
        </w:rPr>
        <w:t xml:space="preserve"> </w:t>
      </w:r>
      <w:r w:rsidRPr="009810E5">
        <w:rPr>
          <w:b/>
          <w:sz w:val="22"/>
          <w:szCs w:val="22"/>
          <w:u w:val="single"/>
        </w:rPr>
        <w:t>must</w:t>
      </w:r>
      <w:r w:rsidRPr="004335D0">
        <w:rPr>
          <w:b/>
          <w:sz w:val="22"/>
          <w:szCs w:val="22"/>
        </w:rPr>
        <w:t xml:space="preserve"> be included in your proposal</w:t>
      </w:r>
    </w:p>
    <w:p w14:paraId="2E6EBC60" w14:textId="77777777" w:rsidR="00531DAB" w:rsidRPr="005E13A6" w:rsidRDefault="00531DAB" w:rsidP="007330A0">
      <w:pPr>
        <w:ind w:left="720"/>
        <w:jc w:val="both"/>
        <w:rPr>
          <w:sz w:val="22"/>
          <w:szCs w:val="22"/>
        </w:rPr>
      </w:pPr>
    </w:p>
    <w:p w14:paraId="693D79CD" w14:textId="77777777" w:rsidR="00531DAB" w:rsidRPr="004335D0" w:rsidRDefault="00531DAB" w:rsidP="00A769BB">
      <w:pPr>
        <w:numPr>
          <w:ilvl w:val="0"/>
          <w:numId w:val="2"/>
        </w:numPr>
        <w:overflowPunct w:val="0"/>
        <w:autoSpaceDE w:val="0"/>
        <w:autoSpaceDN w:val="0"/>
        <w:adjustRightInd w:val="0"/>
        <w:jc w:val="both"/>
        <w:textAlignment w:val="baseline"/>
        <w:rPr>
          <w:b/>
          <w:sz w:val="22"/>
          <w:szCs w:val="22"/>
        </w:rPr>
      </w:pPr>
      <w:r>
        <w:rPr>
          <w:sz w:val="22"/>
          <w:szCs w:val="22"/>
        </w:rPr>
        <w:t>Attachment 6</w:t>
      </w:r>
      <w:r w:rsidRPr="009810E5">
        <w:rPr>
          <w:sz w:val="22"/>
          <w:szCs w:val="22"/>
        </w:rPr>
        <w:t xml:space="preserve"> must be included in your proposal</w:t>
      </w:r>
      <w:r w:rsidRPr="004335D0">
        <w:rPr>
          <w:b/>
          <w:sz w:val="22"/>
          <w:szCs w:val="22"/>
        </w:rPr>
        <w:t xml:space="preserve"> </w:t>
      </w:r>
      <w:r w:rsidRPr="009810E5">
        <w:rPr>
          <w:sz w:val="22"/>
          <w:szCs w:val="22"/>
          <w:u w:val="single"/>
        </w:rPr>
        <w:t>if subcontractors will be involved</w:t>
      </w:r>
    </w:p>
    <w:p w14:paraId="76769FE3" w14:textId="77777777" w:rsidR="00531DAB" w:rsidRDefault="00531DAB" w:rsidP="007330A0">
      <w:pPr>
        <w:pStyle w:val="ListParagraph"/>
        <w:jc w:val="both"/>
        <w:rPr>
          <w:rFonts w:ascii="Arial" w:hAnsi="Arial" w:cs="Arial"/>
          <w:sz w:val="22"/>
          <w:szCs w:val="22"/>
        </w:rPr>
      </w:pPr>
    </w:p>
    <w:p w14:paraId="3FE0AF51" w14:textId="77777777" w:rsidR="00531DAB" w:rsidRPr="00BB361A" w:rsidRDefault="00531DAB" w:rsidP="00A769BB">
      <w:pPr>
        <w:numPr>
          <w:ilvl w:val="0"/>
          <w:numId w:val="2"/>
        </w:numPr>
        <w:overflowPunct w:val="0"/>
        <w:autoSpaceDE w:val="0"/>
        <w:autoSpaceDN w:val="0"/>
        <w:adjustRightInd w:val="0"/>
        <w:jc w:val="both"/>
        <w:textAlignment w:val="baseline"/>
      </w:pPr>
      <w:r>
        <w:rPr>
          <w:sz w:val="22"/>
          <w:szCs w:val="22"/>
        </w:rPr>
        <w:t>Attachments 7 and 8</w:t>
      </w:r>
      <w:r w:rsidRPr="00CD2E0B">
        <w:rPr>
          <w:sz w:val="22"/>
          <w:szCs w:val="22"/>
        </w:rPr>
        <w:t xml:space="preserve"> represent required reporting on the part of awarded vendors. Those bidders receiving an award will be provided with active spreadsheets for reporting.</w:t>
      </w:r>
    </w:p>
    <w:p w14:paraId="29B286FA" w14:textId="77777777" w:rsidR="00531DAB" w:rsidRDefault="00531DAB" w:rsidP="007330A0">
      <w:pPr>
        <w:pStyle w:val="ListParagraph"/>
        <w:jc w:val="both"/>
      </w:pPr>
    </w:p>
    <w:p w14:paraId="40F0E269" w14:textId="77777777" w:rsidR="00531DAB" w:rsidRPr="00FC2D19" w:rsidRDefault="00531DAB" w:rsidP="007330A0">
      <w:pPr>
        <w:tabs>
          <w:tab w:val="left" w:pos="0"/>
        </w:tabs>
        <w:suppressAutoHyphens/>
        <w:spacing w:line="240" w:lineRule="atLeast"/>
        <w:ind w:left="360"/>
        <w:jc w:val="both"/>
        <w:rPr>
          <w:b/>
          <w:spacing w:val="-3"/>
          <w:sz w:val="22"/>
          <w:szCs w:val="22"/>
          <w:u w:val="single"/>
        </w:rPr>
      </w:pPr>
      <w:r>
        <w:rPr>
          <w:b/>
          <w:spacing w:val="-3"/>
          <w:sz w:val="22"/>
          <w:szCs w:val="22"/>
          <w:u w:val="single"/>
        </w:rPr>
        <w:t>REQUIRED</w:t>
      </w:r>
      <w:r w:rsidRPr="00FC2D19">
        <w:rPr>
          <w:b/>
          <w:spacing w:val="-3"/>
          <w:sz w:val="22"/>
          <w:szCs w:val="22"/>
          <w:u w:val="single"/>
        </w:rPr>
        <w:t xml:space="preserve"> REPORT</w:t>
      </w:r>
      <w:r>
        <w:rPr>
          <w:b/>
          <w:spacing w:val="-3"/>
          <w:sz w:val="22"/>
          <w:szCs w:val="22"/>
          <w:u w:val="single"/>
        </w:rPr>
        <w:t>ING</w:t>
      </w:r>
    </w:p>
    <w:p w14:paraId="742ABBD2" w14:textId="77777777" w:rsidR="00531DAB" w:rsidRDefault="00531DAB" w:rsidP="007330A0">
      <w:pPr>
        <w:tabs>
          <w:tab w:val="left" w:pos="-720"/>
        </w:tabs>
        <w:suppressAutoHyphens/>
        <w:jc w:val="both"/>
        <w:rPr>
          <w:spacing w:val="-3"/>
          <w:sz w:val="22"/>
        </w:rPr>
      </w:pPr>
    </w:p>
    <w:p w14:paraId="267453CA" w14:textId="77777777" w:rsidR="00531DAB" w:rsidRDefault="00531DAB" w:rsidP="007330A0">
      <w:pPr>
        <w:tabs>
          <w:tab w:val="left" w:pos="-720"/>
          <w:tab w:val="left" w:pos="0"/>
        </w:tabs>
        <w:suppressAutoHyphens/>
        <w:ind w:left="360"/>
        <w:jc w:val="both"/>
        <w:rPr>
          <w:spacing w:val="-3"/>
          <w:sz w:val="22"/>
        </w:rPr>
      </w:pPr>
      <w:r>
        <w:rPr>
          <w:spacing w:val="-3"/>
          <w:sz w:val="22"/>
        </w:rPr>
        <w:t>One of the primary goals in administering this contract is to keep accurate records regarding its actual value/usage.  This information is essential in order to update the contents of the contract and to establish proper bonding levels if they are required.  The integrity of future contracts revolves around our ability to convey accurate and realistic</w:t>
      </w:r>
      <w:r w:rsidR="00CA23AF">
        <w:rPr>
          <w:spacing w:val="-3"/>
          <w:sz w:val="22"/>
        </w:rPr>
        <w:t xml:space="preserve"> information to all interested parties</w:t>
      </w:r>
      <w:r>
        <w:rPr>
          <w:spacing w:val="-3"/>
          <w:sz w:val="22"/>
        </w:rPr>
        <w:t>.</w:t>
      </w:r>
    </w:p>
    <w:p w14:paraId="57BF2075" w14:textId="77777777" w:rsidR="00531DAB" w:rsidRDefault="00531DAB" w:rsidP="007330A0">
      <w:pPr>
        <w:tabs>
          <w:tab w:val="left" w:pos="-720"/>
        </w:tabs>
        <w:suppressAutoHyphens/>
        <w:ind w:left="360"/>
        <w:jc w:val="both"/>
        <w:rPr>
          <w:spacing w:val="-3"/>
          <w:sz w:val="22"/>
        </w:rPr>
      </w:pPr>
    </w:p>
    <w:p w14:paraId="5A4D0B8F" w14:textId="768C6B84" w:rsidR="00233E6F" w:rsidRPr="00233E6F" w:rsidRDefault="00233E6F" w:rsidP="00233E6F">
      <w:pPr>
        <w:pStyle w:val="NoSpacing"/>
        <w:ind w:left="360"/>
        <w:jc w:val="both"/>
        <w:rPr>
          <w:sz w:val="22"/>
          <w:szCs w:val="22"/>
        </w:rPr>
      </w:pPr>
      <w:r w:rsidRPr="00233E6F">
        <w:rPr>
          <w:sz w:val="22"/>
          <w:szCs w:val="22"/>
        </w:rPr>
        <w:t>A complete and acc</w:t>
      </w:r>
      <w:r w:rsidR="005E3380">
        <w:rPr>
          <w:sz w:val="22"/>
          <w:szCs w:val="22"/>
        </w:rPr>
        <w:t>urate Usage Report (Attachment 7</w:t>
      </w:r>
      <w:r w:rsidRPr="00233E6F">
        <w:rPr>
          <w:sz w:val="22"/>
          <w:szCs w:val="22"/>
        </w:rPr>
        <w:t xml:space="preserve">) shall be furnished in an </w:t>
      </w:r>
      <w:r w:rsidRPr="00064C1D">
        <w:rPr>
          <w:b/>
          <w:sz w:val="22"/>
          <w:szCs w:val="22"/>
        </w:rPr>
        <w:t>Excel format and submitted electronically</w:t>
      </w:r>
      <w:r w:rsidRPr="00233E6F">
        <w:rPr>
          <w:sz w:val="22"/>
          <w:szCs w:val="22"/>
        </w:rPr>
        <w:t xml:space="preserve">, no later than the 15th (or next business day after the 15th day) of each month, detailing the purchasing of all items and/or services on this contract. The reports shall be completed in Excel format, using the template provided, and submitted as an attachment to </w:t>
      </w:r>
      <w:r w:rsidR="00064C1D" w:rsidRPr="00064C1D">
        <w:rPr>
          <w:b/>
          <w:sz w:val="22"/>
          <w:szCs w:val="22"/>
        </w:rPr>
        <w:t>Trenda Broadnax</w:t>
      </w:r>
      <w:r w:rsidRPr="00233E6F">
        <w:rPr>
          <w:sz w:val="22"/>
          <w:szCs w:val="22"/>
        </w:rPr>
        <w:t>, with a copy going to the contract officer identified as your point of contact. Submitted reports shall cover the full month (Report due by January 15</w:t>
      </w:r>
      <w:r w:rsidRPr="00233E6F">
        <w:rPr>
          <w:sz w:val="22"/>
          <w:szCs w:val="22"/>
          <w:vertAlign w:val="superscript"/>
        </w:rPr>
        <w:t>th</w:t>
      </w:r>
      <w:r w:rsidRPr="00233E6F">
        <w:rPr>
          <w:sz w:val="22"/>
          <w:szCs w:val="22"/>
        </w:rPr>
        <w:t xml:space="preserve"> will cover the period of December 1 – 31.), contain accurate descriptions of the products, goods or services procured, purchasing agency information, quantities procured and prices paid. Reports are required monthly, including those with “no spend”. Any exception to this mandatory requirement or failure to submit complete reports, or in the format required, may result in corrective action, up to and including the possible cancellation of the award. Failure to provide the report with the minimum required information may also negate any contract extension clauses. Additionally, Vendors who are determined to be in default of this mandatory report requirement may have such conduct considered against them, in assessment of responsibility, in the evaluation of future proposals. </w:t>
      </w:r>
    </w:p>
    <w:p w14:paraId="58C14BBB" w14:textId="77777777" w:rsidR="00233E6F" w:rsidRDefault="00233E6F" w:rsidP="00233E6F">
      <w:pPr>
        <w:pStyle w:val="NoSpacing"/>
        <w:ind w:left="360"/>
        <w:jc w:val="both"/>
      </w:pPr>
    </w:p>
    <w:p w14:paraId="0A833C86" w14:textId="77777777" w:rsidR="00CA23AF" w:rsidRPr="00CA23AF" w:rsidRDefault="00CA23AF" w:rsidP="00233E6F">
      <w:pPr>
        <w:pStyle w:val="NoSpacing"/>
        <w:ind w:left="360"/>
        <w:jc w:val="both"/>
        <w:rPr>
          <w:rFonts w:cs="Times New Roman"/>
          <w:spacing w:val="-3"/>
          <w:sz w:val="22"/>
          <w:szCs w:val="20"/>
        </w:rPr>
      </w:pPr>
      <w:r w:rsidRPr="00CA23AF">
        <w:rPr>
          <w:rFonts w:cs="Times New Roman"/>
          <w:color w:val="FF0000"/>
          <w:spacing w:val="-3"/>
          <w:sz w:val="22"/>
          <w:szCs w:val="20"/>
        </w:rPr>
        <w:t>AGENCIES MAY NOT REMOVE SUBCONTRACTING 2</w:t>
      </w:r>
      <w:r w:rsidRPr="00CA23AF">
        <w:rPr>
          <w:rFonts w:cs="Times New Roman"/>
          <w:color w:val="FF0000"/>
          <w:spacing w:val="-3"/>
          <w:sz w:val="22"/>
          <w:szCs w:val="20"/>
          <w:vertAlign w:val="superscript"/>
        </w:rPr>
        <w:t>ND</w:t>
      </w:r>
      <w:r w:rsidRPr="00CA23AF">
        <w:rPr>
          <w:rFonts w:cs="Times New Roman"/>
          <w:color w:val="FF0000"/>
          <w:spacing w:val="-3"/>
          <w:sz w:val="22"/>
          <w:szCs w:val="20"/>
        </w:rPr>
        <w:t xml:space="preserve"> TIER REPORTS</w:t>
      </w:r>
      <w:r w:rsidRPr="00CA23AF">
        <w:rPr>
          <w:rFonts w:cs="Times New Roman"/>
          <w:spacing w:val="-3"/>
          <w:sz w:val="22"/>
          <w:szCs w:val="20"/>
        </w:rPr>
        <w:t xml:space="preserve"> – Reporting is required by Executive Order.</w:t>
      </w:r>
    </w:p>
    <w:p w14:paraId="67B59042" w14:textId="77777777" w:rsidR="00531DAB" w:rsidRDefault="00531DAB" w:rsidP="007330A0">
      <w:pPr>
        <w:tabs>
          <w:tab w:val="left" w:pos="-720"/>
          <w:tab w:val="left" w:pos="0"/>
        </w:tabs>
        <w:suppressAutoHyphens/>
        <w:ind w:left="360"/>
        <w:jc w:val="both"/>
        <w:rPr>
          <w:spacing w:val="-3"/>
          <w:sz w:val="22"/>
        </w:rPr>
      </w:pPr>
    </w:p>
    <w:p w14:paraId="3B6C1AEE" w14:textId="77777777" w:rsidR="00531DAB" w:rsidRDefault="00A30F3E" w:rsidP="007330A0">
      <w:pPr>
        <w:suppressAutoHyphens/>
        <w:ind w:left="360"/>
        <w:jc w:val="both"/>
        <w:rPr>
          <w:sz w:val="22"/>
          <w:szCs w:val="22"/>
        </w:rPr>
      </w:pPr>
      <w:r w:rsidRPr="00A30F3E">
        <w:rPr>
          <w:spacing w:val="-3"/>
          <w:sz w:val="22"/>
        </w:rPr>
        <w:t xml:space="preserve">In accordance with Executive Order 44, the State of Delaware is committed to supporting its diverse business industry and population.  The successful Vendor will be required to accurately report on the participation by Diversity Suppliers which includes: minority (MBE), woman (WBE), veteran owned business (VOBE), or service disabled veteran owned business (SDVOBE) under this awarded contract.  The reported data elements shall include but not be limited to; name of state contract/project, the name of the Diversity Supplier, Diversity Supplier contact information (phone, email), type of product or service provided by the Diversity Supplier and any minority, women, veteran, or service disabled veteran certifications for the subcontractor (State OSD certification, Minority Supplier Development Council, Women’s Business Enterprise Council, VetBiz.gov).  </w:t>
      </w:r>
      <w:r w:rsidR="003E5BEF">
        <w:rPr>
          <w:spacing w:val="-3"/>
          <w:sz w:val="22"/>
        </w:rPr>
        <w:t>The format used for Subcontracting 2</w:t>
      </w:r>
      <w:r w:rsidR="003E5BEF">
        <w:rPr>
          <w:spacing w:val="-3"/>
          <w:sz w:val="22"/>
          <w:vertAlign w:val="superscript"/>
        </w:rPr>
        <w:t>nd</w:t>
      </w:r>
      <w:r w:rsidR="003E5BEF">
        <w:rPr>
          <w:spacing w:val="-3"/>
          <w:sz w:val="22"/>
        </w:rPr>
        <w:t xml:space="preserve"> Tier report is </w:t>
      </w:r>
      <w:r w:rsidR="00CB2BEC">
        <w:rPr>
          <w:spacing w:val="-3"/>
          <w:sz w:val="22"/>
        </w:rPr>
        <w:t>shown as</w:t>
      </w:r>
      <w:r w:rsidR="003E5BEF">
        <w:rPr>
          <w:spacing w:val="-3"/>
          <w:sz w:val="22"/>
        </w:rPr>
        <w:t xml:space="preserve"> in Attachment 8.</w:t>
      </w:r>
    </w:p>
    <w:p w14:paraId="3D51E5F7" w14:textId="77777777" w:rsidR="00531DAB" w:rsidRDefault="00531DAB" w:rsidP="007330A0">
      <w:pPr>
        <w:ind w:left="360"/>
        <w:jc w:val="both"/>
        <w:rPr>
          <w:sz w:val="22"/>
          <w:szCs w:val="22"/>
        </w:rPr>
      </w:pPr>
    </w:p>
    <w:p w14:paraId="1EF5E381" w14:textId="77777777" w:rsidR="002C37CB" w:rsidRDefault="002C37CB" w:rsidP="002C37CB">
      <w:pPr>
        <w:ind w:left="360"/>
        <w:jc w:val="both"/>
        <w:rPr>
          <w:szCs w:val="20"/>
        </w:rPr>
      </w:pPr>
      <w:r>
        <w:rPr>
          <w:spacing w:val="-3"/>
          <w:sz w:val="22"/>
        </w:rPr>
        <w:t>Accurate 2nd Tier reports shall be submitted to the contracting Agency’s contract manager on the 15th (or next business day) of the month following each quarterly period.  For consistency quarters shall be considered to end the last day of March, June, September and December of each calendar year.  Contract spend during the covered periods shall result in a report even if the contract has expired by the report due date.</w:t>
      </w:r>
    </w:p>
    <w:p w14:paraId="5A829C2A" w14:textId="77777777" w:rsidR="00776575" w:rsidRDefault="00776575" w:rsidP="007330A0">
      <w:pPr>
        <w:suppressAutoHyphens/>
        <w:jc w:val="both"/>
        <w:rPr>
          <w:b/>
          <w:spacing w:val="-3"/>
          <w:sz w:val="22"/>
        </w:rPr>
        <w:sectPr w:rsidR="00776575" w:rsidSect="00CB6BBA">
          <w:headerReference w:type="default" r:id="rId34"/>
          <w:footerReference w:type="even" r:id="rId35"/>
          <w:footerReference w:type="default" r:id="rId36"/>
          <w:footerReference w:type="first" r:id="rId37"/>
          <w:pgSz w:w="12240" w:h="15840"/>
          <w:pgMar w:top="1440" w:right="1440" w:bottom="1440" w:left="1440" w:header="720" w:footer="720" w:gutter="0"/>
          <w:cols w:space="720"/>
          <w:titlePg/>
          <w:docGrid w:linePitch="360"/>
        </w:sectPr>
      </w:pPr>
    </w:p>
    <w:p w14:paraId="5FADE6E6" w14:textId="77777777" w:rsidR="00531DAB" w:rsidRPr="001859BC" w:rsidRDefault="00531DAB" w:rsidP="00FD23AF">
      <w:pPr>
        <w:suppressAutoHyphens/>
        <w:jc w:val="right"/>
        <w:rPr>
          <w:b/>
          <w:spacing w:val="-3"/>
          <w:sz w:val="22"/>
        </w:rPr>
      </w:pPr>
      <w:r w:rsidRPr="001859BC">
        <w:rPr>
          <w:b/>
          <w:spacing w:val="-3"/>
          <w:sz w:val="22"/>
        </w:rPr>
        <w:t>A</w:t>
      </w:r>
      <w:r w:rsidR="001859BC">
        <w:rPr>
          <w:b/>
          <w:spacing w:val="-3"/>
          <w:sz w:val="22"/>
        </w:rPr>
        <w:t>ttachment</w:t>
      </w:r>
      <w:r w:rsidRPr="001859BC">
        <w:rPr>
          <w:b/>
          <w:spacing w:val="-3"/>
          <w:sz w:val="22"/>
        </w:rPr>
        <w:t xml:space="preserve"> 1</w:t>
      </w:r>
    </w:p>
    <w:p w14:paraId="2D7FF81F" w14:textId="77777777" w:rsidR="00531DAB" w:rsidRPr="00CB2BEC" w:rsidRDefault="00531DAB" w:rsidP="007330A0">
      <w:pPr>
        <w:suppressAutoHyphens/>
        <w:jc w:val="both"/>
        <w:rPr>
          <w:b/>
          <w:spacing w:val="-3"/>
          <w:sz w:val="22"/>
        </w:rPr>
      </w:pPr>
      <w:r w:rsidRPr="00CB2BEC">
        <w:rPr>
          <w:b/>
          <w:spacing w:val="-3"/>
          <w:sz w:val="22"/>
        </w:rPr>
        <w:t>NO PROPOSAL REPLY FORM</w:t>
      </w:r>
    </w:p>
    <w:p w14:paraId="215E8CB0" w14:textId="77777777" w:rsidR="00531DAB" w:rsidRPr="00AF4BE4" w:rsidRDefault="00531DAB" w:rsidP="007330A0">
      <w:pPr>
        <w:suppressAutoHyphens/>
        <w:jc w:val="both"/>
        <w:rPr>
          <w:spacing w:val="-3"/>
          <w:sz w:val="22"/>
        </w:rPr>
      </w:pPr>
    </w:p>
    <w:p w14:paraId="142086EB" w14:textId="7C28546D" w:rsidR="006E589E" w:rsidRPr="0074225D" w:rsidRDefault="00531DAB" w:rsidP="0074225D">
      <w:pPr>
        <w:suppressAutoHyphens/>
        <w:jc w:val="both"/>
        <w:rPr>
          <w:spacing w:val="-3"/>
          <w:sz w:val="22"/>
        </w:rPr>
      </w:pPr>
      <w:r w:rsidRPr="0074225D">
        <w:rPr>
          <w:spacing w:val="-3"/>
          <w:sz w:val="22"/>
        </w:rPr>
        <w:t>C</w:t>
      </w:r>
      <w:r w:rsidR="00C84D80" w:rsidRPr="0074225D">
        <w:rPr>
          <w:spacing w:val="-3"/>
          <w:sz w:val="22"/>
        </w:rPr>
        <w:t>ontract No.</w:t>
      </w:r>
      <w:r w:rsidR="00E52176" w:rsidRPr="0074225D">
        <w:rPr>
          <w:spacing w:val="-3"/>
          <w:sz w:val="22"/>
        </w:rPr>
        <w:t xml:space="preserve"> </w:t>
      </w:r>
      <w:r w:rsidR="006E589E" w:rsidRPr="0074225D">
        <w:rPr>
          <w:spacing w:val="-3"/>
          <w:sz w:val="22"/>
        </w:rPr>
        <w:t>CHR</w:t>
      </w:r>
      <w:r w:rsidR="00184B9E">
        <w:rPr>
          <w:spacing w:val="-3"/>
          <w:sz w:val="22"/>
        </w:rPr>
        <w:t>2500</w:t>
      </w:r>
      <w:r w:rsidR="004E06EA">
        <w:rPr>
          <w:spacing w:val="-3"/>
          <w:sz w:val="22"/>
        </w:rPr>
        <w:t>4</w:t>
      </w:r>
    </w:p>
    <w:p w14:paraId="619128A1" w14:textId="3FB39DD7" w:rsidR="008554D1" w:rsidRPr="008554D1" w:rsidRDefault="00C84D80" w:rsidP="008554D1">
      <w:pPr>
        <w:rPr>
          <w:sz w:val="22"/>
          <w:szCs w:val="22"/>
        </w:rPr>
      </w:pPr>
      <w:r w:rsidRPr="0074225D">
        <w:rPr>
          <w:spacing w:val="-3"/>
          <w:sz w:val="22"/>
        </w:rPr>
        <w:t>Contract Title</w:t>
      </w:r>
      <w:r w:rsidR="00531DAB" w:rsidRPr="0074225D">
        <w:rPr>
          <w:spacing w:val="-3"/>
          <w:sz w:val="22"/>
        </w:rPr>
        <w:t>:</w:t>
      </w:r>
      <w:r w:rsidR="006E589E" w:rsidRPr="0074225D">
        <w:rPr>
          <w:spacing w:val="-3"/>
          <w:sz w:val="22"/>
        </w:rPr>
        <w:t xml:space="preserve">  </w:t>
      </w:r>
      <w:r w:rsidR="006E589E" w:rsidRPr="00184B9E">
        <w:rPr>
          <w:spacing w:val="-3"/>
          <w:sz w:val="22"/>
        </w:rPr>
        <w:t xml:space="preserve"> </w:t>
      </w:r>
      <w:r w:rsidR="004E06EA">
        <w:rPr>
          <w:sz w:val="20"/>
          <w:szCs w:val="20"/>
        </w:rPr>
        <w:t>TUTORING</w:t>
      </w:r>
      <w:r w:rsidR="00C24054">
        <w:rPr>
          <w:sz w:val="20"/>
          <w:szCs w:val="20"/>
        </w:rPr>
        <w:t xml:space="preserve"> SERVICES</w:t>
      </w:r>
    </w:p>
    <w:p w14:paraId="38994E3A" w14:textId="57548C24" w:rsidR="006C0A4C" w:rsidRDefault="006C0A4C" w:rsidP="002C5ED9">
      <w:pPr>
        <w:rPr>
          <w:spacing w:val="-3"/>
          <w:sz w:val="22"/>
        </w:rPr>
      </w:pPr>
    </w:p>
    <w:p w14:paraId="5B10F2EC" w14:textId="77777777" w:rsidR="00531DAB" w:rsidRDefault="00531DAB" w:rsidP="007330A0">
      <w:pPr>
        <w:suppressAutoHyphens/>
        <w:jc w:val="both"/>
        <w:rPr>
          <w:spacing w:val="-3"/>
          <w:sz w:val="22"/>
        </w:rPr>
      </w:pPr>
      <w:r>
        <w:rPr>
          <w:spacing w:val="-3"/>
          <w:sz w:val="22"/>
        </w:rPr>
        <w:t>To assist us in obtaining good competition on our Request for Proposals, we ask that each firm that has received a proposal, but does not wish to bid, state their reason(s) below and return in a clearly marked envelope displaying the contract number.  This information will not preclude receipt of future invitations unless you request removal from the Vendor's List by so indicating below, or do not return this form or bona fide proposal.</w:t>
      </w:r>
    </w:p>
    <w:p w14:paraId="344430A3" w14:textId="77777777" w:rsidR="00531DAB" w:rsidRDefault="00531DAB" w:rsidP="007330A0">
      <w:pPr>
        <w:suppressAutoHyphens/>
        <w:jc w:val="both"/>
        <w:rPr>
          <w:spacing w:val="-3"/>
          <w:sz w:val="22"/>
        </w:rPr>
      </w:pPr>
    </w:p>
    <w:p w14:paraId="370A9C15" w14:textId="77777777" w:rsidR="00531DAB" w:rsidRDefault="00531DAB" w:rsidP="007330A0">
      <w:pPr>
        <w:suppressAutoHyphens/>
        <w:jc w:val="both"/>
        <w:rPr>
          <w:spacing w:val="-3"/>
          <w:sz w:val="22"/>
        </w:rPr>
      </w:pPr>
      <w:r>
        <w:rPr>
          <w:spacing w:val="-3"/>
          <w:sz w:val="22"/>
        </w:rPr>
        <w:t>Unfortunately, we must offer a "No Proposal" at this time because:</w:t>
      </w:r>
    </w:p>
    <w:p w14:paraId="2D129451" w14:textId="77777777" w:rsidR="00531DAB" w:rsidRDefault="00531DAB" w:rsidP="007330A0">
      <w:pPr>
        <w:suppressAutoHyphens/>
        <w:jc w:val="both"/>
        <w:rPr>
          <w:spacing w:val="-3"/>
          <w:sz w:val="22"/>
        </w:rPr>
      </w:pPr>
    </w:p>
    <w:tbl>
      <w:tblPr>
        <w:tblW w:w="0" w:type="auto"/>
        <w:jc w:val="center"/>
        <w:tblLayout w:type="fixed"/>
        <w:tblLook w:val="0000" w:firstRow="0" w:lastRow="0" w:firstColumn="0" w:lastColumn="0" w:noHBand="0" w:noVBand="0"/>
      </w:tblPr>
      <w:tblGrid>
        <w:gridCol w:w="828"/>
        <w:gridCol w:w="720"/>
        <w:gridCol w:w="270"/>
        <w:gridCol w:w="8882"/>
      </w:tblGrid>
      <w:tr w:rsidR="00531DAB" w14:paraId="6DB21101" w14:textId="77777777" w:rsidTr="004046C6">
        <w:trPr>
          <w:jc w:val="center"/>
        </w:trPr>
        <w:tc>
          <w:tcPr>
            <w:tcW w:w="828" w:type="dxa"/>
            <w:tcBorders>
              <w:bottom w:val="single" w:sz="4" w:space="0" w:color="auto"/>
            </w:tcBorders>
          </w:tcPr>
          <w:p w14:paraId="3CD0B43A" w14:textId="77777777" w:rsidR="00531DAB" w:rsidRDefault="00531DAB" w:rsidP="007330A0">
            <w:pPr>
              <w:suppressAutoHyphens/>
              <w:jc w:val="both"/>
              <w:rPr>
                <w:spacing w:val="-3"/>
                <w:sz w:val="22"/>
              </w:rPr>
            </w:pPr>
          </w:p>
        </w:tc>
        <w:tc>
          <w:tcPr>
            <w:tcW w:w="720" w:type="dxa"/>
          </w:tcPr>
          <w:p w14:paraId="2D9EF5E1" w14:textId="77777777" w:rsidR="00531DAB" w:rsidRDefault="00531DAB" w:rsidP="007330A0">
            <w:pPr>
              <w:suppressAutoHyphens/>
              <w:jc w:val="both"/>
              <w:rPr>
                <w:spacing w:val="-3"/>
                <w:sz w:val="22"/>
              </w:rPr>
            </w:pPr>
            <w:r>
              <w:rPr>
                <w:spacing w:val="-3"/>
                <w:sz w:val="22"/>
              </w:rPr>
              <w:t>1.</w:t>
            </w:r>
          </w:p>
        </w:tc>
        <w:tc>
          <w:tcPr>
            <w:tcW w:w="270" w:type="dxa"/>
          </w:tcPr>
          <w:p w14:paraId="464B864A" w14:textId="77777777" w:rsidR="00531DAB" w:rsidRDefault="00531DAB" w:rsidP="007330A0">
            <w:pPr>
              <w:suppressAutoHyphens/>
              <w:jc w:val="both"/>
              <w:rPr>
                <w:spacing w:val="-3"/>
                <w:sz w:val="22"/>
              </w:rPr>
            </w:pPr>
          </w:p>
        </w:tc>
        <w:tc>
          <w:tcPr>
            <w:tcW w:w="8882" w:type="dxa"/>
          </w:tcPr>
          <w:p w14:paraId="5A6B9EA5" w14:textId="77777777" w:rsidR="00531DAB" w:rsidRPr="004A39F9" w:rsidRDefault="00531DAB" w:rsidP="007330A0">
            <w:pPr>
              <w:pStyle w:val="EndnoteText"/>
              <w:jc w:val="both"/>
              <w:rPr>
                <w:rFonts w:ascii="Arial" w:hAnsi="Arial"/>
                <w:spacing w:val="-3"/>
                <w:sz w:val="22"/>
              </w:rPr>
            </w:pPr>
            <w:r w:rsidRPr="004A39F9">
              <w:rPr>
                <w:rFonts w:ascii="Arial" w:hAnsi="Arial"/>
                <w:spacing w:val="-3"/>
                <w:sz w:val="22"/>
              </w:rPr>
              <w:t>We do not wish to participate in the proposal process.</w:t>
            </w:r>
          </w:p>
        </w:tc>
      </w:tr>
      <w:tr w:rsidR="00531DAB" w14:paraId="58541828" w14:textId="77777777" w:rsidTr="004046C6">
        <w:trPr>
          <w:jc w:val="center"/>
        </w:trPr>
        <w:tc>
          <w:tcPr>
            <w:tcW w:w="828" w:type="dxa"/>
          </w:tcPr>
          <w:p w14:paraId="6343573C" w14:textId="77777777" w:rsidR="00531DAB" w:rsidRDefault="00531DAB" w:rsidP="007330A0">
            <w:pPr>
              <w:suppressAutoHyphens/>
              <w:jc w:val="both"/>
              <w:rPr>
                <w:spacing w:val="-3"/>
                <w:sz w:val="22"/>
              </w:rPr>
            </w:pPr>
          </w:p>
        </w:tc>
        <w:tc>
          <w:tcPr>
            <w:tcW w:w="720" w:type="dxa"/>
          </w:tcPr>
          <w:p w14:paraId="29768D03" w14:textId="77777777" w:rsidR="00531DAB" w:rsidRDefault="00531DAB" w:rsidP="007330A0">
            <w:pPr>
              <w:suppressAutoHyphens/>
              <w:jc w:val="both"/>
              <w:rPr>
                <w:spacing w:val="-3"/>
                <w:sz w:val="22"/>
              </w:rPr>
            </w:pPr>
          </w:p>
        </w:tc>
        <w:tc>
          <w:tcPr>
            <w:tcW w:w="270" w:type="dxa"/>
          </w:tcPr>
          <w:p w14:paraId="440C7B5D" w14:textId="77777777" w:rsidR="00531DAB" w:rsidRDefault="00531DAB" w:rsidP="007330A0">
            <w:pPr>
              <w:suppressAutoHyphens/>
              <w:jc w:val="both"/>
              <w:rPr>
                <w:spacing w:val="-3"/>
                <w:sz w:val="22"/>
              </w:rPr>
            </w:pPr>
          </w:p>
        </w:tc>
        <w:tc>
          <w:tcPr>
            <w:tcW w:w="8882" w:type="dxa"/>
          </w:tcPr>
          <w:p w14:paraId="2DE57F5F" w14:textId="77777777" w:rsidR="00531DAB" w:rsidRDefault="00531DAB" w:rsidP="007330A0">
            <w:pPr>
              <w:suppressAutoHyphens/>
              <w:jc w:val="both"/>
              <w:rPr>
                <w:spacing w:val="-3"/>
                <w:sz w:val="22"/>
              </w:rPr>
            </w:pPr>
          </w:p>
        </w:tc>
      </w:tr>
      <w:tr w:rsidR="00531DAB" w14:paraId="09A95DC6" w14:textId="77777777" w:rsidTr="004046C6">
        <w:trPr>
          <w:jc w:val="center"/>
        </w:trPr>
        <w:tc>
          <w:tcPr>
            <w:tcW w:w="828" w:type="dxa"/>
            <w:tcBorders>
              <w:bottom w:val="single" w:sz="4" w:space="0" w:color="auto"/>
            </w:tcBorders>
          </w:tcPr>
          <w:p w14:paraId="2D2F9CA9" w14:textId="77777777" w:rsidR="00531DAB" w:rsidRDefault="00531DAB" w:rsidP="007330A0">
            <w:pPr>
              <w:suppressAutoHyphens/>
              <w:jc w:val="both"/>
              <w:rPr>
                <w:spacing w:val="-3"/>
                <w:sz w:val="22"/>
              </w:rPr>
            </w:pPr>
          </w:p>
        </w:tc>
        <w:tc>
          <w:tcPr>
            <w:tcW w:w="720" w:type="dxa"/>
          </w:tcPr>
          <w:p w14:paraId="1699C8FA" w14:textId="77777777" w:rsidR="00531DAB" w:rsidRDefault="00531DAB" w:rsidP="007330A0">
            <w:pPr>
              <w:suppressAutoHyphens/>
              <w:jc w:val="both"/>
              <w:rPr>
                <w:spacing w:val="-3"/>
                <w:sz w:val="22"/>
              </w:rPr>
            </w:pPr>
            <w:r>
              <w:rPr>
                <w:spacing w:val="-3"/>
                <w:sz w:val="22"/>
              </w:rPr>
              <w:t>2.</w:t>
            </w:r>
          </w:p>
        </w:tc>
        <w:tc>
          <w:tcPr>
            <w:tcW w:w="270" w:type="dxa"/>
          </w:tcPr>
          <w:p w14:paraId="24BFE089" w14:textId="77777777" w:rsidR="00531DAB" w:rsidRDefault="00531DAB" w:rsidP="007330A0">
            <w:pPr>
              <w:suppressAutoHyphens/>
              <w:jc w:val="both"/>
              <w:rPr>
                <w:spacing w:val="-3"/>
                <w:sz w:val="22"/>
              </w:rPr>
            </w:pPr>
          </w:p>
        </w:tc>
        <w:tc>
          <w:tcPr>
            <w:tcW w:w="8882" w:type="dxa"/>
          </w:tcPr>
          <w:p w14:paraId="7015A6B5" w14:textId="77777777" w:rsidR="00531DAB" w:rsidRDefault="00531DAB" w:rsidP="007330A0">
            <w:pPr>
              <w:suppressAutoHyphens/>
              <w:jc w:val="both"/>
              <w:rPr>
                <w:spacing w:val="-3"/>
                <w:sz w:val="22"/>
              </w:rPr>
            </w:pPr>
            <w:r>
              <w:rPr>
                <w:spacing w:val="-3"/>
                <w:sz w:val="22"/>
              </w:rPr>
              <w:t>We do not wish to bid under the terms and conditions of the Request for Proposal document.  Our objections are:</w:t>
            </w:r>
          </w:p>
        </w:tc>
      </w:tr>
      <w:tr w:rsidR="00531DAB" w14:paraId="1DD51067" w14:textId="77777777" w:rsidTr="004046C6">
        <w:trPr>
          <w:trHeight w:hRule="exact" w:val="400"/>
          <w:jc w:val="center"/>
        </w:trPr>
        <w:tc>
          <w:tcPr>
            <w:tcW w:w="828" w:type="dxa"/>
          </w:tcPr>
          <w:p w14:paraId="417F3DAF" w14:textId="77777777" w:rsidR="00531DAB" w:rsidRDefault="00531DAB" w:rsidP="007330A0">
            <w:pPr>
              <w:suppressAutoHyphens/>
              <w:jc w:val="both"/>
              <w:rPr>
                <w:spacing w:val="-3"/>
                <w:sz w:val="22"/>
              </w:rPr>
            </w:pPr>
          </w:p>
        </w:tc>
        <w:tc>
          <w:tcPr>
            <w:tcW w:w="720" w:type="dxa"/>
          </w:tcPr>
          <w:p w14:paraId="496E4AB9" w14:textId="77777777" w:rsidR="00531DAB" w:rsidRDefault="00531DAB" w:rsidP="007330A0">
            <w:pPr>
              <w:suppressAutoHyphens/>
              <w:jc w:val="both"/>
              <w:rPr>
                <w:spacing w:val="-3"/>
                <w:sz w:val="22"/>
              </w:rPr>
            </w:pPr>
          </w:p>
        </w:tc>
        <w:tc>
          <w:tcPr>
            <w:tcW w:w="270" w:type="dxa"/>
          </w:tcPr>
          <w:p w14:paraId="2735877B" w14:textId="77777777" w:rsidR="00531DAB" w:rsidRDefault="00531DAB" w:rsidP="007330A0">
            <w:pPr>
              <w:suppressAutoHyphens/>
              <w:jc w:val="both"/>
              <w:rPr>
                <w:spacing w:val="-3"/>
                <w:sz w:val="22"/>
              </w:rPr>
            </w:pPr>
          </w:p>
        </w:tc>
        <w:tc>
          <w:tcPr>
            <w:tcW w:w="8882" w:type="dxa"/>
          </w:tcPr>
          <w:p w14:paraId="4B9B3F37" w14:textId="77777777" w:rsidR="00531DAB" w:rsidRDefault="00531DAB" w:rsidP="007330A0">
            <w:pPr>
              <w:suppressAutoHyphens/>
              <w:jc w:val="both"/>
              <w:rPr>
                <w:spacing w:val="-3"/>
                <w:sz w:val="22"/>
              </w:rPr>
            </w:pPr>
          </w:p>
        </w:tc>
      </w:tr>
      <w:tr w:rsidR="00531DAB" w14:paraId="2381A67A" w14:textId="77777777" w:rsidTr="004046C6">
        <w:trPr>
          <w:trHeight w:hRule="exact" w:val="400"/>
          <w:jc w:val="center"/>
        </w:trPr>
        <w:tc>
          <w:tcPr>
            <w:tcW w:w="828" w:type="dxa"/>
          </w:tcPr>
          <w:p w14:paraId="11E2F6B8" w14:textId="77777777" w:rsidR="00531DAB" w:rsidRDefault="00531DAB" w:rsidP="007330A0">
            <w:pPr>
              <w:suppressAutoHyphens/>
              <w:jc w:val="both"/>
              <w:rPr>
                <w:spacing w:val="-3"/>
                <w:sz w:val="22"/>
              </w:rPr>
            </w:pPr>
          </w:p>
        </w:tc>
        <w:tc>
          <w:tcPr>
            <w:tcW w:w="720" w:type="dxa"/>
          </w:tcPr>
          <w:p w14:paraId="4B1FA644" w14:textId="77777777" w:rsidR="00531DAB" w:rsidRDefault="00531DAB" w:rsidP="007330A0">
            <w:pPr>
              <w:suppressAutoHyphens/>
              <w:jc w:val="both"/>
              <w:rPr>
                <w:spacing w:val="-3"/>
                <w:sz w:val="22"/>
              </w:rPr>
            </w:pPr>
          </w:p>
        </w:tc>
        <w:tc>
          <w:tcPr>
            <w:tcW w:w="270" w:type="dxa"/>
          </w:tcPr>
          <w:p w14:paraId="183A6C1A"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1451DC6B" w14:textId="77777777" w:rsidR="00531DAB" w:rsidRDefault="00531DAB" w:rsidP="007330A0">
            <w:pPr>
              <w:suppressAutoHyphens/>
              <w:jc w:val="both"/>
              <w:rPr>
                <w:spacing w:val="-3"/>
                <w:sz w:val="22"/>
              </w:rPr>
            </w:pPr>
          </w:p>
        </w:tc>
      </w:tr>
      <w:tr w:rsidR="00531DAB" w14:paraId="6787B9D0" w14:textId="77777777" w:rsidTr="004046C6">
        <w:trPr>
          <w:jc w:val="center"/>
        </w:trPr>
        <w:tc>
          <w:tcPr>
            <w:tcW w:w="828" w:type="dxa"/>
          </w:tcPr>
          <w:p w14:paraId="3FDC533D" w14:textId="77777777" w:rsidR="00531DAB" w:rsidRDefault="00531DAB" w:rsidP="007330A0">
            <w:pPr>
              <w:suppressAutoHyphens/>
              <w:jc w:val="both"/>
              <w:rPr>
                <w:spacing w:val="-3"/>
                <w:sz w:val="22"/>
              </w:rPr>
            </w:pPr>
          </w:p>
        </w:tc>
        <w:tc>
          <w:tcPr>
            <w:tcW w:w="720" w:type="dxa"/>
          </w:tcPr>
          <w:p w14:paraId="0272187E" w14:textId="77777777" w:rsidR="00531DAB" w:rsidRDefault="00531DAB" w:rsidP="007330A0">
            <w:pPr>
              <w:suppressAutoHyphens/>
              <w:jc w:val="both"/>
              <w:rPr>
                <w:spacing w:val="-3"/>
                <w:sz w:val="22"/>
              </w:rPr>
            </w:pPr>
          </w:p>
        </w:tc>
        <w:tc>
          <w:tcPr>
            <w:tcW w:w="270" w:type="dxa"/>
          </w:tcPr>
          <w:p w14:paraId="6E223844" w14:textId="77777777" w:rsidR="00531DAB" w:rsidRDefault="00531DAB" w:rsidP="007330A0">
            <w:pPr>
              <w:suppressAutoHyphens/>
              <w:jc w:val="both"/>
              <w:rPr>
                <w:spacing w:val="-3"/>
                <w:sz w:val="22"/>
              </w:rPr>
            </w:pPr>
          </w:p>
        </w:tc>
        <w:tc>
          <w:tcPr>
            <w:tcW w:w="8882" w:type="dxa"/>
          </w:tcPr>
          <w:p w14:paraId="31D58623" w14:textId="77777777" w:rsidR="00531DAB" w:rsidRDefault="00531DAB" w:rsidP="007330A0">
            <w:pPr>
              <w:suppressAutoHyphens/>
              <w:jc w:val="both"/>
              <w:rPr>
                <w:spacing w:val="-3"/>
                <w:sz w:val="22"/>
              </w:rPr>
            </w:pPr>
          </w:p>
        </w:tc>
      </w:tr>
      <w:tr w:rsidR="00531DAB" w14:paraId="5A7AA05F" w14:textId="77777777" w:rsidTr="004046C6">
        <w:trPr>
          <w:jc w:val="center"/>
        </w:trPr>
        <w:tc>
          <w:tcPr>
            <w:tcW w:w="828" w:type="dxa"/>
            <w:tcBorders>
              <w:bottom w:val="single" w:sz="4" w:space="0" w:color="auto"/>
            </w:tcBorders>
          </w:tcPr>
          <w:p w14:paraId="5CF05D3E" w14:textId="77777777" w:rsidR="00531DAB" w:rsidRDefault="00531DAB" w:rsidP="007330A0">
            <w:pPr>
              <w:suppressAutoHyphens/>
              <w:jc w:val="both"/>
              <w:rPr>
                <w:spacing w:val="-3"/>
                <w:sz w:val="22"/>
              </w:rPr>
            </w:pPr>
          </w:p>
        </w:tc>
        <w:tc>
          <w:tcPr>
            <w:tcW w:w="720" w:type="dxa"/>
          </w:tcPr>
          <w:p w14:paraId="0C35F6F5" w14:textId="77777777" w:rsidR="00531DAB" w:rsidRDefault="00531DAB" w:rsidP="007330A0">
            <w:pPr>
              <w:suppressAutoHyphens/>
              <w:jc w:val="both"/>
              <w:rPr>
                <w:spacing w:val="-3"/>
                <w:sz w:val="22"/>
              </w:rPr>
            </w:pPr>
            <w:r>
              <w:rPr>
                <w:spacing w:val="-3"/>
                <w:sz w:val="22"/>
              </w:rPr>
              <w:t>3.</w:t>
            </w:r>
          </w:p>
        </w:tc>
        <w:tc>
          <w:tcPr>
            <w:tcW w:w="270" w:type="dxa"/>
          </w:tcPr>
          <w:p w14:paraId="0D4FC9E8" w14:textId="77777777" w:rsidR="00531DAB" w:rsidRDefault="00531DAB" w:rsidP="007330A0">
            <w:pPr>
              <w:suppressAutoHyphens/>
              <w:jc w:val="both"/>
              <w:rPr>
                <w:spacing w:val="-3"/>
                <w:sz w:val="22"/>
              </w:rPr>
            </w:pPr>
          </w:p>
        </w:tc>
        <w:tc>
          <w:tcPr>
            <w:tcW w:w="8882" w:type="dxa"/>
          </w:tcPr>
          <w:p w14:paraId="490185E6" w14:textId="77777777" w:rsidR="00531DAB" w:rsidRDefault="00531DAB" w:rsidP="007330A0">
            <w:pPr>
              <w:suppressAutoHyphens/>
              <w:jc w:val="both"/>
              <w:rPr>
                <w:spacing w:val="-3"/>
                <w:sz w:val="22"/>
              </w:rPr>
            </w:pPr>
            <w:r>
              <w:rPr>
                <w:spacing w:val="-3"/>
                <w:sz w:val="22"/>
              </w:rPr>
              <w:t>We do not feel we can be competitive.</w:t>
            </w:r>
          </w:p>
        </w:tc>
      </w:tr>
      <w:tr w:rsidR="00531DAB" w14:paraId="130649E9" w14:textId="77777777" w:rsidTr="004046C6">
        <w:trPr>
          <w:jc w:val="center"/>
        </w:trPr>
        <w:tc>
          <w:tcPr>
            <w:tcW w:w="828" w:type="dxa"/>
          </w:tcPr>
          <w:p w14:paraId="2D6731DB" w14:textId="77777777" w:rsidR="00531DAB" w:rsidRDefault="00531DAB" w:rsidP="007330A0">
            <w:pPr>
              <w:suppressAutoHyphens/>
              <w:jc w:val="both"/>
              <w:rPr>
                <w:spacing w:val="-3"/>
                <w:sz w:val="22"/>
              </w:rPr>
            </w:pPr>
          </w:p>
        </w:tc>
        <w:tc>
          <w:tcPr>
            <w:tcW w:w="720" w:type="dxa"/>
          </w:tcPr>
          <w:p w14:paraId="6AF07420" w14:textId="77777777" w:rsidR="00531DAB" w:rsidRDefault="00531DAB" w:rsidP="007330A0">
            <w:pPr>
              <w:suppressAutoHyphens/>
              <w:jc w:val="both"/>
              <w:rPr>
                <w:spacing w:val="-3"/>
                <w:sz w:val="22"/>
              </w:rPr>
            </w:pPr>
          </w:p>
        </w:tc>
        <w:tc>
          <w:tcPr>
            <w:tcW w:w="270" w:type="dxa"/>
          </w:tcPr>
          <w:p w14:paraId="25A3DA1A" w14:textId="77777777" w:rsidR="00531DAB" w:rsidRDefault="00531DAB" w:rsidP="007330A0">
            <w:pPr>
              <w:suppressAutoHyphens/>
              <w:jc w:val="both"/>
              <w:rPr>
                <w:spacing w:val="-3"/>
                <w:sz w:val="22"/>
              </w:rPr>
            </w:pPr>
          </w:p>
        </w:tc>
        <w:tc>
          <w:tcPr>
            <w:tcW w:w="8882" w:type="dxa"/>
          </w:tcPr>
          <w:p w14:paraId="19F2CF45" w14:textId="77777777" w:rsidR="00531DAB" w:rsidRDefault="00531DAB" w:rsidP="007330A0">
            <w:pPr>
              <w:suppressAutoHyphens/>
              <w:jc w:val="both"/>
              <w:rPr>
                <w:spacing w:val="-3"/>
                <w:sz w:val="22"/>
              </w:rPr>
            </w:pPr>
          </w:p>
        </w:tc>
      </w:tr>
      <w:tr w:rsidR="00531DAB" w14:paraId="3544F62F" w14:textId="77777777" w:rsidTr="004046C6">
        <w:trPr>
          <w:jc w:val="center"/>
        </w:trPr>
        <w:tc>
          <w:tcPr>
            <w:tcW w:w="828" w:type="dxa"/>
            <w:tcBorders>
              <w:bottom w:val="single" w:sz="4" w:space="0" w:color="auto"/>
            </w:tcBorders>
          </w:tcPr>
          <w:p w14:paraId="734E19D4" w14:textId="77777777" w:rsidR="00531DAB" w:rsidRDefault="00531DAB" w:rsidP="007330A0">
            <w:pPr>
              <w:suppressAutoHyphens/>
              <w:jc w:val="both"/>
              <w:rPr>
                <w:spacing w:val="-3"/>
                <w:sz w:val="22"/>
              </w:rPr>
            </w:pPr>
          </w:p>
        </w:tc>
        <w:tc>
          <w:tcPr>
            <w:tcW w:w="720" w:type="dxa"/>
          </w:tcPr>
          <w:p w14:paraId="1641BDF9" w14:textId="77777777" w:rsidR="00531DAB" w:rsidRDefault="00531DAB" w:rsidP="007330A0">
            <w:pPr>
              <w:suppressAutoHyphens/>
              <w:jc w:val="both"/>
              <w:rPr>
                <w:spacing w:val="-3"/>
                <w:sz w:val="22"/>
              </w:rPr>
            </w:pPr>
            <w:r>
              <w:rPr>
                <w:spacing w:val="-3"/>
                <w:sz w:val="22"/>
              </w:rPr>
              <w:t>4.</w:t>
            </w:r>
          </w:p>
        </w:tc>
        <w:tc>
          <w:tcPr>
            <w:tcW w:w="270" w:type="dxa"/>
          </w:tcPr>
          <w:p w14:paraId="7321B8EB" w14:textId="77777777" w:rsidR="00531DAB" w:rsidRDefault="00531DAB" w:rsidP="007330A0">
            <w:pPr>
              <w:suppressAutoHyphens/>
              <w:jc w:val="both"/>
              <w:rPr>
                <w:spacing w:val="-3"/>
                <w:sz w:val="22"/>
              </w:rPr>
            </w:pPr>
          </w:p>
        </w:tc>
        <w:tc>
          <w:tcPr>
            <w:tcW w:w="8882" w:type="dxa"/>
          </w:tcPr>
          <w:p w14:paraId="6FC009CD" w14:textId="77777777" w:rsidR="00531DAB" w:rsidRDefault="00531DAB" w:rsidP="007330A0">
            <w:pPr>
              <w:suppressAutoHyphens/>
              <w:jc w:val="both"/>
              <w:rPr>
                <w:spacing w:val="-3"/>
                <w:sz w:val="22"/>
              </w:rPr>
            </w:pPr>
            <w:r>
              <w:rPr>
                <w:spacing w:val="-3"/>
                <w:sz w:val="22"/>
              </w:rPr>
              <w:t>We cannot submit a Proposal because of the marketing or franchising policies of the manufacturing company.</w:t>
            </w:r>
          </w:p>
        </w:tc>
      </w:tr>
      <w:tr w:rsidR="00531DAB" w14:paraId="6FCA8EE3" w14:textId="77777777" w:rsidTr="004046C6">
        <w:trPr>
          <w:jc w:val="center"/>
        </w:trPr>
        <w:tc>
          <w:tcPr>
            <w:tcW w:w="828" w:type="dxa"/>
          </w:tcPr>
          <w:p w14:paraId="31A53487" w14:textId="77777777" w:rsidR="00531DAB" w:rsidRDefault="00531DAB" w:rsidP="007330A0">
            <w:pPr>
              <w:suppressAutoHyphens/>
              <w:jc w:val="both"/>
              <w:rPr>
                <w:spacing w:val="-3"/>
                <w:sz w:val="22"/>
              </w:rPr>
            </w:pPr>
          </w:p>
        </w:tc>
        <w:tc>
          <w:tcPr>
            <w:tcW w:w="720" w:type="dxa"/>
          </w:tcPr>
          <w:p w14:paraId="29DCF583" w14:textId="77777777" w:rsidR="00531DAB" w:rsidRDefault="00531DAB" w:rsidP="007330A0">
            <w:pPr>
              <w:suppressAutoHyphens/>
              <w:jc w:val="both"/>
              <w:rPr>
                <w:spacing w:val="-3"/>
                <w:sz w:val="22"/>
              </w:rPr>
            </w:pPr>
          </w:p>
        </w:tc>
        <w:tc>
          <w:tcPr>
            <w:tcW w:w="270" w:type="dxa"/>
          </w:tcPr>
          <w:p w14:paraId="1CC36D98" w14:textId="77777777" w:rsidR="00531DAB" w:rsidRDefault="00531DAB" w:rsidP="007330A0">
            <w:pPr>
              <w:suppressAutoHyphens/>
              <w:jc w:val="both"/>
              <w:rPr>
                <w:spacing w:val="-3"/>
                <w:sz w:val="22"/>
              </w:rPr>
            </w:pPr>
          </w:p>
        </w:tc>
        <w:tc>
          <w:tcPr>
            <w:tcW w:w="8882" w:type="dxa"/>
          </w:tcPr>
          <w:p w14:paraId="1050333E" w14:textId="77777777" w:rsidR="00531DAB" w:rsidRDefault="00531DAB" w:rsidP="007330A0">
            <w:pPr>
              <w:suppressAutoHyphens/>
              <w:jc w:val="both"/>
              <w:rPr>
                <w:spacing w:val="-3"/>
                <w:sz w:val="22"/>
              </w:rPr>
            </w:pPr>
          </w:p>
        </w:tc>
      </w:tr>
      <w:tr w:rsidR="00531DAB" w14:paraId="56D8360F" w14:textId="77777777" w:rsidTr="004046C6">
        <w:trPr>
          <w:jc w:val="center"/>
        </w:trPr>
        <w:tc>
          <w:tcPr>
            <w:tcW w:w="828" w:type="dxa"/>
            <w:tcBorders>
              <w:bottom w:val="single" w:sz="4" w:space="0" w:color="auto"/>
            </w:tcBorders>
          </w:tcPr>
          <w:p w14:paraId="48D8919A" w14:textId="77777777" w:rsidR="00531DAB" w:rsidRDefault="00531DAB" w:rsidP="007330A0">
            <w:pPr>
              <w:suppressAutoHyphens/>
              <w:jc w:val="both"/>
              <w:rPr>
                <w:spacing w:val="-3"/>
                <w:sz w:val="22"/>
              </w:rPr>
            </w:pPr>
          </w:p>
        </w:tc>
        <w:tc>
          <w:tcPr>
            <w:tcW w:w="720" w:type="dxa"/>
          </w:tcPr>
          <w:p w14:paraId="37569398" w14:textId="77777777" w:rsidR="00531DAB" w:rsidRDefault="00531DAB" w:rsidP="007330A0">
            <w:pPr>
              <w:suppressAutoHyphens/>
              <w:jc w:val="both"/>
              <w:rPr>
                <w:spacing w:val="-3"/>
                <w:sz w:val="22"/>
              </w:rPr>
            </w:pPr>
            <w:r>
              <w:rPr>
                <w:spacing w:val="-3"/>
                <w:sz w:val="22"/>
              </w:rPr>
              <w:t>5.</w:t>
            </w:r>
          </w:p>
        </w:tc>
        <w:tc>
          <w:tcPr>
            <w:tcW w:w="270" w:type="dxa"/>
          </w:tcPr>
          <w:p w14:paraId="0F68EF1C" w14:textId="77777777" w:rsidR="00531DAB" w:rsidRDefault="00531DAB" w:rsidP="007330A0">
            <w:pPr>
              <w:suppressAutoHyphens/>
              <w:jc w:val="both"/>
              <w:rPr>
                <w:spacing w:val="-3"/>
                <w:sz w:val="22"/>
              </w:rPr>
            </w:pPr>
          </w:p>
        </w:tc>
        <w:tc>
          <w:tcPr>
            <w:tcW w:w="8882" w:type="dxa"/>
          </w:tcPr>
          <w:p w14:paraId="47A9C430" w14:textId="77777777" w:rsidR="00531DAB" w:rsidRDefault="00531DAB" w:rsidP="007330A0">
            <w:pPr>
              <w:suppressAutoHyphens/>
              <w:jc w:val="both"/>
              <w:rPr>
                <w:spacing w:val="-3"/>
                <w:sz w:val="22"/>
              </w:rPr>
            </w:pPr>
            <w:r>
              <w:rPr>
                <w:spacing w:val="-3"/>
                <w:sz w:val="22"/>
              </w:rPr>
              <w:t>We do not wish to sell to the State.  Our objections are:</w:t>
            </w:r>
          </w:p>
        </w:tc>
      </w:tr>
      <w:tr w:rsidR="00531DAB" w14:paraId="5226883E" w14:textId="77777777" w:rsidTr="004046C6">
        <w:trPr>
          <w:trHeight w:hRule="exact" w:val="400"/>
          <w:jc w:val="center"/>
        </w:trPr>
        <w:tc>
          <w:tcPr>
            <w:tcW w:w="828" w:type="dxa"/>
          </w:tcPr>
          <w:p w14:paraId="3F9EC85F" w14:textId="77777777" w:rsidR="00531DAB" w:rsidRDefault="00531DAB" w:rsidP="007330A0">
            <w:pPr>
              <w:suppressAutoHyphens/>
              <w:jc w:val="both"/>
              <w:rPr>
                <w:spacing w:val="-3"/>
                <w:sz w:val="22"/>
              </w:rPr>
            </w:pPr>
          </w:p>
        </w:tc>
        <w:tc>
          <w:tcPr>
            <w:tcW w:w="720" w:type="dxa"/>
          </w:tcPr>
          <w:p w14:paraId="4979C611" w14:textId="77777777" w:rsidR="00531DAB" w:rsidRDefault="00531DAB" w:rsidP="007330A0">
            <w:pPr>
              <w:suppressAutoHyphens/>
              <w:jc w:val="both"/>
              <w:rPr>
                <w:spacing w:val="-3"/>
                <w:sz w:val="22"/>
              </w:rPr>
            </w:pPr>
          </w:p>
        </w:tc>
        <w:tc>
          <w:tcPr>
            <w:tcW w:w="270" w:type="dxa"/>
          </w:tcPr>
          <w:p w14:paraId="5FB0670C" w14:textId="77777777" w:rsidR="00531DAB" w:rsidRDefault="00531DAB" w:rsidP="007330A0">
            <w:pPr>
              <w:suppressAutoHyphens/>
              <w:jc w:val="both"/>
              <w:rPr>
                <w:spacing w:val="-3"/>
                <w:sz w:val="22"/>
              </w:rPr>
            </w:pPr>
          </w:p>
        </w:tc>
        <w:tc>
          <w:tcPr>
            <w:tcW w:w="8882" w:type="dxa"/>
          </w:tcPr>
          <w:p w14:paraId="0D6E0E48" w14:textId="77777777" w:rsidR="00531DAB" w:rsidRDefault="00531DAB" w:rsidP="007330A0">
            <w:pPr>
              <w:suppressAutoHyphens/>
              <w:jc w:val="both"/>
              <w:rPr>
                <w:spacing w:val="-3"/>
                <w:sz w:val="22"/>
              </w:rPr>
            </w:pPr>
          </w:p>
        </w:tc>
      </w:tr>
      <w:tr w:rsidR="00531DAB" w14:paraId="3CE1E034" w14:textId="77777777" w:rsidTr="004046C6">
        <w:trPr>
          <w:trHeight w:hRule="exact" w:val="400"/>
          <w:jc w:val="center"/>
        </w:trPr>
        <w:tc>
          <w:tcPr>
            <w:tcW w:w="828" w:type="dxa"/>
          </w:tcPr>
          <w:p w14:paraId="2B45932F" w14:textId="77777777" w:rsidR="00531DAB" w:rsidRDefault="00531DAB" w:rsidP="007330A0">
            <w:pPr>
              <w:suppressAutoHyphens/>
              <w:jc w:val="both"/>
              <w:rPr>
                <w:spacing w:val="-3"/>
                <w:sz w:val="22"/>
              </w:rPr>
            </w:pPr>
          </w:p>
        </w:tc>
        <w:tc>
          <w:tcPr>
            <w:tcW w:w="720" w:type="dxa"/>
          </w:tcPr>
          <w:p w14:paraId="272C31B1" w14:textId="77777777" w:rsidR="00531DAB" w:rsidRDefault="00531DAB" w:rsidP="007330A0">
            <w:pPr>
              <w:suppressAutoHyphens/>
              <w:jc w:val="both"/>
              <w:rPr>
                <w:spacing w:val="-3"/>
                <w:sz w:val="22"/>
              </w:rPr>
            </w:pPr>
          </w:p>
        </w:tc>
        <w:tc>
          <w:tcPr>
            <w:tcW w:w="270" w:type="dxa"/>
          </w:tcPr>
          <w:p w14:paraId="657B0EF1" w14:textId="77777777" w:rsidR="00531DAB" w:rsidRDefault="00531DAB" w:rsidP="007330A0">
            <w:pPr>
              <w:suppressAutoHyphens/>
              <w:jc w:val="both"/>
              <w:rPr>
                <w:spacing w:val="-3"/>
                <w:sz w:val="22"/>
              </w:rPr>
            </w:pPr>
          </w:p>
        </w:tc>
        <w:tc>
          <w:tcPr>
            <w:tcW w:w="8882" w:type="dxa"/>
            <w:tcBorders>
              <w:top w:val="single" w:sz="4" w:space="0" w:color="auto"/>
              <w:bottom w:val="single" w:sz="4" w:space="0" w:color="auto"/>
            </w:tcBorders>
          </w:tcPr>
          <w:p w14:paraId="3CF923DE" w14:textId="77777777" w:rsidR="00531DAB" w:rsidRDefault="00531DAB" w:rsidP="007330A0">
            <w:pPr>
              <w:suppressAutoHyphens/>
              <w:jc w:val="both"/>
              <w:rPr>
                <w:spacing w:val="-3"/>
                <w:sz w:val="22"/>
              </w:rPr>
            </w:pPr>
          </w:p>
        </w:tc>
      </w:tr>
      <w:tr w:rsidR="00531DAB" w14:paraId="5C4BC559" w14:textId="77777777" w:rsidTr="004046C6">
        <w:trPr>
          <w:jc w:val="center"/>
        </w:trPr>
        <w:tc>
          <w:tcPr>
            <w:tcW w:w="828" w:type="dxa"/>
          </w:tcPr>
          <w:p w14:paraId="4062FB97" w14:textId="77777777" w:rsidR="00531DAB" w:rsidRDefault="00531DAB" w:rsidP="007330A0">
            <w:pPr>
              <w:suppressAutoHyphens/>
              <w:jc w:val="both"/>
              <w:rPr>
                <w:spacing w:val="-3"/>
                <w:sz w:val="22"/>
              </w:rPr>
            </w:pPr>
          </w:p>
        </w:tc>
        <w:tc>
          <w:tcPr>
            <w:tcW w:w="720" w:type="dxa"/>
          </w:tcPr>
          <w:p w14:paraId="305A9B62" w14:textId="77777777" w:rsidR="00531DAB" w:rsidRDefault="00531DAB" w:rsidP="007330A0">
            <w:pPr>
              <w:suppressAutoHyphens/>
              <w:jc w:val="both"/>
              <w:rPr>
                <w:spacing w:val="-3"/>
                <w:sz w:val="22"/>
              </w:rPr>
            </w:pPr>
          </w:p>
        </w:tc>
        <w:tc>
          <w:tcPr>
            <w:tcW w:w="270" w:type="dxa"/>
          </w:tcPr>
          <w:p w14:paraId="1F07DC0A" w14:textId="77777777" w:rsidR="00531DAB" w:rsidRDefault="00531DAB" w:rsidP="007330A0">
            <w:pPr>
              <w:suppressAutoHyphens/>
              <w:jc w:val="both"/>
              <w:rPr>
                <w:spacing w:val="-3"/>
                <w:sz w:val="22"/>
              </w:rPr>
            </w:pPr>
          </w:p>
        </w:tc>
        <w:tc>
          <w:tcPr>
            <w:tcW w:w="8882" w:type="dxa"/>
          </w:tcPr>
          <w:p w14:paraId="0B913285" w14:textId="77777777" w:rsidR="00531DAB" w:rsidRDefault="00531DAB" w:rsidP="007330A0">
            <w:pPr>
              <w:suppressAutoHyphens/>
              <w:jc w:val="both"/>
              <w:rPr>
                <w:spacing w:val="-3"/>
                <w:sz w:val="22"/>
              </w:rPr>
            </w:pPr>
          </w:p>
        </w:tc>
      </w:tr>
      <w:tr w:rsidR="00531DAB" w14:paraId="35D039FC" w14:textId="77777777" w:rsidTr="004046C6">
        <w:trPr>
          <w:jc w:val="center"/>
        </w:trPr>
        <w:tc>
          <w:tcPr>
            <w:tcW w:w="828" w:type="dxa"/>
            <w:tcBorders>
              <w:bottom w:val="single" w:sz="4" w:space="0" w:color="auto"/>
            </w:tcBorders>
          </w:tcPr>
          <w:p w14:paraId="61DEC78A" w14:textId="77777777" w:rsidR="00531DAB" w:rsidRDefault="00531DAB" w:rsidP="007330A0">
            <w:pPr>
              <w:suppressAutoHyphens/>
              <w:jc w:val="both"/>
              <w:rPr>
                <w:spacing w:val="-3"/>
                <w:sz w:val="22"/>
              </w:rPr>
            </w:pPr>
          </w:p>
        </w:tc>
        <w:tc>
          <w:tcPr>
            <w:tcW w:w="720" w:type="dxa"/>
          </w:tcPr>
          <w:p w14:paraId="3A99DBAA" w14:textId="77777777" w:rsidR="00531DAB" w:rsidRDefault="00531DAB" w:rsidP="007330A0">
            <w:pPr>
              <w:suppressAutoHyphens/>
              <w:jc w:val="both"/>
              <w:rPr>
                <w:spacing w:val="-3"/>
                <w:sz w:val="22"/>
              </w:rPr>
            </w:pPr>
            <w:r>
              <w:rPr>
                <w:spacing w:val="-3"/>
                <w:sz w:val="22"/>
              </w:rPr>
              <w:t>6.</w:t>
            </w:r>
          </w:p>
        </w:tc>
        <w:tc>
          <w:tcPr>
            <w:tcW w:w="270" w:type="dxa"/>
          </w:tcPr>
          <w:p w14:paraId="3B8CDD21" w14:textId="77777777" w:rsidR="00531DAB" w:rsidRDefault="00531DAB" w:rsidP="007330A0">
            <w:pPr>
              <w:suppressAutoHyphens/>
              <w:jc w:val="both"/>
              <w:rPr>
                <w:spacing w:val="-3"/>
                <w:sz w:val="22"/>
              </w:rPr>
            </w:pPr>
          </w:p>
        </w:tc>
        <w:tc>
          <w:tcPr>
            <w:tcW w:w="8882" w:type="dxa"/>
          </w:tcPr>
          <w:p w14:paraId="260C02B2" w14:textId="77777777" w:rsidR="00531DAB" w:rsidRDefault="00531DAB" w:rsidP="007330A0">
            <w:pPr>
              <w:suppressAutoHyphens/>
              <w:jc w:val="both"/>
              <w:rPr>
                <w:spacing w:val="-3"/>
                <w:sz w:val="22"/>
              </w:rPr>
            </w:pPr>
            <w:r>
              <w:rPr>
                <w:spacing w:val="-3"/>
                <w:sz w:val="22"/>
              </w:rPr>
              <w:t>We do not sell the items/services on which Proposals are requested.</w:t>
            </w:r>
          </w:p>
        </w:tc>
      </w:tr>
      <w:tr w:rsidR="00531DAB" w14:paraId="1C73B713" w14:textId="77777777" w:rsidTr="004046C6">
        <w:trPr>
          <w:jc w:val="center"/>
        </w:trPr>
        <w:tc>
          <w:tcPr>
            <w:tcW w:w="828" w:type="dxa"/>
          </w:tcPr>
          <w:p w14:paraId="104D51CA" w14:textId="77777777" w:rsidR="00531DAB" w:rsidRDefault="00531DAB" w:rsidP="007330A0">
            <w:pPr>
              <w:suppressAutoHyphens/>
              <w:jc w:val="both"/>
              <w:rPr>
                <w:spacing w:val="-3"/>
                <w:sz w:val="22"/>
              </w:rPr>
            </w:pPr>
          </w:p>
        </w:tc>
        <w:tc>
          <w:tcPr>
            <w:tcW w:w="720" w:type="dxa"/>
          </w:tcPr>
          <w:p w14:paraId="014772AD" w14:textId="77777777" w:rsidR="00531DAB" w:rsidRDefault="00531DAB" w:rsidP="007330A0">
            <w:pPr>
              <w:suppressAutoHyphens/>
              <w:jc w:val="both"/>
              <w:rPr>
                <w:spacing w:val="-3"/>
                <w:sz w:val="22"/>
              </w:rPr>
            </w:pPr>
          </w:p>
        </w:tc>
        <w:tc>
          <w:tcPr>
            <w:tcW w:w="270" w:type="dxa"/>
          </w:tcPr>
          <w:p w14:paraId="2D07047B" w14:textId="77777777" w:rsidR="00531DAB" w:rsidRDefault="00531DAB" w:rsidP="007330A0">
            <w:pPr>
              <w:suppressAutoHyphens/>
              <w:jc w:val="both"/>
              <w:rPr>
                <w:spacing w:val="-3"/>
                <w:sz w:val="22"/>
              </w:rPr>
            </w:pPr>
          </w:p>
        </w:tc>
        <w:tc>
          <w:tcPr>
            <w:tcW w:w="8882" w:type="dxa"/>
          </w:tcPr>
          <w:p w14:paraId="0143ADEB" w14:textId="77777777" w:rsidR="00531DAB" w:rsidRDefault="00531DAB" w:rsidP="007330A0">
            <w:pPr>
              <w:suppressAutoHyphens/>
              <w:jc w:val="both"/>
              <w:rPr>
                <w:spacing w:val="-3"/>
                <w:sz w:val="22"/>
              </w:rPr>
            </w:pPr>
          </w:p>
        </w:tc>
      </w:tr>
      <w:tr w:rsidR="00531DAB" w14:paraId="7100289F" w14:textId="77777777" w:rsidTr="004046C6">
        <w:trPr>
          <w:jc w:val="center"/>
        </w:trPr>
        <w:tc>
          <w:tcPr>
            <w:tcW w:w="828" w:type="dxa"/>
            <w:tcBorders>
              <w:bottom w:val="single" w:sz="4" w:space="0" w:color="auto"/>
            </w:tcBorders>
          </w:tcPr>
          <w:p w14:paraId="1E43138F" w14:textId="77777777" w:rsidR="00531DAB" w:rsidRDefault="00531DAB" w:rsidP="007330A0">
            <w:pPr>
              <w:suppressAutoHyphens/>
              <w:jc w:val="both"/>
              <w:rPr>
                <w:spacing w:val="-3"/>
                <w:sz w:val="22"/>
              </w:rPr>
            </w:pPr>
          </w:p>
        </w:tc>
        <w:tc>
          <w:tcPr>
            <w:tcW w:w="720" w:type="dxa"/>
          </w:tcPr>
          <w:p w14:paraId="0E520C66" w14:textId="77777777" w:rsidR="00531DAB" w:rsidRDefault="00531DAB" w:rsidP="007330A0">
            <w:pPr>
              <w:suppressAutoHyphens/>
              <w:jc w:val="both"/>
              <w:rPr>
                <w:spacing w:val="-3"/>
                <w:sz w:val="22"/>
              </w:rPr>
            </w:pPr>
            <w:r>
              <w:rPr>
                <w:spacing w:val="-3"/>
                <w:sz w:val="22"/>
              </w:rPr>
              <w:t>7.</w:t>
            </w:r>
          </w:p>
        </w:tc>
        <w:tc>
          <w:tcPr>
            <w:tcW w:w="270" w:type="dxa"/>
          </w:tcPr>
          <w:p w14:paraId="7CB26869" w14:textId="77777777" w:rsidR="00531DAB" w:rsidRDefault="00531DAB" w:rsidP="007330A0">
            <w:pPr>
              <w:suppressAutoHyphens/>
              <w:jc w:val="both"/>
              <w:rPr>
                <w:spacing w:val="-3"/>
                <w:sz w:val="22"/>
              </w:rPr>
            </w:pPr>
          </w:p>
        </w:tc>
        <w:tc>
          <w:tcPr>
            <w:tcW w:w="8882" w:type="dxa"/>
          </w:tcPr>
          <w:p w14:paraId="635C8FA9" w14:textId="77777777" w:rsidR="00531DAB" w:rsidRDefault="00531DAB" w:rsidP="007330A0">
            <w:pPr>
              <w:suppressAutoHyphens/>
              <w:jc w:val="both"/>
              <w:rPr>
                <w:spacing w:val="-3"/>
                <w:sz w:val="22"/>
              </w:rPr>
            </w:pPr>
            <w:r>
              <w:rPr>
                <w:spacing w:val="-3"/>
                <w:sz w:val="22"/>
              </w:rPr>
              <w:t>Other:___________________________________________________________________</w:t>
            </w:r>
          </w:p>
        </w:tc>
      </w:tr>
      <w:tr w:rsidR="00531DAB" w14:paraId="6A43C28D" w14:textId="77777777" w:rsidTr="004046C6">
        <w:trPr>
          <w:trHeight w:hRule="exact" w:val="400"/>
          <w:jc w:val="center"/>
        </w:trPr>
        <w:tc>
          <w:tcPr>
            <w:tcW w:w="828" w:type="dxa"/>
          </w:tcPr>
          <w:p w14:paraId="2E2360FC" w14:textId="77777777" w:rsidR="00531DAB" w:rsidRDefault="00531DAB" w:rsidP="007330A0">
            <w:pPr>
              <w:suppressAutoHyphens/>
              <w:jc w:val="both"/>
              <w:rPr>
                <w:spacing w:val="-3"/>
                <w:sz w:val="22"/>
              </w:rPr>
            </w:pPr>
          </w:p>
        </w:tc>
        <w:tc>
          <w:tcPr>
            <w:tcW w:w="720" w:type="dxa"/>
          </w:tcPr>
          <w:p w14:paraId="1E4C7BE4" w14:textId="77777777" w:rsidR="00531DAB" w:rsidRDefault="00531DAB" w:rsidP="007330A0">
            <w:pPr>
              <w:suppressAutoHyphens/>
              <w:jc w:val="both"/>
              <w:rPr>
                <w:spacing w:val="-3"/>
                <w:sz w:val="22"/>
              </w:rPr>
            </w:pPr>
          </w:p>
        </w:tc>
        <w:tc>
          <w:tcPr>
            <w:tcW w:w="270" w:type="dxa"/>
          </w:tcPr>
          <w:p w14:paraId="77399338" w14:textId="77777777" w:rsidR="00531DAB" w:rsidRDefault="00531DAB" w:rsidP="007330A0">
            <w:pPr>
              <w:suppressAutoHyphens/>
              <w:jc w:val="both"/>
              <w:rPr>
                <w:spacing w:val="-3"/>
                <w:sz w:val="22"/>
              </w:rPr>
            </w:pPr>
          </w:p>
        </w:tc>
        <w:tc>
          <w:tcPr>
            <w:tcW w:w="8882" w:type="dxa"/>
            <w:tcBorders>
              <w:bottom w:val="single" w:sz="4" w:space="0" w:color="auto"/>
            </w:tcBorders>
          </w:tcPr>
          <w:p w14:paraId="76D1D0CA" w14:textId="77777777" w:rsidR="00531DAB" w:rsidRDefault="00531DAB" w:rsidP="007330A0">
            <w:pPr>
              <w:suppressAutoHyphens/>
              <w:jc w:val="both"/>
              <w:rPr>
                <w:spacing w:val="-3"/>
                <w:sz w:val="22"/>
              </w:rPr>
            </w:pPr>
          </w:p>
        </w:tc>
      </w:tr>
    </w:tbl>
    <w:p w14:paraId="448B8E16" w14:textId="77777777" w:rsidR="00531DAB" w:rsidRDefault="00531DAB" w:rsidP="007330A0">
      <w:pPr>
        <w:suppressAutoHyphens/>
        <w:jc w:val="both"/>
        <w:rPr>
          <w:spacing w:val="-3"/>
          <w:sz w:val="22"/>
        </w:rPr>
      </w:pPr>
      <w:r>
        <w:rPr>
          <w:spacing w:val="-3"/>
          <w:sz w:val="22"/>
        </w:rPr>
        <w:t xml:space="preserve"> </w:t>
      </w:r>
    </w:p>
    <w:p w14:paraId="38D6CD4A" w14:textId="77777777" w:rsidR="00531DAB" w:rsidRDefault="00531DAB" w:rsidP="007330A0">
      <w:pPr>
        <w:suppressAutoHyphens/>
        <w:jc w:val="both"/>
        <w:rPr>
          <w:spacing w:val="-3"/>
          <w:sz w:val="22"/>
        </w:rPr>
      </w:pPr>
    </w:p>
    <w:p w14:paraId="238E6DEB"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4973"/>
        <w:gridCol w:w="1070"/>
        <w:gridCol w:w="4802"/>
      </w:tblGrid>
      <w:tr w:rsidR="00531DAB" w14:paraId="52F12A66" w14:textId="77777777" w:rsidTr="004046C6">
        <w:tc>
          <w:tcPr>
            <w:tcW w:w="4973" w:type="dxa"/>
            <w:tcBorders>
              <w:bottom w:val="single" w:sz="4" w:space="0" w:color="auto"/>
            </w:tcBorders>
          </w:tcPr>
          <w:p w14:paraId="2A1BA8A3" w14:textId="77777777" w:rsidR="00531DAB" w:rsidRDefault="00531DAB" w:rsidP="007330A0">
            <w:pPr>
              <w:suppressAutoHyphens/>
              <w:jc w:val="both"/>
              <w:rPr>
                <w:spacing w:val="-3"/>
                <w:sz w:val="22"/>
                <w:u w:val="single"/>
              </w:rPr>
            </w:pPr>
          </w:p>
        </w:tc>
        <w:tc>
          <w:tcPr>
            <w:tcW w:w="1070" w:type="dxa"/>
          </w:tcPr>
          <w:p w14:paraId="02214E02" w14:textId="77777777" w:rsidR="00531DAB" w:rsidRDefault="00531DAB" w:rsidP="007330A0">
            <w:pPr>
              <w:suppressAutoHyphens/>
              <w:jc w:val="both"/>
              <w:rPr>
                <w:spacing w:val="-3"/>
                <w:sz w:val="22"/>
                <w:u w:val="single"/>
              </w:rPr>
            </w:pPr>
          </w:p>
        </w:tc>
        <w:tc>
          <w:tcPr>
            <w:tcW w:w="4802" w:type="dxa"/>
            <w:tcBorders>
              <w:bottom w:val="single" w:sz="4" w:space="0" w:color="auto"/>
            </w:tcBorders>
          </w:tcPr>
          <w:p w14:paraId="52BA5F91" w14:textId="77777777" w:rsidR="00531DAB" w:rsidRDefault="00531DAB" w:rsidP="007330A0">
            <w:pPr>
              <w:suppressAutoHyphens/>
              <w:jc w:val="both"/>
              <w:rPr>
                <w:spacing w:val="-3"/>
                <w:sz w:val="22"/>
                <w:u w:val="single"/>
              </w:rPr>
            </w:pPr>
          </w:p>
        </w:tc>
      </w:tr>
      <w:tr w:rsidR="00531DAB" w14:paraId="64F6CCB3" w14:textId="77777777" w:rsidTr="004046C6">
        <w:tc>
          <w:tcPr>
            <w:tcW w:w="4973" w:type="dxa"/>
          </w:tcPr>
          <w:p w14:paraId="08F46B0B" w14:textId="77777777" w:rsidR="00531DAB" w:rsidRDefault="00531DAB" w:rsidP="007330A0">
            <w:pPr>
              <w:suppressAutoHyphens/>
              <w:jc w:val="both"/>
              <w:rPr>
                <w:spacing w:val="-3"/>
                <w:sz w:val="22"/>
              </w:rPr>
            </w:pPr>
            <w:r>
              <w:rPr>
                <w:spacing w:val="-3"/>
                <w:sz w:val="22"/>
              </w:rPr>
              <w:t>FIRM NAME</w:t>
            </w:r>
          </w:p>
        </w:tc>
        <w:tc>
          <w:tcPr>
            <w:tcW w:w="1070" w:type="dxa"/>
          </w:tcPr>
          <w:p w14:paraId="23BB2C43" w14:textId="77777777" w:rsidR="00531DAB" w:rsidRDefault="00531DAB" w:rsidP="007330A0">
            <w:pPr>
              <w:suppressAutoHyphens/>
              <w:jc w:val="both"/>
              <w:rPr>
                <w:spacing w:val="-3"/>
                <w:sz w:val="22"/>
                <w:u w:val="single"/>
              </w:rPr>
            </w:pPr>
          </w:p>
        </w:tc>
        <w:tc>
          <w:tcPr>
            <w:tcW w:w="4802" w:type="dxa"/>
          </w:tcPr>
          <w:p w14:paraId="5E9DC0B5" w14:textId="77777777" w:rsidR="00531DAB" w:rsidRDefault="00531DAB" w:rsidP="007330A0">
            <w:pPr>
              <w:suppressAutoHyphens/>
              <w:jc w:val="both"/>
              <w:rPr>
                <w:spacing w:val="-3"/>
                <w:sz w:val="22"/>
              </w:rPr>
            </w:pPr>
            <w:r>
              <w:rPr>
                <w:spacing w:val="-3"/>
                <w:sz w:val="22"/>
              </w:rPr>
              <w:t>SIGNATURE</w:t>
            </w:r>
          </w:p>
        </w:tc>
      </w:tr>
    </w:tbl>
    <w:p w14:paraId="6B17CCE9" w14:textId="77777777" w:rsidR="00531DAB" w:rsidRDefault="00531DAB" w:rsidP="007330A0">
      <w:pPr>
        <w:suppressAutoHyphens/>
        <w:jc w:val="both"/>
        <w:rPr>
          <w:spacing w:val="-3"/>
          <w:sz w:val="22"/>
          <w:u w:val="single"/>
        </w:rPr>
      </w:pPr>
    </w:p>
    <w:tbl>
      <w:tblPr>
        <w:tblW w:w="0" w:type="auto"/>
        <w:tblLayout w:type="fixed"/>
        <w:tblLook w:val="0000" w:firstRow="0" w:lastRow="0" w:firstColumn="0" w:lastColumn="0" w:noHBand="0" w:noVBand="0"/>
      </w:tblPr>
      <w:tblGrid>
        <w:gridCol w:w="824"/>
        <w:gridCol w:w="360"/>
        <w:gridCol w:w="9661"/>
      </w:tblGrid>
      <w:tr w:rsidR="00531DAB" w14:paraId="613E0C04" w14:textId="77777777" w:rsidTr="004046C6">
        <w:tc>
          <w:tcPr>
            <w:tcW w:w="824" w:type="dxa"/>
            <w:tcBorders>
              <w:bottom w:val="single" w:sz="4" w:space="0" w:color="auto"/>
            </w:tcBorders>
          </w:tcPr>
          <w:p w14:paraId="0B1CF757" w14:textId="77777777" w:rsidR="00531DAB" w:rsidRDefault="00531DAB" w:rsidP="007330A0">
            <w:pPr>
              <w:suppressAutoHyphens/>
              <w:jc w:val="both"/>
              <w:rPr>
                <w:spacing w:val="-3"/>
                <w:sz w:val="22"/>
              </w:rPr>
            </w:pPr>
          </w:p>
        </w:tc>
        <w:tc>
          <w:tcPr>
            <w:tcW w:w="360" w:type="dxa"/>
          </w:tcPr>
          <w:p w14:paraId="71497F46" w14:textId="77777777" w:rsidR="00531DAB" w:rsidRDefault="00531DAB" w:rsidP="007330A0">
            <w:pPr>
              <w:suppressAutoHyphens/>
              <w:jc w:val="both"/>
              <w:rPr>
                <w:spacing w:val="-3"/>
                <w:sz w:val="22"/>
              </w:rPr>
            </w:pPr>
          </w:p>
        </w:tc>
        <w:tc>
          <w:tcPr>
            <w:tcW w:w="9661" w:type="dxa"/>
          </w:tcPr>
          <w:p w14:paraId="2BA482E3" w14:textId="77777777" w:rsidR="00531DAB" w:rsidRDefault="00531DAB" w:rsidP="007330A0">
            <w:pPr>
              <w:suppressAutoHyphens/>
              <w:jc w:val="both"/>
              <w:rPr>
                <w:spacing w:val="-3"/>
                <w:sz w:val="22"/>
              </w:rPr>
            </w:pPr>
            <w:r>
              <w:rPr>
                <w:spacing w:val="-3"/>
                <w:sz w:val="22"/>
              </w:rPr>
              <w:t xml:space="preserve">We wish to remain on the Vendor's List </w:t>
            </w:r>
            <w:r>
              <w:rPr>
                <w:b/>
                <w:spacing w:val="-3"/>
                <w:sz w:val="22"/>
              </w:rPr>
              <w:t>for these goods or services</w:t>
            </w:r>
            <w:r>
              <w:rPr>
                <w:spacing w:val="-3"/>
                <w:sz w:val="22"/>
              </w:rPr>
              <w:t>.</w:t>
            </w:r>
          </w:p>
        </w:tc>
      </w:tr>
      <w:tr w:rsidR="00531DAB" w14:paraId="41838FDD" w14:textId="77777777" w:rsidTr="004046C6">
        <w:tc>
          <w:tcPr>
            <w:tcW w:w="824" w:type="dxa"/>
          </w:tcPr>
          <w:p w14:paraId="245FCF38" w14:textId="77777777" w:rsidR="00531DAB" w:rsidRDefault="00531DAB" w:rsidP="007330A0">
            <w:pPr>
              <w:suppressAutoHyphens/>
              <w:jc w:val="both"/>
              <w:rPr>
                <w:spacing w:val="-3"/>
                <w:sz w:val="22"/>
              </w:rPr>
            </w:pPr>
          </w:p>
        </w:tc>
        <w:tc>
          <w:tcPr>
            <w:tcW w:w="360" w:type="dxa"/>
          </w:tcPr>
          <w:p w14:paraId="0A9D620D" w14:textId="77777777" w:rsidR="00531DAB" w:rsidRDefault="00531DAB" w:rsidP="007330A0">
            <w:pPr>
              <w:suppressAutoHyphens/>
              <w:jc w:val="both"/>
              <w:rPr>
                <w:spacing w:val="-3"/>
                <w:sz w:val="22"/>
              </w:rPr>
            </w:pPr>
          </w:p>
        </w:tc>
        <w:tc>
          <w:tcPr>
            <w:tcW w:w="9661" w:type="dxa"/>
          </w:tcPr>
          <w:p w14:paraId="52C743DE" w14:textId="77777777" w:rsidR="00531DAB" w:rsidRDefault="00531DAB" w:rsidP="007330A0">
            <w:pPr>
              <w:suppressAutoHyphens/>
              <w:jc w:val="both"/>
              <w:rPr>
                <w:spacing w:val="-3"/>
                <w:sz w:val="22"/>
              </w:rPr>
            </w:pPr>
          </w:p>
        </w:tc>
      </w:tr>
      <w:tr w:rsidR="00531DAB" w14:paraId="44378681" w14:textId="77777777" w:rsidTr="004046C6">
        <w:tc>
          <w:tcPr>
            <w:tcW w:w="824" w:type="dxa"/>
            <w:tcBorders>
              <w:bottom w:val="single" w:sz="4" w:space="0" w:color="auto"/>
            </w:tcBorders>
          </w:tcPr>
          <w:p w14:paraId="6F32E08F" w14:textId="77777777" w:rsidR="00531DAB" w:rsidRDefault="00531DAB" w:rsidP="007330A0">
            <w:pPr>
              <w:suppressAutoHyphens/>
              <w:jc w:val="both"/>
              <w:rPr>
                <w:spacing w:val="-3"/>
                <w:sz w:val="22"/>
              </w:rPr>
            </w:pPr>
          </w:p>
        </w:tc>
        <w:tc>
          <w:tcPr>
            <w:tcW w:w="360" w:type="dxa"/>
          </w:tcPr>
          <w:p w14:paraId="0DDDAE89" w14:textId="77777777" w:rsidR="00531DAB" w:rsidRDefault="00531DAB" w:rsidP="007330A0">
            <w:pPr>
              <w:suppressAutoHyphens/>
              <w:jc w:val="both"/>
              <w:rPr>
                <w:spacing w:val="-3"/>
                <w:sz w:val="22"/>
              </w:rPr>
            </w:pPr>
          </w:p>
        </w:tc>
        <w:tc>
          <w:tcPr>
            <w:tcW w:w="9661" w:type="dxa"/>
          </w:tcPr>
          <w:p w14:paraId="0C7D767E" w14:textId="77777777" w:rsidR="00531DAB" w:rsidRDefault="00531DAB" w:rsidP="007330A0">
            <w:pPr>
              <w:suppressAutoHyphens/>
              <w:jc w:val="both"/>
              <w:rPr>
                <w:spacing w:val="-3"/>
                <w:sz w:val="22"/>
              </w:rPr>
            </w:pPr>
            <w:r>
              <w:rPr>
                <w:spacing w:val="-3"/>
                <w:sz w:val="22"/>
              </w:rPr>
              <w:t xml:space="preserve">We wish to be deleted from the Vendor's List </w:t>
            </w:r>
            <w:r>
              <w:rPr>
                <w:b/>
                <w:spacing w:val="-3"/>
                <w:sz w:val="22"/>
              </w:rPr>
              <w:t>for these goods or services</w:t>
            </w:r>
            <w:r>
              <w:rPr>
                <w:spacing w:val="-3"/>
                <w:sz w:val="22"/>
              </w:rPr>
              <w:t>.</w:t>
            </w:r>
          </w:p>
        </w:tc>
      </w:tr>
    </w:tbl>
    <w:p w14:paraId="212FEEB0" w14:textId="77777777" w:rsidR="009C34EF" w:rsidRDefault="009C34EF" w:rsidP="007330A0">
      <w:pPr>
        <w:suppressAutoHyphens/>
        <w:spacing w:line="220" w:lineRule="exact"/>
        <w:jc w:val="both"/>
        <w:rPr>
          <w:b/>
          <w:sz w:val="20"/>
        </w:rPr>
      </w:pPr>
    </w:p>
    <w:p w14:paraId="46E49806" w14:textId="77777777" w:rsidR="00B61A85" w:rsidRDefault="00B61A85" w:rsidP="007330A0">
      <w:pPr>
        <w:suppressAutoHyphens/>
        <w:spacing w:line="220" w:lineRule="exact"/>
        <w:jc w:val="both"/>
        <w:rPr>
          <w:b/>
          <w:sz w:val="20"/>
        </w:rPr>
      </w:pPr>
    </w:p>
    <w:p w14:paraId="4AA8FFF6" w14:textId="77777777" w:rsidR="00B61A85" w:rsidRDefault="00B61A85" w:rsidP="007330A0">
      <w:pPr>
        <w:suppressAutoHyphens/>
        <w:spacing w:line="220" w:lineRule="exact"/>
        <w:jc w:val="both"/>
        <w:rPr>
          <w:b/>
          <w:sz w:val="20"/>
        </w:rPr>
      </w:pPr>
    </w:p>
    <w:p w14:paraId="50705BC7" w14:textId="77777777" w:rsidR="00B61A85" w:rsidRDefault="00B61A85" w:rsidP="007330A0">
      <w:pPr>
        <w:suppressAutoHyphens/>
        <w:spacing w:line="220" w:lineRule="exact"/>
        <w:jc w:val="both"/>
        <w:rPr>
          <w:b/>
          <w:sz w:val="20"/>
        </w:rPr>
        <w:sectPr w:rsidR="00B61A85" w:rsidSect="005F3FDE">
          <w:pgSz w:w="12240" w:h="15840"/>
          <w:pgMar w:top="1440" w:right="1440" w:bottom="1440" w:left="1440" w:header="720" w:footer="720" w:gutter="0"/>
          <w:cols w:space="720"/>
          <w:docGrid w:linePitch="360"/>
        </w:sectPr>
      </w:pPr>
      <w:r>
        <w:rPr>
          <w:b/>
          <w:sz w:val="20"/>
        </w:rPr>
        <w:t>PLEASE FORWARD NO PROPOSAL REPLY FORM TO THE CONTRACT OFFICER IDENTIFIED.</w:t>
      </w:r>
    </w:p>
    <w:p w14:paraId="017DD237" w14:textId="6136C5F9" w:rsidR="00E52176" w:rsidRPr="0074225D" w:rsidRDefault="00E52176" w:rsidP="00FD23AF">
      <w:pPr>
        <w:tabs>
          <w:tab w:val="left" w:pos="-720"/>
          <w:tab w:val="left" w:pos="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right"/>
        <w:rPr>
          <w:b/>
          <w:sz w:val="20"/>
        </w:rPr>
      </w:pPr>
      <w:r w:rsidRPr="0074225D">
        <w:rPr>
          <w:b/>
          <w:sz w:val="22"/>
        </w:rPr>
        <w:t>A</w:t>
      </w:r>
      <w:r w:rsidR="001859BC" w:rsidRPr="0074225D">
        <w:rPr>
          <w:b/>
          <w:sz w:val="22"/>
        </w:rPr>
        <w:t>ttachment</w:t>
      </w:r>
      <w:r w:rsidRPr="0074225D">
        <w:rPr>
          <w:b/>
          <w:sz w:val="22"/>
        </w:rPr>
        <w:t xml:space="preserve"> 2</w:t>
      </w:r>
    </w:p>
    <w:p w14:paraId="56BE1B50" w14:textId="5BA6D5FD" w:rsidR="0074225D" w:rsidRPr="0074225D" w:rsidRDefault="0074225D" w:rsidP="0074225D">
      <w:pPr>
        <w:suppressAutoHyphens/>
        <w:jc w:val="both"/>
        <w:rPr>
          <w:b/>
          <w:spacing w:val="-3"/>
          <w:sz w:val="20"/>
          <w:szCs w:val="20"/>
        </w:rPr>
      </w:pPr>
      <w:r w:rsidRPr="0074225D">
        <w:rPr>
          <w:b/>
          <w:spacing w:val="-3"/>
          <w:sz w:val="20"/>
          <w:szCs w:val="20"/>
        </w:rPr>
        <w:t>C</w:t>
      </w:r>
      <w:r w:rsidR="00162EAE">
        <w:rPr>
          <w:b/>
          <w:spacing w:val="-3"/>
          <w:sz w:val="20"/>
          <w:szCs w:val="20"/>
        </w:rPr>
        <w:t>ontract No. CHR2</w:t>
      </w:r>
      <w:r w:rsidR="00184B9E">
        <w:rPr>
          <w:b/>
          <w:spacing w:val="-3"/>
          <w:sz w:val="20"/>
          <w:szCs w:val="20"/>
        </w:rPr>
        <w:t>500</w:t>
      </w:r>
      <w:r w:rsidR="004E06EA">
        <w:rPr>
          <w:b/>
          <w:spacing w:val="-3"/>
          <w:sz w:val="20"/>
          <w:szCs w:val="20"/>
        </w:rPr>
        <w:t>4</w:t>
      </w:r>
    </w:p>
    <w:p w14:paraId="2E356E04" w14:textId="7A5450A0" w:rsidR="008554D1" w:rsidRDefault="0074225D" w:rsidP="008554D1">
      <w:pPr>
        <w:rPr>
          <w:b/>
          <w:sz w:val="22"/>
          <w:szCs w:val="22"/>
        </w:rPr>
      </w:pPr>
      <w:r w:rsidRPr="0074225D">
        <w:rPr>
          <w:b/>
          <w:spacing w:val="-3"/>
          <w:sz w:val="20"/>
          <w:szCs w:val="20"/>
        </w:rPr>
        <w:t xml:space="preserve">Contract Title:  </w:t>
      </w:r>
      <w:r w:rsidR="004E06EA">
        <w:rPr>
          <w:b/>
          <w:sz w:val="20"/>
          <w:szCs w:val="20"/>
        </w:rPr>
        <w:t>TUTORING</w:t>
      </w:r>
      <w:r w:rsidR="00C24054">
        <w:rPr>
          <w:b/>
          <w:sz w:val="20"/>
          <w:szCs w:val="20"/>
        </w:rPr>
        <w:t xml:space="preserve"> SERVICES</w:t>
      </w:r>
    </w:p>
    <w:p w14:paraId="64AAFD2E" w14:textId="46C9241C" w:rsidR="009C34EF" w:rsidRDefault="00A125D8"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pPr>
      <w:r w:rsidRPr="0074225D">
        <w:rPr>
          <w:b/>
          <w:sz w:val="20"/>
        </w:rPr>
        <w:t>DEADLINE TO RESPOND</w:t>
      </w:r>
      <w:r w:rsidR="006E589E" w:rsidRPr="0074225D">
        <w:rPr>
          <w:b/>
          <w:sz w:val="20"/>
        </w:rPr>
        <w:t xml:space="preserve">:  </w:t>
      </w:r>
      <w:r w:rsidR="00184B9E">
        <w:rPr>
          <w:b/>
          <w:sz w:val="20"/>
        </w:rPr>
        <w:t>MARCH 25</w:t>
      </w:r>
      <w:r w:rsidR="005368BA">
        <w:rPr>
          <w:b/>
          <w:sz w:val="20"/>
        </w:rPr>
        <w:t>, 2025</w:t>
      </w:r>
      <w:r w:rsidR="0074225D">
        <w:rPr>
          <w:b/>
          <w:sz w:val="20"/>
        </w:rPr>
        <w:t xml:space="preserve"> </w:t>
      </w:r>
      <w:r w:rsidR="00E52D61" w:rsidRPr="0074225D">
        <w:rPr>
          <w:b/>
          <w:sz w:val="20"/>
        </w:rPr>
        <w:t>at 2</w:t>
      </w:r>
      <w:r w:rsidR="00E52176" w:rsidRPr="0074225D">
        <w:rPr>
          <w:b/>
          <w:sz w:val="20"/>
        </w:rPr>
        <w:t>:00 PM (</w:t>
      </w:r>
      <w:r w:rsidR="00207878" w:rsidRPr="0074225D">
        <w:rPr>
          <w:b/>
          <w:sz w:val="20"/>
        </w:rPr>
        <w:t>EDT</w:t>
      </w:r>
      <w:r w:rsidR="00E52176" w:rsidRPr="0074225D">
        <w:rPr>
          <w:b/>
          <w:sz w:val="20"/>
        </w:rPr>
        <w:t>)</w:t>
      </w:r>
      <w:r w:rsidR="00A568F6" w:rsidRPr="0074225D">
        <w:rPr>
          <w:b/>
          <w:sz w:val="20"/>
        </w:rPr>
        <w:fldChar w:fldCharType="begin"/>
      </w:r>
      <w:r w:rsidR="009C34EF" w:rsidRPr="0074225D">
        <w:rPr>
          <w:b/>
          <w:sz w:val="20"/>
        </w:rPr>
        <w:instrText xml:space="preserve"> FILLIN "Enter bid opening date" </w:instrText>
      </w:r>
      <w:r w:rsidR="00A568F6" w:rsidRPr="0074225D">
        <w:rPr>
          <w:b/>
          <w:sz w:val="20"/>
        </w:rPr>
        <w:fldChar w:fldCharType="end"/>
      </w:r>
    </w:p>
    <w:p w14:paraId="0EBFAD53" w14:textId="77777777" w:rsidR="009C34EF" w:rsidRPr="00CB2BEC" w:rsidRDefault="009C34EF" w:rsidP="007330A0">
      <w:pPr>
        <w:pStyle w:val="Heading9"/>
        <w:numPr>
          <w:ilvl w:val="0"/>
          <w:numId w:val="0"/>
        </w:numPr>
        <w:tabs>
          <w:tab w:val="left" w:pos="-720"/>
        </w:tabs>
        <w:spacing w:before="120" w:line="220" w:lineRule="exact"/>
        <w:jc w:val="both"/>
        <w:rPr>
          <w:b/>
        </w:rPr>
      </w:pPr>
      <w:r w:rsidRPr="00CB2BEC">
        <w:rPr>
          <w:b/>
        </w:rPr>
        <w:t>NON-COLLUSION STATEMENT</w:t>
      </w:r>
    </w:p>
    <w:p w14:paraId="6A68F3EF" w14:textId="149E0D17" w:rsidR="009C34EF" w:rsidRDefault="009C34EF" w:rsidP="007330A0">
      <w:pPr>
        <w:pStyle w:val="BodyText3"/>
        <w:spacing w:line="220" w:lineRule="exact"/>
        <w:jc w:val="both"/>
      </w:pPr>
      <w:r>
        <w:t>This is to certify that the undersigned Vendor has neither directly nor indirectly, entered into any agreement, participated in any collusion or otherwise taken any action in restraint of free competitive bidding in connection with this proposal</w:t>
      </w:r>
      <w:r w:rsidRPr="005335AB">
        <w:rPr>
          <w:b/>
        </w:rPr>
        <w:t xml:space="preserve">, and </w:t>
      </w:r>
      <w:r>
        <w:rPr>
          <w:b/>
        </w:rPr>
        <w:t xml:space="preserve">further certifies that it </w:t>
      </w:r>
      <w:r w:rsidRPr="005335AB">
        <w:rPr>
          <w:b/>
        </w:rPr>
        <w:t xml:space="preserve">is not a sub-contractor to another </w:t>
      </w:r>
      <w:r>
        <w:rPr>
          <w:b/>
        </w:rPr>
        <w:t xml:space="preserve">Vendor who </w:t>
      </w:r>
      <w:r w:rsidRPr="005335AB">
        <w:rPr>
          <w:b/>
        </w:rPr>
        <w:t>also submitted a proposal as a primary Vendor in response to this solicitation</w:t>
      </w:r>
      <w:r>
        <w:t xml:space="preserve"> submitted this date to the</w:t>
      </w:r>
      <w:r w:rsidR="00023739">
        <w:t xml:space="preserve"> </w:t>
      </w:r>
      <w:r w:rsidR="00E52D61">
        <w:t>Christina School District</w:t>
      </w:r>
    </w:p>
    <w:p w14:paraId="57630D29"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0DFCC8F8"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It is agreed by the undersigned Vendor that the signed delivery of this bid represents</w:t>
      </w:r>
      <w:r w:rsidR="00A125D8">
        <w:rPr>
          <w:sz w:val="16"/>
        </w:rPr>
        <w:t>, subject to any express exceptions set forth at Attachment 3,</w:t>
      </w:r>
      <w:r>
        <w:rPr>
          <w:sz w:val="16"/>
        </w:rPr>
        <w:t xml:space="preserve"> the Vendor’s acceptance of the terms and </w:t>
      </w:r>
      <w:r w:rsidR="00CA23AF">
        <w:rPr>
          <w:sz w:val="16"/>
        </w:rPr>
        <w:t>c</w:t>
      </w:r>
      <w:r>
        <w:rPr>
          <w:sz w:val="16"/>
        </w:rPr>
        <w:t xml:space="preserve">onditions of this </w:t>
      </w:r>
      <w:r w:rsidR="00086640">
        <w:rPr>
          <w:sz w:val="16"/>
        </w:rPr>
        <w:t>solicitation</w:t>
      </w:r>
      <w:r>
        <w:rPr>
          <w:sz w:val="16"/>
        </w:rPr>
        <w:t xml:space="preserve"> including all specifications and special provisions.</w:t>
      </w:r>
    </w:p>
    <w:p w14:paraId="35B69B3A"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ind w:right="1080"/>
        <w:jc w:val="both"/>
        <w:rPr>
          <w:sz w:val="16"/>
        </w:rPr>
      </w:pPr>
    </w:p>
    <w:p w14:paraId="396DBE56" w14:textId="75AF4C32" w:rsidR="00023739" w:rsidRPr="004E7E8D" w:rsidRDefault="009C34EF" w:rsidP="007330A0">
      <w:pPr>
        <w:pStyle w:val="BodyText3"/>
        <w:spacing w:line="220" w:lineRule="exact"/>
        <w:jc w:val="both"/>
      </w:pPr>
      <w:r>
        <w:rPr>
          <w:b/>
        </w:rPr>
        <w:t>NOTE:</w:t>
      </w:r>
      <w:r>
        <w:t xml:space="preserve">  Signature of the authorized representative </w:t>
      </w:r>
      <w:r>
        <w:rPr>
          <w:b/>
        </w:rPr>
        <w:t>MUST</w:t>
      </w:r>
      <w:r>
        <w:t xml:space="preserve"> be of an individual who legally may enter his/her organization into a formal contr</w:t>
      </w:r>
      <w:r w:rsidR="00E52D61">
        <w:t xml:space="preserve">act with the </w:t>
      </w:r>
      <w:r w:rsidR="00023739">
        <w:t xml:space="preserve"> </w:t>
      </w:r>
      <w:r w:rsidR="00E52D61">
        <w:t>Christina School District</w:t>
      </w:r>
      <w:r w:rsidR="004E7E8D">
        <w:t>.</w:t>
      </w:r>
    </w:p>
    <w:tbl>
      <w:tblPr>
        <w:tblpPr w:leftFromText="180" w:rightFromText="180" w:vertAnchor="text" w:horzAnchor="margin" w:tblpXSpec="right" w:tblpY="-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
        <w:gridCol w:w="1350"/>
      </w:tblGrid>
      <w:tr w:rsidR="00C451BC" w:rsidRPr="00396AC4" w14:paraId="10E83A89" w14:textId="77777777" w:rsidTr="00C451BC">
        <w:tc>
          <w:tcPr>
            <w:tcW w:w="288" w:type="dxa"/>
          </w:tcPr>
          <w:p w14:paraId="422BC0E9"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394720E"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Corporation</w:t>
            </w:r>
          </w:p>
        </w:tc>
      </w:tr>
      <w:tr w:rsidR="00C451BC" w:rsidRPr="00396AC4" w14:paraId="7CD36728" w14:textId="77777777" w:rsidTr="00C451BC">
        <w:tc>
          <w:tcPr>
            <w:tcW w:w="288" w:type="dxa"/>
          </w:tcPr>
          <w:p w14:paraId="381A5D22"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6673A024"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Partnership</w:t>
            </w:r>
          </w:p>
        </w:tc>
      </w:tr>
      <w:tr w:rsidR="00C451BC" w:rsidRPr="00396AC4" w14:paraId="12F1247F" w14:textId="77777777" w:rsidTr="00C451BC">
        <w:tc>
          <w:tcPr>
            <w:tcW w:w="288" w:type="dxa"/>
          </w:tcPr>
          <w:p w14:paraId="552960D1"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tc>
        <w:tc>
          <w:tcPr>
            <w:tcW w:w="1350" w:type="dxa"/>
          </w:tcPr>
          <w:p w14:paraId="2F74125C" w14:textId="77777777" w:rsidR="00C451BC" w:rsidRPr="00396AC4" w:rsidRDefault="00C451BC" w:rsidP="00C451BC">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r w:rsidRPr="00396AC4">
              <w:rPr>
                <w:sz w:val="16"/>
                <w:szCs w:val="16"/>
              </w:rPr>
              <w:t>Individual</w:t>
            </w:r>
          </w:p>
        </w:tc>
      </w:tr>
    </w:tbl>
    <w:p w14:paraId="4811E42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16A2845"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16"/>
        </w:rPr>
        <w:t xml:space="preserve"> COMPANY NAME __________________________________________________________________Check one</w:t>
      </w:r>
      <w:r>
        <w:rPr>
          <w:sz w:val="20"/>
        </w:rPr>
        <w:t>)</w:t>
      </w:r>
    </w:p>
    <w:p w14:paraId="1097CE3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NAME OF AUTHORIZED REPRESENTATIVE</w:t>
      </w:r>
      <w:r>
        <w:rPr>
          <w:sz w:val="20"/>
        </w:rPr>
        <w:tab/>
      </w:r>
    </w:p>
    <w:p w14:paraId="2ACDC94D"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ab/>
      </w:r>
      <w:r>
        <w:rPr>
          <w:sz w:val="20"/>
        </w:rPr>
        <w:tab/>
        <w:t>(Please type or print)</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33B05BDA"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u w:val="single"/>
        </w:rPr>
      </w:pPr>
    </w:p>
    <w:p w14:paraId="0FC07B9C"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SIGNATURE</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rPr>
        <w:tab/>
        <w:t>TITLE</w:t>
      </w:r>
      <w:r>
        <w:rPr>
          <w:sz w:val="20"/>
        </w:rPr>
        <w:tab/>
      </w:r>
      <w:r>
        <w:rPr>
          <w:sz w:val="20"/>
          <w:u w:val="single"/>
        </w:rPr>
        <w:tab/>
      </w:r>
      <w:r>
        <w:rPr>
          <w:sz w:val="20"/>
          <w:u w:val="single"/>
        </w:rPr>
        <w:tab/>
      </w:r>
      <w:r>
        <w:rPr>
          <w:sz w:val="20"/>
          <w:u w:val="single"/>
        </w:rPr>
        <w:tab/>
      </w:r>
      <w:r>
        <w:rPr>
          <w:sz w:val="20"/>
          <w:u w:val="single"/>
        </w:rPr>
        <w:tab/>
      </w:r>
    </w:p>
    <w:p w14:paraId="6652D919"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135F949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COMPANY ADDRESS</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4D405AC"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64EA86C0"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PHONE NUMBER</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 xml:space="preserve">   FAX NUMBER</w:t>
      </w:r>
      <w:r>
        <w:rPr>
          <w:sz w:val="20"/>
          <w:u w:val="single"/>
        </w:rPr>
        <w:tab/>
      </w:r>
      <w:r>
        <w:rPr>
          <w:sz w:val="20"/>
          <w:u w:val="single"/>
        </w:rPr>
        <w:tab/>
      </w:r>
      <w:r>
        <w:rPr>
          <w:sz w:val="20"/>
          <w:u w:val="single"/>
        </w:rPr>
        <w:tab/>
      </w:r>
      <w:r>
        <w:rPr>
          <w:sz w:val="20"/>
          <w:u w:val="single"/>
        </w:rPr>
        <w:tab/>
      </w:r>
    </w:p>
    <w:p w14:paraId="144069D7" w14:textId="77777777" w:rsidR="009C34EF" w:rsidRPr="00113498"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szCs w:val="16"/>
        </w:rPr>
      </w:pPr>
    </w:p>
    <w:p w14:paraId="06291AC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EMAIL ADDRESS</w:t>
      </w:r>
      <w:r>
        <w:rPr>
          <w:sz w:val="20"/>
        </w:rPr>
        <w:tab/>
        <w:t>______________________________</w:t>
      </w:r>
      <w:r>
        <w:rPr>
          <w:sz w:val="20"/>
        </w:rPr>
        <w:tab/>
      </w:r>
    </w:p>
    <w:p w14:paraId="71F4E436"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t xml:space="preserve">STATE OF </w:t>
      </w:r>
      <w:smartTag w:uri="urn:schemas-microsoft-com:office:smarttags" w:element="State">
        <w:smartTag w:uri="urn:schemas-microsoft-com:office:smarttags" w:element="place">
          <w:r>
            <w:rPr>
              <w:sz w:val="20"/>
            </w:rPr>
            <w:t>DELAWARE</w:t>
          </w:r>
        </w:smartTag>
      </w:smartTag>
    </w:p>
    <w:p w14:paraId="5AE3D3FE" w14:textId="77777777" w:rsidR="009C34EF" w:rsidRDefault="009C34EF"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20"/>
        </w:rPr>
        <w:t xml:space="preserve">FEDERAL E.I. NUMBER    </w:t>
      </w:r>
      <w:r>
        <w:rPr>
          <w:sz w:val="20"/>
          <w:u w:val="single"/>
        </w:rPr>
        <w:tab/>
      </w:r>
      <w:r>
        <w:rPr>
          <w:sz w:val="20"/>
          <w:u w:val="single"/>
        </w:rPr>
        <w:tab/>
      </w:r>
      <w:r>
        <w:rPr>
          <w:sz w:val="20"/>
          <w:u w:val="single"/>
        </w:rPr>
        <w:tab/>
      </w:r>
      <w:r>
        <w:rPr>
          <w:sz w:val="20"/>
          <w:u w:val="single"/>
        </w:rPr>
        <w:tab/>
      </w:r>
      <w:r>
        <w:rPr>
          <w:sz w:val="20"/>
        </w:rPr>
        <w:t xml:space="preserve">   </w:t>
      </w:r>
      <w:r>
        <w:rPr>
          <w:sz w:val="20"/>
        </w:rPr>
        <w:tab/>
        <w:t>LICENSE NUMBER</w:t>
      </w:r>
      <w:r>
        <w:rPr>
          <w:sz w:val="16"/>
        </w:rPr>
        <w:t>_____________________________</w:t>
      </w:r>
    </w:p>
    <w:p w14:paraId="71489229" w14:textId="77777777" w:rsidR="00531DAB" w:rsidRDefault="00531DAB" w:rsidP="007330A0">
      <w:pPr>
        <w:jc w:val="both"/>
        <w:rPr>
          <w:sz w:val="22"/>
          <w:szCs w:val="22"/>
        </w:rPr>
      </w:pP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6624"/>
        <w:gridCol w:w="1440"/>
      </w:tblGrid>
      <w:tr w:rsidR="004E7E8D" w:rsidRPr="00692488" w14:paraId="58077CC8" w14:textId="77777777" w:rsidTr="004E7E8D">
        <w:tc>
          <w:tcPr>
            <w:tcW w:w="2754" w:type="dxa"/>
            <w:vMerge w:val="restart"/>
          </w:tcPr>
          <w:p w14:paraId="081C1566" w14:textId="77777777" w:rsidR="004E7E8D" w:rsidRPr="00692488" w:rsidRDefault="0086437C"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16"/>
                <w:szCs w:val="16"/>
              </w:rPr>
              <w:tab/>
            </w:r>
          </w:p>
          <w:p w14:paraId="386DB01D" w14:textId="77777777" w:rsidR="004E7E8D" w:rsidRPr="00692488" w:rsidRDefault="004E7E8D" w:rsidP="007330A0">
            <w:pPr>
              <w:tabs>
                <w:tab w:val="left" w:pos="-720"/>
              </w:tabs>
              <w:suppressAutoHyphens/>
              <w:spacing w:line="220" w:lineRule="exact"/>
              <w:jc w:val="both"/>
              <w:rPr>
                <w:spacing w:val="-3"/>
                <w:sz w:val="20"/>
                <w:szCs w:val="20"/>
              </w:rPr>
            </w:pPr>
            <w:r w:rsidRPr="00692488">
              <w:rPr>
                <w:sz w:val="20"/>
                <w:szCs w:val="20"/>
              </w:rPr>
              <w:t>COMPANY CLASSIFICATIONS:</w:t>
            </w:r>
            <w:r w:rsidRPr="00692488">
              <w:rPr>
                <w:spacing w:val="-3"/>
                <w:sz w:val="20"/>
                <w:szCs w:val="20"/>
              </w:rPr>
              <w:t xml:space="preserve">  </w:t>
            </w:r>
          </w:p>
          <w:p w14:paraId="630A1C01" w14:textId="77777777" w:rsidR="004E7E8D" w:rsidRPr="00692488" w:rsidRDefault="004E7E8D" w:rsidP="007330A0">
            <w:pPr>
              <w:tabs>
                <w:tab w:val="left" w:pos="-720"/>
              </w:tabs>
              <w:suppressAutoHyphens/>
              <w:spacing w:line="220" w:lineRule="exact"/>
              <w:jc w:val="both"/>
              <w:rPr>
                <w:spacing w:val="-3"/>
                <w:sz w:val="20"/>
                <w:szCs w:val="20"/>
              </w:rPr>
            </w:pPr>
          </w:p>
          <w:p w14:paraId="15E1398B" w14:textId="77777777" w:rsidR="004E7E8D" w:rsidRPr="00692488" w:rsidRDefault="004E7E8D" w:rsidP="007330A0">
            <w:pPr>
              <w:tabs>
                <w:tab w:val="left" w:pos="-720"/>
              </w:tabs>
              <w:suppressAutoHyphens/>
              <w:spacing w:line="220" w:lineRule="exact"/>
              <w:jc w:val="both"/>
              <w:rPr>
                <w:sz w:val="20"/>
                <w:szCs w:val="20"/>
              </w:rPr>
            </w:pPr>
            <w:r w:rsidRPr="00692488">
              <w:rPr>
                <w:spacing w:val="-3"/>
                <w:sz w:val="20"/>
                <w:szCs w:val="20"/>
              </w:rPr>
              <w:t>CERT. NO.: __________________</w:t>
            </w:r>
          </w:p>
        </w:tc>
        <w:tc>
          <w:tcPr>
            <w:tcW w:w="6624" w:type="dxa"/>
          </w:tcPr>
          <w:p w14:paraId="7C69418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Certification type</w:t>
            </w:r>
            <w:r>
              <w:rPr>
                <w:sz w:val="20"/>
              </w:rPr>
              <w:t>(s)</w:t>
            </w:r>
          </w:p>
        </w:tc>
        <w:tc>
          <w:tcPr>
            <w:tcW w:w="1440" w:type="dxa"/>
          </w:tcPr>
          <w:p w14:paraId="6D04463D"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Pr>
                <w:sz w:val="20"/>
                <w:szCs w:val="20"/>
              </w:rPr>
              <w:t>Circle all that apply</w:t>
            </w:r>
          </w:p>
        </w:tc>
      </w:tr>
      <w:tr w:rsidR="004E7E8D" w:rsidRPr="00692488" w14:paraId="4AE03D8F" w14:textId="77777777" w:rsidTr="004E7E8D">
        <w:tc>
          <w:tcPr>
            <w:tcW w:w="2754" w:type="dxa"/>
            <w:vMerge/>
          </w:tcPr>
          <w:p w14:paraId="324AF0C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0003E042"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Minority Business Enterprise (MBE)</w:t>
            </w:r>
          </w:p>
        </w:tc>
        <w:tc>
          <w:tcPr>
            <w:tcW w:w="1440" w:type="dxa"/>
          </w:tcPr>
          <w:p w14:paraId="2FBEEEE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F8B0887" w14:textId="77777777" w:rsidTr="004E7E8D">
        <w:tc>
          <w:tcPr>
            <w:tcW w:w="2754" w:type="dxa"/>
            <w:vMerge/>
          </w:tcPr>
          <w:p w14:paraId="17A6613E"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64ED51DA"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Woman Bus</w:t>
            </w:r>
            <w:r>
              <w:rPr>
                <w:sz w:val="20"/>
              </w:rPr>
              <w:t>i</w:t>
            </w:r>
            <w:r w:rsidRPr="00692488">
              <w:rPr>
                <w:sz w:val="20"/>
                <w:szCs w:val="20"/>
              </w:rPr>
              <w:t>nes</w:t>
            </w:r>
            <w:r>
              <w:rPr>
                <w:sz w:val="20"/>
              </w:rPr>
              <w:t>s</w:t>
            </w:r>
            <w:r w:rsidRPr="00692488">
              <w:rPr>
                <w:sz w:val="20"/>
                <w:szCs w:val="20"/>
              </w:rPr>
              <w:t xml:space="preserve"> Enterprise (WBE)</w:t>
            </w:r>
          </w:p>
        </w:tc>
        <w:tc>
          <w:tcPr>
            <w:tcW w:w="1440" w:type="dxa"/>
          </w:tcPr>
          <w:p w14:paraId="7F69F939"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183F5AC3" w14:textId="77777777" w:rsidTr="004E7E8D">
        <w:tc>
          <w:tcPr>
            <w:tcW w:w="2754" w:type="dxa"/>
            <w:vMerge/>
          </w:tcPr>
          <w:p w14:paraId="33D2F098"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3E64D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Disadvantaged Business Enterprise (DBE)</w:t>
            </w:r>
          </w:p>
        </w:tc>
        <w:tc>
          <w:tcPr>
            <w:tcW w:w="1440" w:type="dxa"/>
          </w:tcPr>
          <w:p w14:paraId="3CB21E4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433DE28E" w14:textId="77777777" w:rsidTr="004E7E8D">
        <w:tc>
          <w:tcPr>
            <w:tcW w:w="2754" w:type="dxa"/>
            <w:vMerge/>
          </w:tcPr>
          <w:p w14:paraId="5189B8B1"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B7F2D94"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Veteran Owned Business Enterprise (VOBE)</w:t>
            </w:r>
          </w:p>
        </w:tc>
        <w:tc>
          <w:tcPr>
            <w:tcW w:w="1440" w:type="dxa"/>
          </w:tcPr>
          <w:p w14:paraId="490440FC"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r w:rsidR="004E7E8D" w:rsidRPr="00692488" w14:paraId="5922EDFB" w14:textId="77777777" w:rsidTr="004E7E8D">
        <w:tc>
          <w:tcPr>
            <w:tcW w:w="2754" w:type="dxa"/>
            <w:vMerge/>
          </w:tcPr>
          <w:p w14:paraId="382947B7"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p>
        </w:tc>
        <w:tc>
          <w:tcPr>
            <w:tcW w:w="6624" w:type="dxa"/>
          </w:tcPr>
          <w:p w14:paraId="22B10110"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Service Disabled Veteran Owned Business Enterprise (SDVOBE)</w:t>
            </w:r>
          </w:p>
        </w:tc>
        <w:tc>
          <w:tcPr>
            <w:tcW w:w="1440" w:type="dxa"/>
          </w:tcPr>
          <w:p w14:paraId="7B828485" w14:textId="77777777" w:rsidR="004E7E8D" w:rsidRPr="00692488" w:rsidRDefault="004E7E8D"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szCs w:val="20"/>
              </w:rPr>
            </w:pPr>
            <w:r w:rsidRPr="00692488">
              <w:rPr>
                <w:sz w:val="20"/>
                <w:szCs w:val="20"/>
              </w:rPr>
              <w:t xml:space="preserve">Yes </w:t>
            </w:r>
            <w:r w:rsidRPr="00692488">
              <w:rPr>
                <w:sz w:val="20"/>
                <w:szCs w:val="20"/>
              </w:rPr>
              <w:tab/>
              <w:t>No</w:t>
            </w:r>
          </w:p>
        </w:tc>
      </w:tr>
    </w:tbl>
    <w:p w14:paraId="2C10A634" w14:textId="77777777" w:rsidR="00531DAB" w:rsidRDefault="0086437C" w:rsidP="007330A0">
      <w:pPr>
        <w:jc w:val="both"/>
        <w:rPr>
          <w:sz w:val="16"/>
          <w:szCs w:val="16"/>
        </w:rPr>
      </w:pPr>
      <w:r>
        <w:rPr>
          <w:sz w:val="16"/>
          <w:szCs w:val="16"/>
        </w:rPr>
        <w:t>[The above table is for informational and statistical use only.]</w:t>
      </w:r>
    </w:p>
    <w:p w14:paraId="15C4E193" w14:textId="77777777" w:rsidR="0086437C" w:rsidRDefault="0086437C" w:rsidP="007330A0">
      <w:pPr>
        <w:jc w:val="both"/>
        <w:rPr>
          <w:sz w:val="16"/>
          <w:szCs w:val="16"/>
        </w:rPr>
      </w:pPr>
    </w:p>
    <w:p w14:paraId="3D0E7F3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 xml:space="preserve">PURCHASE ORDERS SHOULD BE SENT TO: </w:t>
      </w:r>
    </w:p>
    <w:p w14:paraId="703377B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 xml:space="preserve">             (COMPANY NAME)</w:t>
      </w:r>
      <w:r>
        <w:rPr>
          <w:sz w:val="16"/>
        </w:rPr>
        <w:tab/>
      </w:r>
      <w:r>
        <w:rPr>
          <w:sz w:val="16"/>
        </w:rPr>
        <w:tab/>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18552D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72C70EF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5995066C"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45243E9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CONTACT</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1A8118A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p>
    <w:p w14:paraId="659B2ED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u w:val="single"/>
        </w:rPr>
      </w:pPr>
      <w:r>
        <w:rPr>
          <w:sz w:val="16"/>
        </w:rPr>
        <w:t>PHONE NUMBER</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rPr>
        <w:t xml:space="preserve">   </w:t>
      </w:r>
      <w:r>
        <w:rPr>
          <w:sz w:val="16"/>
        </w:rPr>
        <w:tab/>
        <w:t>FAX NUMBER</w:t>
      </w:r>
      <w:r>
        <w:rPr>
          <w:b/>
          <w:sz w:val="16"/>
        </w:rPr>
        <w:t xml:space="preserve">  </w:t>
      </w:r>
      <w:r>
        <w:rPr>
          <w:sz w:val="16"/>
          <w:u w:val="single"/>
        </w:rPr>
        <w:tab/>
      </w:r>
      <w:r>
        <w:rPr>
          <w:sz w:val="16"/>
          <w:u w:val="single"/>
        </w:rPr>
        <w:tab/>
      </w:r>
      <w:r>
        <w:rPr>
          <w:sz w:val="16"/>
          <w:u w:val="single"/>
        </w:rPr>
        <w:tab/>
      </w:r>
      <w:r>
        <w:rPr>
          <w:sz w:val="16"/>
          <w:u w:val="single"/>
        </w:rPr>
        <w:tab/>
      </w:r>
      <w:r>
        <w:rPr>
          <w:sz w:val="16"/>
          <w:u w:val="single"/>
        </w:rPr>
        <w:tab/>
      </w:r>
    </w:p>
    <w:p w14:paraId="0D617B40"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16"/>
        </w:rPr>
      </w:pPr>
      <w:r>
        <w:rPr>
          <w:sz w:val="16"/>
        </w:rPr>
        <w:tab/>
      </w:r>
    </w:p>
    <w:p w14:paraId="6FC20B1B"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16"/>
        </w:rPr>
      </w:pPr>
      <w:r>
        <w:rPr>
          <w:sz w:val="16"/>
        </w:rPr>
        <w:t>EMAIL ADDRESS</w:t>
      </w:r>
      <w:r>
        <w:rPr>
          <w:sz w:val="16"/>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r>
        <w:rPr>
          <w:sz w:val="16"/>
          <w:u w:val="single"/>
        </w:rPr>
        <w:tab/>
      </w:r>
    </w:p>
    <w:p w14:paraId="0231083E"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b/>
          <w:bCs/>
          <w:sz w:val="20"/>
        </w:rPr>
        <w:t>AFFIRMATION:</w:t>
      </w:r>
      <w:r>
        <w:rPr>
          <w:sz w:val="20"/>
        </w:rPr>
        <w:t xml:space="preserve">  Within the past five years, has your firm, any affiliate, any predecessor company or entity, owner, </w:t>
      </w:r>
    </w:p>
    <w:p w14:paraId="2E15E8B3" w14:textId="77777777" w:rsidR="008E0FB7" w:rsidRDefault="008E0FB7" w:rsidP="00472DD4">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Director, officer, partner or proprietor been the subject of a Federal, State, Local government suspension or debarment?</w:t>
      </w:r>
    </w:p>
    <w:p w14:paraId="198CDB05"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4BBB1DF1"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YES </w:t>
      </w:r>
      <w:r>
        <w:rPr>
          <w:sz w:val="20"/>
          <w:u w:val="single"/>
        </w:rPr>
        <w:tab/>
      </w:r>
      <w:r>
        <w:rPr>
          <w:sz w:val="20"/>
          <w:u w:val="single"/>
        </w:rPr>
        <w:tab/>
        <w:t xml:space="preserve"> </w:t>
      </w:r>
      <w:r>
        <w:rPr>
          <w:sz w:val="20"/>
        </w:rPr>
        <w:t xml:space="preserve"> NO </w:t>
      </w:r>
      <w:r>
        <w:rPr>
          <w:sz w:val="20"/>
          <w:u w:val="single"/>
        </w:rPr>
        <w:tab/>
      </w:r>
      <w:r>
        <w:rPr>
          <w:sz w:val="20"/>
          <w:u w:val="single"/>
        </w:rPr>
        <w:tab/>
      </w:r>
      <w:r>
        <w:rPr>
          <w:sz w:val="20"/>
        </w:rPr>
        <w:t xml:space="preserve"> if yes, please explain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64787932"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p>
    <w:p w14:paraId="7CCE5A6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r>
        <w:rPr>
          <w:b/>
          <w:sz w:val="20"/>
          <w:u w:val="single"/>
        </w:rPr>
        <w:t xml:space="preserve">THIS </w:t>
      </w:r>
      <w:smartTag w:uri="urn:schemas-microsoft-com:office:smarttags" w:element="stockticker">
        <w:r>
          <w:rPr>
            <w:b/>
            <w:sz w:val="20"/>
            <w:u w:val="single"/>
          </w:rPr>
          <w:t>PAGE</w:t>
        </w:r>
      </w:smartTag>
      <w:r>
        <w:rPr>
          <w:b/>
          <w:sz w:val="20"/>
          <w:u w:val="single"/>
        </w:rPr>
        <w:t xml:space="preserve"> SHALL </w:t>
      </w:r>
      <w:r w:rsidR="004E7E8D">
        <w:rPr>
          <w:b/>
          <w:sz w:val="20"/>
          <w:u w:val="single"/>
        </w:rPr>
        <w:t>HAVE ORIGINAL SIGNATURE</w:t>
      </w:r>
      <w:r>
        <w:rPr>
          <w:b/>
          <w:sz w:val="20"/>
          <w:u w:val="single"/>
        </w:rPr>
        <w:t xml:space="preserve">, </w:t>
      </w:r>
      <w:r w:rsidR="004E7E8D">
        <w:rPr>
          <w:b/>
          <w:sz w:val="20"/>
          <w:u w:val="single"/>
        </w:rPr>
        <w:t xml:space="preserve">BE </w:t>
      </w:r>
      <w:r>
        <w:rPr>
          <w:b/>
          <w:sz w:val="20"/>
          <w:u w:val="single"/>
        </w:rPr>
        <w:t xml:space="preserve">NOTARIZED </w:t>
      </w:r>
      <w:smartTag w:uri="urn:schemas-microsoft-com:office:smarttags" w:element="stockticker">
        <w:r>
          <w:rPr>
            <w:b/>
            <w:sz w:val="20"/>
            <w:u w:val="single"/>
          </w:rPr>
          <w:t>AND</w:t>
        </w:r>
      </w:smartTag>
      <w:r>
        <w:rPr>
          <w:b/>
          <w:sz w:val="20"/>
          <w:u w:val="single"/>
        </w:rPr>
        <w:t xml:space="preserve"> </w:t>
      </w:r>
      <w:r w:rsidR="004E7E8D">
        <w:rPr>
          <w:b/>
          <w:sz w:val="20"/>
          <w:u w:val="single"/>
        </w:rPr>
        <w:t xml:space="preserve">BE </w:t>
      </w:r>
      <w:r>
        <w:rPr>
          <w:b/>
          <w:sz w:val="20"/>
          <w:u w:val="single"/>
        </w:rPr>
        <w:t>RETURNED WITH YOUR PROPOSAL</w:t>
      </w:r>
    </w:p>
    <w:p w14:paraId="136F79E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36A3CA2A"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s>
        <w:suppressAutoHyphens/>
        <w:spacing w:line="220" w:lineRule="exact"/>
        <w:ind w:right="-720"/>
        <w:jc w:val="both"/>
        <w:rPr>
          <w:sz w:val="20"/>
        </w:rPr>
      </w:pPr>
      <w:r>
        <w:rPr>
          <w:sz w:val="20"/>
        </w:rPr>
        <w:t xml:space="preserve">SWORN TO </w:t>
      </w:r>
      <w:smartTag w:uri="urn:schemas-microsoft-com:office:smarttags" w:element="stockticker">
        <w:r>
          <w:rPr>
            <w:sz w:val="20"/>
          </w:rPr>
          <w:t>AND</w:t>
        </w:r>
      </w:smartTag>
      <w:r>
        <w:rPr>
          <w:sz w:val="20"/>
        </w:rPr>
        <w:t xml:space="preserve"> SUBSCRIBED BEFORE ME this ________ day of </w:t>
      </w:r>
      <w:r>
        <w:rPr>
          <w:sz w:val="20"/>
          <w:u w:val="single"/>
        </w:rPr>
        <w:t xml:space="preserve">                                      </w:t>
      </w:r>
      <w:r>
        <w:rPr>
          <w:sz w:val="20"/>
        </w:rPr>
        <w:t>,    20 __________</w:t>
      </w:r>
    </w:p>
    <w:p w14:paraId="448F78C9"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4F199474"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Notary Public</w:t>
      </w:r>
      <w:r>
        <w:rPr>
          <w:sz w:val="20"/>
        </w:rPr>
        <w:tab/>
      </w:r>
      <w:r>
        <w:rPr>
          <w:sz w:val="20"/>
          <w:u w:val="single"/>
        </w:rPr>
        <w:tab/>
      </w:r>
      <w:r>
        <w:rPr>
          <w:sz w:val="20"/>
          <w:u w:val="single"/>
        </w:rPr>
        <w:tab/>
      </w:r>
      <w:r>
        <w:rPr>
          <w:sz w:val="20"/>
          <w:u w:val="single"/>
        </w:rPr>
        <w:tab/>
      </w:r>
      <w:r>
        <w:rPr>
          <w:sz w:val="20"/>
          <w:u w:val="single"/>
        </w:rPr>
        <w:tab/>
      </w:r>
      <w:r>
        <w:rPr>
          <w:sz w:val="20"/>
          <w:u w:val="single"/>
        </w:rPr>
        <w:tab/>
      </w:r>
      <w:r>
        <w:rPr>
          <w:sz w:val="20"/>
        </w:rPr>
        <w:tab/>
        <w:t xml:space="preserve">My commission expires </w:t>
      </w:r>
      <w:r>
        <w:rPr>
          <w:sz w:val="20"/>
          <w:u w:val="single"/>
        </w:rPr>
        <w:tab/>
      </w:r>
      <w:r>
        <w:rPr>
          <w:sz w:val="20"/>
          <w:u w:val="single"/>
        </w:rPr>
        <w:tab/>
      </w:r>
      <w:r>
        <w:rPr>
          <w:sz w:val="20"/>
          <w:u w:val="single"/>
        </w:rPr>
        <w:tab/>
      </w:r>
      <w:r>
        <w:rPr>
          <w:sz w:val="20"/>
          <w:u w:val="single"/>
        </w:rPr>
        <w:tab/>
      </w:r>
    </w:p>
    <w:p w14:paraId="23611363" w14:textId="77777777" w:rsidR="008E0FB7"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rPr>
      </w:pPr>
    </w:p>
    <w:p w14:paraId="5E31905C" w14:textId="77777777" w:rsidR="00110ED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sz w:val="20"/>
          <w:u w:val="single"/>
        </w:rPr>
      </w:pPr>
      <w:r>
        <w:rPr>
          <w:sz w:val="20"/>
        </w:rPr>
        <w:t xml:space="preserve">City of </w:t>
      </w:r>
      <w:r>
        <w:rPr>
          <w:sz w:val="20"/>
          <w:u w:val="single"/>
        </w:rPr>
        <w:tab/>
      </w:r>
      <w:r>
        <w:rPr>
          <w:sz w:val="20"/>
          <w:u w:val="single"/>
        </w:rPr>
        <w:tab/>
      </w:r>
      <w:r>
        <w:rPr>
          <w:sz w:val="20"/>
          <w:u w:val="single"/>
        </w:rPr>
        <w:tab/>
      </w:r>
      <w:r>
        <w:rPr>
          <w:sz w:val="20"/>
          <w:u w:val="single"/>
        </w:rPr>
        <w:tab/>
      </w:r>
      <w:r>
        <w:rPr>
          <w:sz w:val="20"/>
        </w:rPr>
        <w:tab/>
        <w:t xml:space="preserve">County of </w:t>
      </w:r>
      <w:r>
        <w:rPr>
          <w:sz w:val="20"/>
          <w:u w:val="single"/>
        </w:rPr>
        <w:tab/>
      </w:r>
      <w:r>
        <w:rPr>
          <w:sz w:val="20"/>
          <w:u w:val="single"/>
        </w:rPr>
        <w:tab/>
      </w:r>
      <w:r>
        <w:rPr>
          <w:sz w:val="20"/>
          <w:u w:val="single"/>
        </w:rPr>
        <w:tab/>
      </w:r>
      <w:r>
        <w:rPr>
          <w:sz w:val="20"/>
          <w:u w:val="single"/>
        </w:rPr>
        <w:tab/>
      </w:r>
      <w:r>
        <w:rPr>
          <w:sz w:val="20"/>
        </w:rPr>
        <w:tab/>
        <w:t xml:space="preserve">State of </w:t>
      </w:r>
      <w:r>
        <w:rPr>
          <w:sz w:val="20"/>
          <w:u w:val="single"/>
        </w:rPr>
        <w:tab/>
      </w:r>
      <w:r>
        <w:rPr>
          <w:sz w:val="20"/>
          <w:u w:val="single"/>
        </w:rPr>
        <w:tab/>
      </w:r>
    </w:p>
    <w:p w14:paraId="2E7BF9A2" w14:textId="77777777" w:rsidR="008E0FB7" w:rsidRPr="00AE64A6" w:rsidRDefault="008E0FB7" w:rsidP="007330A0">
      <w:pPr>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20" w:lineRule="exact"/>
        <w:jc w:val="both"/>
        <w:rPr>
          <w:b/>
          <w:sz w:val="20"/>
        </w:rPr>
        <w:sectPr w:rsidR="008E0FB7" w:rsidRPr="00AE64A6" w:rsidSect="007C5F31">
          <w:headerReference w:type="default" r:id="rId38"/>
          <w:footerReference w:type="default" r:id="rId39"/>
          <w:pgSz w:w="12240" w:h="15840" w:code="1"/>
          <w:pgMar w:top="432" w:right="720" w:bottom="245" w:left="720" w:header="144" w:footer="432" w:gutter="0"/>
          <w:cols w:space="720"/>
          <w:noEndnote/>
        </w:sectPr>
      </w:pPr>
    </w:p>
    <w:p w14:paraId="65247804" w14:textId="77777777" w:rsidR="00F22D81" w:rsidRDefault="00F22D81"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 w:val="22"/>
        </w:rPr>
      </w:pPr>
    </w:p>
    <w:p w14:paraId="431D2C30" w14:textId="77777777" w:rsidR="00F22D81" w:rsidRPr="001859BC" w:rsidRDefault="00F22D81" w:rsidP="00FD23AF">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sidRPr="001859BC">
        <w:rPr>
          <w:b/>
          <w:spacing w:val="-3"/>
          <w:sz w:val="22"/>
        </w:rPr>
        <w:t>A</w:t>
      </w:r>
      <w:r w:rsidR="001859BC" w:rsidRPr="001859BC">
        <w:rPr>
          <w:b/>
          <w:spacing w:val="-3"/>
          <w:sz w:val="22"/>
        </w:rPr>
        <w:t xml:space="preserve">ttachment </w:t>
      </w:r>
      <w:r w:rsidRPr="001859BC">
        <w:rPr>
          <w:b/>
          <w:spacing w:val="-3"/>
          <w:sz w:val="22"/>
        </w:rPr>
        <w:t>3</w:t>
      </w:r>
    </w:p>
    <w:p w14:paraId="244942C7" w14:textId="0AC93518" w:rsidR="0074225D" w:rsidRPr="0074225D" w:rsidRDefault="002C5ED9"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4E06EA">
        <w:rPr>
          <w:b/>
          <w:spacing w:val="-3"/>
          <w:sz w:val="20"/>
          <w:szCs w:val="20"/>
        </w:rPr>
        <w:t>4</w:t>
      </w:r>
    </w:p>
    <w:p w14:paraId="601A251A" w14:textId="51FBCF4E" w:rsidR="008554D1" w:rsidRDefault="0074225D" w:rsidP="008554D1">
      <w:pPr>
        <w:jc w:val="center"/>
        <w:rPr>
          <w:b/>
          <w:sz w:val="22"/>
          <w:szCs w:val="22"/>
        </w:rPr>
      </w:pPr>
      <w:r w:rsidRPr="0074225D">
        <w:rPr>
          <w:b/>
          <w:spacing w:val="-3"/>
          <w:sz w:val="20"/>
          <w:szCs w:val="20"/>
        </w:rPr>
        <w:t xml:space="preserve">Contract Title:   </w:t>
      </w:r>
      <w:r w:rsidR="004E06EA">
        <w:rPr>
          <w:b/>
          <w:sz w:val="20"/>
          <w:szCs w:val="20"/>
        </w:rPr>
        <w:t>TUTORING</w:t>
      </w:r>
      <w:r w:rsidR="00C24054">
        <w:rPr>
          <w:b/>
          <w:sz w:val="20"/>
          <w:szCs w:val="20"/>
        </w:rPr>
        <w:t xml:space="preserve"> SERVICES</w:t>
      </w:r>
    </w:p>
    <w:p w14:paraId="736E2EAB" w14:textId="0D0A52E0" w:rsidR="0074225D" w:rsidRDefault="0074225D" w:rsidP="008554D1">
      <w:pPr>
        <w:jc w:val="center"/>
        <w:rPr>
          <w:b/>
          <w:sz w:val="20"/>
          <w:szCs w:val="20"/>
        </w:rPr>
      </w:pPr>
    </w:p>
    <w:p w14:paraId="6E0C0D6E" w14:textId="77777777" w:rsidR="006C0A4C" w:rsidRDefault="006C0A4C" w:rsidP="0074225D">
      <w:pPr>
        <w:suppressAutoHyphens/>
        <w:jc w:val="center"/>
        <w:rPr>
          <w:sz w:val="22"/>
          <w:szCs w:val="22"/>
        </w:rPr>
      </w:pPr>
    </w:p>
    <w:p w14:paraId="0F4706FF" w14:textId="77777777" w:rsidR="00F22D81" w:rsidRDefault="00AF4BE4" w:rsidP="00C72281">
      <w:pPr>
        <w:suppressAutoHyphens/>
        <w:ind w:left="720"/>
        <w:jc w:val="center"/>
        <w:rPr>
          <w:sz w:val="22"/>
          <w:szCs w:val="22"/>
        </w:rPr>
      </w:pPr>
      <w:r>
        <w:rPr>
          <w:sz w:val="22"/>
          <w:szCs w:val="22"/>
        </w:rPr>
        <w:t>EXCEPTION FORM</w:t>
      </w:r>
    </w:p>
    <w:p w14:paraId="32E4193D" w14:textId="77777777" w:rsidR="00F22D81" w:rsidRDefault="00F22D81" w:rsidP="007330A0">
      <w:pPr>
        <w:suppressAutoHyphens/>
        <w:ind w:left="720"/>
        <w:jc w:val="both"/>
        <w:rPr>
          <w:sz w:val="22"/>
          <w:szCs w:val="22"/>
        </w:rPr>
      </w:pPr>
    </w:p>
    <w:p w14:paraId="73A90044" w14:textId="77777777" w:rsidR="00F22D81" w:rsidRDefault="00F22D81" w:rsidP="007330A0">
      <w:pPr>
        <w:suppressAutoHyphens/>
        <w:ind w:left="720"/>
        <w:jc w:val="both"/>
        <w:rPr>
          <w:sz w:val="22"/>
          <w:szCs w:val="22"/>
        </w:rPr>
      </w:pPr>
      <w:r w:rsidRPr="00B31314">
        <w:rPr>
          <w:sz w:val="22"/>
          <w:szCs w:val="22"/>
        </w:rPr>
        <w:t>Proposals must include all exceptions to the specifications</w:t>
      </w:r>
      <w:r>
        <w:rPr>
          <w:sz w:val="22"/>
          <w:szCs w:val="22"/>
        </w:rPr>
        <w:t>, terms or conditions</w:t>
      </w:r>
      <w:r w:rsidRPr="00B31314">
        <w:rPr>
          <w:sz w:val="22"/>
          <w:szCs w:val="22"/>
        </w:rPr>
        <w:t xml:space="preserve"> contained in this RFP.  </w:t>
      </w:r>
      <w:r>
        <w:rPr>
          <w:sz w:val="22"/>
          <w:szCs w:val="22"/>
        </w:rPr>
        <w:t>If the vendor is submitting the proposal without exceptions, please state so below.</w:t>
      </w:r>
    </w:p>
    <w:p w14:paraId="357C1901" w14:textId="77777777" w:rsidR="00F22D81" w:rsidRDefault="00F22D81" w:rsidP="007330A0">
      <w:pPr>
        <w:suppressAutoHyphens/>
        <w:ind w:left="720"/>
        <w:jc w:val="both"/>
        <w:rPr>
          <w:sz w:val="22"/>
          <w:szCs w:val="22"/>
        </w:rPr>
      </w:pPr>
    </w:p>
    <w:p w14:paraId="74D80F35" w14:textId="77777777" w:rsidR="00F22D81" w:rsidRPr="00B31314" w:rsidRDefault="00F22D81" w:rsidP="007330A0">
      <w:pPr>
        <w:suppressAutoHyphens/>
        <w:ind w:left="720"/>
        <w:jc w:val="both"/>
        <w:rPr>
          <w:sz w:val="22"/>
          <w:szCs w:val="22"/>
        </w:rPr>
      </w:pPr>
      <w:r>
        <w:rPr>
          <w:sz w:val="22"/>
          <w:szCs w:val="22"/>
        </w:rPr>
        <w:sym w:font="Wingdings" w:char="F06F"/>
      </w:r>
      <w:r>
        <w:rPr>
          <w:sz w:val="22"/>
          <w:szCs w:val="22"/>
        </w:rPr>
        <w:tab/>
        <w:t>By checking this box, the Vendor acknowledges that they take no exceptions to the specifications, terms or conditions found in this RFP.</w:t>
      </w:r>
    </w:p>
    <w:p w14:paraId="1FCC47E9" w14:textId="77777777" w:rsidR="00F22D81" w:rsidRPr="00B31314" w:rsidRDefault="00F22D81" w:rsidP="007330A0">
      <w:pPr>
        <w:suppressAutoHyphens/>
        <w:jc w:val="both"/>
        <w:rPr>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3951"/>
        <w:gridCol w:w="3105"/>
      </w:tblGrid>
      <w:tr w:rsidR="00F22D81" w:rsidRPr="00760F04" w14:paraId="0D7DD07D" w14:textId="77777777" w:rsidTr="007C5F31">
        <w:tc>
          <w:tcPr>
            <w:tcW w:w="1692" w:type="dxa"/>
          </w:tcPr>
          <w:p w14:paraId="7AEF7F98" w14:textId="77777777" w:rsidR="00F22D81" w:rsidRPr="00760F04" w:rsidRDefault="00F22D81" w:rsidP="007330A0">
            <w:pPr>
              <w:suppressAutoHyphens/>
              <w:jc w:val="both"/>
              <w:rPr>
                <w:b/>
                <w:sz w:val="22"/>
                <w:szCs w:val="22"/>
              </w:rPr>
            </w:pPr>
            <w:r w:rsidRPr="00760F04">
              <w:rPr>
                <w:b/>
                <w:sz w:val="22"/>
                <w:szCs w:val="22"/>
              </w:rPr>
              <w:t>Paragraph # and page #</w:t>
            </w:r>
          </w:p>
        </w:tc>
        <w:tc>
          <w:tcPr>
            <w:tcW w:w="3951" w:type="dxa"/>
          </w:tcPr>
          <w:p w14:paraId="50FEF523" w14:textId="77777777" w:rsidR="00F22D81" w:rsidRPr="00760F04" w:rsidRDefault="00F22D81" w:rsidP="007330A0">
            <w:pPr>
              <w:suppressAutoHyphens/>
              <w:jc w:val="both"/>
              <w:rPr>
                <w:sz w:val="22"/>
                <w:szCs w:val="22"/>
              </w:rPr>
            </w:pPr>
            <w:r w:rsidRPr="00760F04">
              <w:rPr>
                <w:b/>
                <w:sz w:val="22"/>
                <w:szCs w:val="22"/>
              </w:rPr>
              <w:t>Exceptions to Specifications</w:t>
            </w:r>
            <w:r>
              <w:rPr>
                <w:b/>
                <w:sz w:val="22"/>
                <w:szCs w:val="22"/>
              </w:rPr>
              <w:t>, terms or conditions</w:t>
            </w:r>
          </w:p>
        </w:tc>
        <w:tc>
          <w:tcPr>
            <w:tcW w:w="3105" w:type="dxa"/>
          </w:tcPr>
          <w:p w14:paraId="600F1090" w14:textId="77777777" w:rsidR="00F22D81" w:rsidRDefault="00F22D81" w:rsidP="007330A0">
            <w:pPr>
              <w:suppressAutoHyphens/>
              <w:jc w:val="both"/>
              <w:rPr>
                <w:b/>
                <w:sz w:val="22"/>
                <w:szCs w:val="22"/>
              </w:rPr>
            </w:pPr>
          </w:p>
          <w:p w14:paraId="3CFB3DC7" w14:textId="77777777" w:rsidR="00F22D81" w:rsidRPr="00760F04" w:rsidRDefault="00F22D81" w:rsidP="007330A0">
            <w:pPr>
              <w:suppressAutoHyphens/>
              <w:jc w:val="both"/>
              <w:rPr>
                <w:b/>
                <w:sz w:val="22"/>
                <w:szCs w:val="22"/>
              </w:rPr>
            </w:pPr>
            <w:r>
              <w:rPr>
                <w:b/>
                <w:sz w:val="22"/>
                <w:szCs w:val="22"/>
              </w:rPr>
              <w:t>Proposed Alternative</w:t>
            </w:r>
          </w:p>
        </w:tc>
      </w:tr>
      <w:tr w:rsidR="00F22D81" w:rsidRPr="00760F04" w14:paraId="0F1BD495" w14:textId="77777777" w:rsidTr="007C5F31">
        <w:tc>
          <w:tcPr>
            <w:tcW w:w="1692" w:type="dxa"/>
          </w:tcPr>
          <w:p w14:paraId="2EB4130B" w14:textId="77777777" w:rsidR="00F22D81" w:rsidRPr="00760F04" w:rsidRDefault="00F22D81" w:rsidP="007330A0">
            <w:pPr>
              <w:suppressAutoHyphens/>
              <w:jc w:val="both"/>
              <w:rPr>
                <w:sz w:val="22"/>
                <w:szCs w:val="22"/>
              </w:rPr>
            </w:pPr>
          </w:p>
        </w:tc>
        <w:tc>
          <w:tcPr>
            <w:tcW w:w="3951" w:type="dxa"/>
          </w:tcPr>
          <w:p w14:paraId="4D4B5959" w14:textId="77777777" w:rsidR="00F22D81" w:rsidRPr="00760F04" w:rsidRDefault="00F22D81" w:rsidP="007330A0">
            <w:pPr>
              <w:suppressAutoHyphens/>
              <w:jc w:val="both"/>
              <w:rPr>
                <w:sz w:val="22"/>
                <w:szCs w:val="22"/>
              </w:rPr>
            </w:pPr>
          </w:p>
        </w:tc>
        <w:tc>
          <w:tcPr>
            <w:tcW w:w="3105" w:type="dxa"/>
          </w:tcPr>
          <w:p w14:paraId="5EAF88B1" w14:textId="77777777" w:rsidR="00F22D81" w:rsidRPr="00760F04" w:rsidRDefault="00F22D81" w:rsidP="007330A0">
            <w:pPr>
              <w:suppressAutoHyphens/>
              <w:jc w:val="both"/>
              <w:rPr>
                <w:sz w:val="22"/>
                <w:szCs w:val="22"/>
              </w:rPr>
            </w:pPr>
          </w:p>
        </w:tc>
      </w:tr>
      <w:tr w:rsidR="00F22D81" w:rsidRPr="00760F04" w14:paraId="6654D757" w14:textId="77777777" w:rsidTr="007C5F31">
        <w:tc>
          <w:tcPr>
            <w:tcW w:w="1692" w:type="dxa"/>
          </w:tcPr>
          <w:p w14:paraId="39B70948" w14:textId="77777777" w:rsidR="00F22D81" w:rsidRPr="00760F04" w:rsidRDefault="00F22D81" w:rsidP="007330A0">
            <w:pPr>
              <w:suppressAutoHyphens/>
              <w:jc w:val="both"/>
              <w:rPr>
                <w:sz w:val="22"/>
                <w:szCs w:val="22"/>
              </w:rPr>
            </w:pPr>
          </w:p>
        </w:tc>
        <w:tc>
          <w:tcPr>
            <w:tcW w:w="3951" w:type="dxa"/>
          </w:tcPr>
          <w:p w14:paraId="3DEBEEFD" w14:textId="77777777" w:rsidR="00F22D81" w:rsidRPr="00760F04" w:rsidRDefault="00F22D81" w:rsidP="007330A0">
            <w:pPr>
              <w:suppressAutoHyphens/>
              <w:jc w:val="both"/>
              <w:rPr>
                <w:sz w:val="22"/>
                <w:szCs w:val="22"/>
              </w:rPr>
            </w:pPr>
          </w:p>
        </w:tc>
        <w:tc>
          <w:tcPr>
            <w:tcW w:w="3105" w:type="dxa"/>
          </w:tcPr>
          <w:p w14:paraId="1F3C45F7" w14:textId="77777777" w:rsidR="00F22D81" w:rsidRPr="00760F04" w:rsidRDefault="00F22D81" w:rsidP="007330A0">
            <w:pPr>
              <w:suppressAutoHyphens/>
              <w:jc w:val="both"/>
              <w:rPr>
                <w:sz w:val="22"/>
                <w:szCs w:val="22"/>
              </w:rPr>
            </w:pPr>
          </w:p>
        </w:tc>
      </w:tr>
      <w:tr w:rsidR="00F22D81" w:rsidRPr="00760F04" w14:paraId="1C230582" w14:textId="77777777" w:rsidTr="007C5F31">
        <w:tc>
          <w:tcPr>
            <w:tcW w:w="1692" w:type="dxa"/>
          </w:tcPr>
          <w:p w14:paraId="5FD610CD" w14:textId="77777777" w:rsidR="00F22D81" w:rsidRPr="00760F04" w:rsidRDefault="00F22D81" w:rsidP="007330A0">
            <w:pPr>
              <w:suppressAutoHyphens/>
              <w:jc w:val="both"/>
              <w:rPr>
                <w:sz w:val="22"/>
                <w:szCs w:val="22"/>
              </w:rPr>
            </w:pPr>
          </w:p>
        </w:tc>
        <w:tc>
          <w:tcPr>
            <w:tcW w:w="3951" w:type="dxa"/>
          </w:tcPr>
          <w:p w14:paraId="324F6D67" w14:textId="77777777" w:rsidR="00F22D81" w:rsidRPr="00760F04" w:rsidRDefault="00F22D81" w:rsidP="007330A0">
            <w:pPr>
              <w:suppressAutoHyphens/>
              <w:jc w:val="both"/>
              <w:rPr>
                <w:sz w:val="22"/>
                <w:szCs w:val="22"/>
              </w:rPr>
            </w:pPr>
          </w:p>
        </w:tc>
        <w:tc>
          <w:tcPr>
            <w:tcW w:w="3105" w:type="dxa"/>
          </w:tcPr>
          <w:p w14:paraId="2C24D598" w14:textId="77777777" w:rsidR="00F22D81" w:rsidRPr="00760F04" w:rsidRDefault="00F22D81" w:rsidP="007330A0">
            <w:pPr>
              <w:suppressAutoHyphens/>
              <w:jc w:val="both"/>
              <w:rPr>
                <w:sz w:val="22"/>
                <w:szCs w:val="22"/>
              </w:rPr>
            </w:pPr>
          </w:p>
        </w:tc>
      </w:tr>
      <w:tr w:rsidR="00F22D81" w:rsidRPr="00760F04" w14:paraId="1103B8EC" w14:textId="77777777" w:rsidTr="007C5F31">
        <w:tc>
          <w:tcPr>
            <w:tcW w:w="1692" w:type="dxa"/>
          </w:tcPr>
          <w:p w14:paraId="0697052D" w14:textId="77777777" w:rsidR="00F22D81" w:rsidRPr="00760F04" w:rsidRDefault="00F22D81" w:rsidP="007330A0">
            <w:pPr>
              <w:suppressAutoHyphens/>
              <w:jc w:val="both"/>
              <w:rPr>
                <w:sz w:val="22"/>
                <w:szCs w:val="22"/>
              </w:rPr>
            </w:pPr>
          </w:p>
        </w:tc>
        <w:tc>
          <w:tcPr>
            <w:tcW w:w="3951" w:type="dxa"/>
          </w:tcPr>
          <w:p w14:paraId="6AAE449F" w14:textId="77777777" w:rsidR="00F22D81" w:rsidRPr="00760F04" w:rsidRDefault="00F22D81" w:rsidP="007330A0">
            <w:pPr>
              <w:suppressAutoHyphens/>
              <w:jc w:val="both"/>
              <w:rPr>
                <w:sz w:val="22"/>
                <w:szCs w:val="22"/>
              </w:rPr>
            </w:pPr>
          </w:p>
        </w:tc>
        <w:tc>
          <w:tcPr>
            <w:tcW w:w="3105" w:type="dxa"/>
          </w:tcPr>
          <w:p w14:paraId="3A8B6739" w14:textId="77777777" w:rsidR="00F22D81" w:rsidRPr="00760F04" w:rsidRDefault="00F22D81" w:rsidP="007330A0">
            <w:pPr>
              <w:suppressAutoHyphens/>
              <w:jc w:val="both"/>
              <w:rPr>
                <w:sz w:val="22"/>
                <w:szCs w:val="22"/>
              </w:rPr>
            </w:pPr>
          </w:p>
        </w:tc>
      </w:tr>
      <w:tr w:rsidR="00F22D81" w:rsidRPr="00760F04" w14:paraId="12B40290" w14:textId="77777777" w:rsidTr="007C5F31">
        <w:tc>
          <w:tcPr>
            <w:tcW w:w="1692" w:type="dxa"/>
          </w:tcPr>
          <w:p w14:paraId="56D9E696" w14:textId="77777777" w:rsidR="00F22D81" w:rsidRPr="00760F04" w:rsidRDefault="00F22D81" w:rsidP="007330A0">
            <w:pPr>
              <w:suppressAutoHyphens/>
              <w:jc w:val="both"/>
              <w:rPr>
                <w:sz w:val="22"/>
                <w:szCs w:val="22"/>
              </w:rPr>
            </w:pPr>
          </w:p>
        </w:tc>
        <w:tc>
          <w:tcPr>
            <w:tcW w:w="3951" w:type="dxa"/>
          </w:tcPr>
          <w:p w14:paraId="006FF2D2" w14:textId="77777777" w:rsidR="00F22D81" w:rsidRPr="00760F04" w:rsidRDefault="00F22D81" w:rsidP="007330A0">
            <w:pPr>
              <w:suppressAutoHyphens/>
              <w:jc w:val="both"/>
              <w:rPr>
                <w:sz w:val="22"/>
                <w:szCs w:val="22"/>
              </w:rPr>
            </w:pPr>
          </w:p>
        </w:tc>
        <w:tc>
          <w:tcPr>
            <w:tcW w:w="3105" w:type="dxa"/>
          </w:tcPr>
          <w:p w14:paraId="61C30C19" w14:textId="77777777" w:rsidR="00F22D81" w:rsidRPr="00760F04" w:rsidRDefault="00F22D81" w:rsidP="007330A0">
            <w:pPr>
              <w:suppressAutoHyphens/>
              <w:jc w:val="both"/>
              <w:rPr>
                <w:sz w:val="22"/>
                <w:szCs w:val="22"/>
              </w:rPr>
            </w:pPr>
          </w:p>
        </w:tc>
      </w:tr>
      <w:tr w:rsidR="00F22D81" w:rsidRPr="00760F04" w14:paraId="2F3F438D" w14:textId="77777777" w:rsidTr="007C5F31">
        <w:tc>
          <w:tcPr>
            <w:tcW w:w="1692" w:type="dxa"/>
          </w:tcPr>
          <w:p w14:paraId="1ED30756" w14:textId="77777777" w:rsidR="00F22D81" w:rsidRPr="00760F04" w:rsidRDefault="00F22D81" w:rsidP="007330A0">
            <w:pPr>
              <w:suppressAutoHyphens/>
              <w:jc w:val="both"/>
              <w:rPr>
                <w:sz w:val="22"/>
                <w:szCs w:val="22"/>
              </w:rPr>
            </w:pPr>
          </w:p>
        </w:tc>
        <w:tc>
          <w:tcPr>
            <w:tcW w:w="3951" w:type="dxa"/>
          </w:tcPr>
          <w:p w14:paraId="20CD2A7D" w14:textId="77777777" w:rsidR="00F22D81" w:rsidRPr="00760F04" w:rsidRDefault="00F22D81" w:rsidP="007330A0">
            <w:pPr>
              <w:suppressAutoHyphens/>
              <w:jc w:val="both"/>
              <w:rPr>
                <w:sz w:val="22"/>
                <w:szCs w:val="22"/>
              </w:rPr>
            </w:pPr>
          </w:p>
        </w:tc>
        <w:tc>
          <w:tcPr>
            <w:tcW w:w="3105" w:type="dxa"/>
          </w:tcPr>
          <w:p w14:paraId="79E3B262" w14:textId="77777777" w:rsidR="00F22D81" w:rsidRPr="00760F04" w:rsidRDefault="00F22D81" w:rsidP="007330A0">
            <w:pPr>
              <w:suppressAutoHyphens/>
              <w:jc w:val="both"/>
              <w:rPr>
                <w:sz w:val="22"/>
                <w:szCs w:val="22"/>
              </w:rPr>
            </w:pPr>
          </w:p>
        </w:tc>
      </w:tr>
      <w:tr w:rsidR="00F22D81" w:rsidRPr="00760F04" w14:paraId="76ED45B0" w14:textId="77777777" w:rsidTr="007C5F31">
        <w:tc>
          <w:tcPr>
            <w:tcW w:w="1692" w:type="dxa"/>
          </w:tcPr>
          <w:p w14:paraId="290F4C12" w14:textId="77777777" w:rsidR="00F22D81" w:rsidRPr="00760F04" w:rsidRDefault="00F22D81" w:rsidP="007330A0">
            <w:pPr>
              <w:suppressAutoHyphens/>
              <w:jc w:val="both"/>
              <w:rPr>
                <w:sz w:val="22"/>
                <w:szCs w:val="22"/>
              </w:rPr>
            </w:pPr>
          </w:p>
        </w:tc>
        <w:tc>
          <w:tcPr>
            <w:tcW w:w="3951" w:type="dxa"/>
          </w:tcPr>
          <w:p w14:paraId="4AE60BD4" w14:textId="77777777" w:rsidR="00F22D81" w:rsidRPr="00760F04" w:rsidRDefault="00F22D81" w:rsidP="007330A0">
            <w:pPr>
              <w:suppressAutoHyphens/>
              <w:jc w:val="both"/>
              <w:rPr>
                <w:sz w:val="22"/>
                <w:szCs w:val="22"/>
              </w:rPr>
            </w:pPr>
          </w:p>
        </w:tc>
        <w:tc>
          <w:tcPr>
            <w:tcW w:w="3105" w:type="dxa"/>
          </w:tcPr>
          <w:p w14:paraId="7660B42E" w14:textId="77777777" w:rsidR="00F22D81" w:rsidRPr="00760F04" w:rsidRDefault="00F22D81" w:rsidP="007330A0">
            <w:pPr>
              <w:suppressAutoHyphens/>
              <w:jc w:val="both"/>
              <w:rPr>
                <w:sz w:val="22"/>
                <w:szCs w:val="22"/>
              </w:rPr>
            </w:pPr>
          </w:p>
        </w:tc>
      </w:tr>
      <w:tr w:rsidR="00F22D81" w:rsidRPr="00760F04" w14:paraId="03E538C4" w14:textId="77777777" w:rsidTr="007C5F31">
        <w:tc>
          <w:tcPr>
            <w:tcW w:w="1692" w:type="dxa"/>
          </w:tcPr>
          <w:p w14:paraId="0797703F" w14:textId="77777777" w:rsidR="00F22D81" w:rsidRPr="00760F04" w:rsidRDefault="00F22D81" w:rsidP="007330A0">
            <w:pPr>
              <w:suppressAutoHyphens/>
              <w:jc w:val="both"/>
              <w:rPr>
                <w:sz w:val="22"/>
                <w:szCs w:val="22"/>
              </w:rPr>
            </w:pPr>
          </w:p>
        </w:tc>
        <w:tc>
          <w:tcPr>
            <w:tcW w:w="3951" w:type="dxa"/>
          </w:tcPr>
          <w:p w14:paraId="57B9C560" w14:textId="77777777" w:rsidR="00F22D81" w:rsidRPr="00760F04" w:rsidRDefault="00F22D81" w:rsidP="007330A0">
            <w:pPr>
              <w:suppressAutoHyphens/>
              <w:jc w:val="both"/>
              <w:rPr>
                <w:sz w:val="22"/>
                <w:szCs w:val="22"/>
              </w:rPr>
            </w:pPr>
          </w:p>
        </w:tc>
        <w:tc>
          <w:tcPr>
            <w:tcW w:w="3105" w:type="dxa"/>
          </w:tcPr>
          <w:p w14:paraId="0CD5DF53" w14:textId="77777777" w:rsidR="00F22D81" w:rsidRPr="00760F04" w:rsidRDefault="00F22D81" w:rsidP="007330A0">
            <w:pPr>
              <w:suppressAutoHyphens/>
              <w:jc w:val="both"/>
              <w:rPr>
                <w:sz w:val="22"/>
                <w:szCs w:val="22"/>
              </w:rPr>
            </w:pPr>
          </w:p>
        </w:tc>
      </w:tr>
      <w:tr w:rsidR="00F22D81" w:rsidRPr="00760F04" w14:paraId="019F3671" w14:textId="77777777" w:rsidTr="007C5F31">
        <w:tc>
          <w:tcPr>
            <w:tcW w:w="1692" w:type="dxa"/>
          </w:tcPr>
          <w:p w14:paraId="0BBF60DE" w14:textId="77777777" w:rsidR="00F22D81" w:rsidRPr="00760F04" w:rsidRDefault="00F22D81" w:rsidP="007330A0">
            <w:pPr>
              <w:suppressAutoHyphens/>
              <w:jc w:val="both"/>
              <w:rPr>
                <w:sz w:val="22"/>
                <w:szCs w:val="22"/>
              </w:rPr>
            </w:pPr>
          </w:p>
        </w:tc>
        <w:tc>
          <w:tcPr>
            <w:tcW w:w="3951" w:type="dxa"/>
          </w:tcPr>
          <w:p w14:paraId="47F3D7D3" w14:textId="77777777" w:rsidR="00F22D81" w:rsidRPr="00760F04" w:rsidRDefault="00F22D81" w:rsidP="007330A0">
            <w:pPr>
              <w:suppressAutoHyphens/>
              <w:jc w:val="both"/>
              <w:rPr>
                <w:sz w:val="22"/>
                <w:szCs w:val="22"/>
              </w:rPr>
            </w:pPr>
          </w:p>
        </w:tc>
        <w:tc>
          <w:tcPr>
            <w:tcW w:w="3105" w:type="dxa"/>
          </w:tcPr>
          <w:p w14:paraId="70AB95D0" w14:textId="77777777" w:rsidR="00F22D81" w:rsidRPr="00760F04" w:rsidRDefault="00F22D81" w:rsidP="007330A0">
            <w:pPr>
              <w:suppressAutoHyphens/>
              <w:jc w:val="both"/>
              <w:rPr>
                <w:sz w:val="22"/>
                <w:szCs w:val="22"/>
              </w:rPr>
            </w:pPr>
          </w:p>
        </w:tc>
      </w:tr>
      <w:tr w:rsidR="00F22D81" w:rsidRPr="00760F04" w14:paraId="338E3F2B" w14:textId="77777777" w:rsidTr="007C5F31">
        <w:tc>
          <w:tcPr>
            <w:tcW w:w="1692" w:type="dxa"/>
          </w:tcPr>
          <w:p w14:paraId="53F8337D" w14:textId="77777777" w:rsidR="00F22D81" w:rsidRPr="00760F04" w:rsidRDefault="00F22D81" w:rsidP="007330A0">
            <w:pPr>
              <w:suppressAutoHyphens/>
              <w:jc w:val="both"/>
              <w:rPr>
                <w:sz w:val="22"/>
                <w:szCs w:val="22"/>
              </w:rPr>
            </w:pPr>
          </w:p>
        </w:tc>
        <w:tc>
          <w:tcPr>
            <w:tcW w:w="3951" w:type="dxa"/>
          </w:tcPr>
          <w:p w14:paraId="73DC2337" w14:textId="77777777" w:rsidR="00F22D81" w:rsidRPr="00760F04" w:rsidRDefault="00F22D81" w:rsidP="007330A0">
            <w:pPr>
              <w:suppressAutoHyphens/>
              <w:jc w:val="both"/>
              <w:rPr>
                <w:sz w:val="22"/>
                <w:szCs w:val="22"/>
              </w:rPr>
            </w:pPr>
          </w:p>
        </w:tc>
        <w:tc>
          <w:tcPr>
            <w:tcW w:w="3105" w:type="dxa"/>
          </w:tcPr>
          <w:p w14:paraId="5F3FF45B" w14:textId="77777777" w:rsidR="00F22D81" w:rsidRPr="00760F04" w:rsidRDefault="00F22D81" w:rsidP="007330A0">
            <w:pPr>
              <w:suppressAutoHyphens/>
              <w:jc w:val="both"/>
              <w:rPr>
                <w:sz w:val="22"/>
                <w:szCs w:val="22"/>
              </w:rPr>
            </w:pPr>
          </w:p>
        </w:tc>
      </w:tr>
      <w:tr w:rsidR="00F22D81" w:rsidRPr="00760F04" w14:paraId="7C30756A" w14:textId="77777777" w:rsidTr="007C5F31">
        <w:tc>
          <w:tcPr>
            <w:tcW w:w="1692" w:type="dxa"/>
          </w:tcPr>
          <w:p w14:paraId="731A34FA" w14:textId="77777777" w:rsidR="00F22D81" w:rsidRPr="00760F04" w:rsidRDefault="00F22D81" w:rsidP="007330A0">
            <w:pPr>
              <w:suppressAutoHyphens/>
              <w:jc w:val="both"/>
              <w:rPr>
                <w:sz w:val="22"/>
                <w:szCs w:val="22"/>
              </w:rPr>
            </w:pPr>
          </w:p>
        </w:tc>
        <w:tc>
          <w:tcPr>
            <w:tcW w:w="3951" w:type="dxa"/>
          </w:tcPr>
          <w:p w14:paraId="4F6F4B49" w14:textId="77777777" w:rsidR="00F22D81" w:rsidRPr="00760F04" w:rsidRDefault="00F22D81" w:rsidP="007330A0">
            <w:pPr>
              <w:suppressAutoHyphens/>
              <w:jc w:val="both"/>
              <w:rPr>
                <w:sz w:val="22"/>
                <w:szCs w:val="22"/>
              </w:rPr>
            </w:pPr>
          </w:p>
        </w:tc>
        <w:tc>
          <w:tcPr>
            <w:tcW w:w="3105" w:type="dxa"/>
          </w:tcPr>
          <w:p w14:paraId="7BA82215" w14:textId="77777777" w:rsidR="00F22D81" w:rsidRPr="00760F04" w:rsidRDefault="00F22D81" w:rsidP="007330A0">
            <w:pPr>
              <w:suppressAutoHyphens/>
              <w:jc w:val="both"/>
              <w:rPr>
                <w:sz w:val="22"/>
                <w:szCs w:val="22"/>
              </w:rPr>
            </w:pPr>
          </w:p>
        </w:tc>
      </w:tr>
      <w:tr w:rsidR="00F22D81" w:rsidRPr="00760F04" w14:paraId="396CD831" w14:textId="77777777" w:rsidTr="007C5F31">
        <w:tc>
          <w:tcPr>
            <w:tcW w:w="1692" w:type="dxa"/>
          </w:tcPr>
          <w:p w14:paraId="6A155206" w14:textId="77777777" w:rsidR="00F22D81" w:rsidRPr="00760F04" w:rsidRDefault="00F22D81" w:rsidP="007330A0">
            <w:pPr>
              <w:suppressAutoHyphens/>
              <w:jc w:val="both"/>
              <w:rPr>
                <w:sz w:val="22"/>
                <w:szCs w:val="22"/>
              </w:rPr>
            </w:pPr>
          </w:p>
        </w:tc>
        <w:tc>
          <w:tcPr>
            <w:tcW w:w="3951" w:type="dxa"/>
          </w:tcPr>
          <w:p w14:paraId="4EF8AD62" w14:textId="77777777" w:rsidR="00F22D81" w:rsidRPr="00760F04" w:rsidRDefault="00F22D81" w:rsidP="007330A0">
            <w:pPr>
              <w:suppressAutoHyphens/>
              <w:jc w:val="both"/>
              <w:rPr>
                <w:sz w:val="22"/>
                <w:szCs w:val="22"/>
              </w:rPr>
            </w:pPr>
          </w:p>
        </w:tc>
        <w:tc>
          <w:tcPr>
            <w:tcW w:w="3105" w:type="dxa"/>
          </w:tcPr>
          <w:p w14:paraId="35207673" w14:textId="77777777" w:rsidR="00F22D81" w:rsidRPr="00760F04" w:rsidRDefault="00F22D81" w:rsidP="007330A0">
            <w:pPr>
              <w:suppressAutoHyphens/>
              <w:jc w:val="both"/>
              <w:rPr>
                <w:sz w:val="22"/>
                <w:szCs w:val="22"/>
              </w:rPr>
            </w:pPr>
          </w:p>
        </w:tc>
      </w:tr>
      <w:tr w:rsidR="00F22D81" w:rsidRPr="00760F04" w14:paraId="7117DBA3" w14:textId="77777777" w:rsidTr="007C5F31">
        <w:tc>
          <w:tcPr>
            <w:tcW w:w="1692" w:type="dxa"/>
          </w:tcPr>
          <w:p w14:paraId="1FAEB568" w14:textId="77777777" w:rsidR="00F22D81" w:rsidRPr="00760F04" w:rsidRDefault="00F22D81" w:rsidP="007330A0">
            <w:pPr>
              <w:suppressAutoHyphens/>
              <w:jc w:val="both"/>
              <w:rPr>
                <w:sz w:val="22"/>
                <w:szCs w:val="22"/>
              </w:rPr>
            </w:pPr>
          </w:p>
        </w:tc>
        <w:tc>
          <w:tcPr>
            <w:tcW w:w="3951" w:type="dxa"/>
          </w:tcPr>
          <w:p w14:paraId="0C7215F3" w14:textId="77777777" w:rsidR="00F22D81" w:rsidRPr="00760F04" w:rsidRDefault="00F22D81" w:rsidP="007330A0">
            <w:pPr>
              <w:suppressAutoHyphens/>
              <w:jc w:val="both"/>
              <w:rPr>
                <w:sz w:val="22"/>
                <w:szCs w:val="22"/>
              </w:rPr>
            </w:pPr>
          </w:p>
        </w:tc>
        <w:tc>
          <w:tcPr>
            <w:tcW w:w="3105" w:type="dxa"/>
          </w:tcPr>
          <w:p w14:paraId="0FC0C37A" w14:textId="77777777" w:rsidR="00F22D81" w:rsidRPr="00760F04" w:rsidRDefault="00F22D81" w:rsidP="007330A0">
            <w:pPr>
              <w:suppressAutoHyphens/>
              <w:jc w:val="both"/>
              <w:rPr>
                <w:sz w:val="22"/>
                <w:szCs w:val="22"/>
              </w:rPr>
            </w:pPr>
          </w:p>
        </w:tc>
      </w:tr>
      <w:tr w:rsidR="00F22D81" w:rsidRPr="00760F04" w14:paraId="783AC0C8" w14:textId="77777777" w:rsidTr="007C5F31">
        <w:tc>
          <w:tcPr>
            <w:tcW w:w="1692" w:type="dxa"/>
          </w:tcPr>
          <w:p w14:paraId="3B51DE85" w14:textId="77777777" w:rsidR="00F22D81" w:rsidRPr="00760F04" w:rsidRDefault="00F22D81" w:rsidP="007330A0">
            <w:pPr>
              <w:suppressAutoHyphens/>
              <w:jc w:val="both"/>
              <w:rPr>
                <w:sz w:val="22"/>
                <w:szCs w:val="22"/>
              </w:rPr>
            </w:pPr>
          </w:p>
        </w:tc>
        <w:tc>
          <w:tcPr>
            <w:tcW w:w="3951" w:type="dxa"/>
          </w:tcPr>
          <w:p w14:paraId="4ED27A25" w14:textId="77777777" w:rsidR="00F22D81" w:rsidRPr="00760F04" w:rsidRDefault="00F22D81" w:rsidP="007330A0">
            <w:pPr>
              <w:suppressAutoHyphens/>
              <w:jc w:val="both"/>
              <w:rPr>
                <w:sz w:val="22"/>
                <w:szCs w:val="22"/>
              </w:rPr>
            </w:pPr>
          </w:p>
        </w:tc>
        <w:tc>
          <w:tcPr>
            <w:tcW w:w="3105" w:type="dxa"/>
          </w:tcPr>
          <w:p w14:paraId="7BA4B182" w14:textId="77777777" w:rsidR="00F22D81" w:rsidRPr="00760F04" w:rsidRDefault="00F22D81" w:rsidP="007330A0">
            <w:pPr>
              <w:suppressAutoHyphens/>
              <w:jc w:val="both"/>
              <w:rPr>
                <w:sz w:val="22"/>
                <w:szCs w:val="22"/>
              </w:rPr>
            </w:pPr>
          </w:p>
        </w:tc>
      </w:tr>
      <w:tr w:rsidR="00F22D81" w:rsidRPr="00760F04" w14:paraId="5133286C" w14:textId="77777777" w:rsidTr="007C5F31">
        <w:tc>
          <w:tcPr>
            <w:tcW w:w="1692" w:type="dxa"/>
          </w:tcPr>
          <w:p w14:paraId="0102C2E7" w14:textId="77777777" w:rsidR="00F22D81" w:rsidRPr="00760F04" w:rsidRDefault="00F22D81" w:rsidP="007330A0">
            <w:pPr>
              <w:suppressAutoHyphens/>
              <w:jc w:val="both"/>
              <w:rPr>
                <w:sz w:val="22"/>
                <w:szCs w:val="22"/>
              </w:rPr>
            </w:pPr>
          </w:p>
        </w:tc>
        <w:tc>
          <w:tcPr>
            <w:tcW w:w="3951" w:type="dxa"/>
          </w:tcPr>
          <w:p w14:paraId="61FBD056" w14:textId="77777777" w:rsidR="00F22D81" w:rsidRPr="00760F04" w:rsidRDefault="00F22D81" w:rsidP="007330A0">
            <w:pPr>
              <w:suppressAutoHyphens/>
              <w:jc w:val="both"/>
              <w:rPr>
                <w:sz w:val="22"/>
                <w:szCs w:val="22"/>
              </w:rPr>
            </w:pPr>
          </w:p>
        </w:tc>
        <w:tc>
          <w:tcPr>
            <w:tcW w:w="3105" w:type="dxa"/>
          </w:tcPr>
          <w:p w14:paraId="14746AD5" w14:textId="77777777" w:rsidR="00F22D81" w:rsidRPr="00760F04" w:rsidRDefault="00F22D81" w:rsidP="007330A0">
            <w:pPr>
              <w:suppressAutoHyphens/>
              <w:jc w:val="both"/>
              <w:rPr>
                <w:sz w:val="22"/>
                <w:szCs w:val="22"/>
              </w:rPr>
            </w:pPr>
          </w:p>
        </w:tc>
      </w:tr>
      <w:tr w:rsidR="00F22D81" w:rsidRPr="00760F04" w14:paraId="2B9F36C3" w14:textId="77777777" w:rsidTr="007C5F31">
        <w:tc>
          <w:tcPr>
            <w:tcW w:w="1692" w:type="dxa"/>
          </w:tcPr>
          <w:p w14:paraId="32A2962B" w14:textId="77777777" w:rsidR="00F22D81" w:rsidRPr="00760F04" w:rsidRDefault="00F22D81" w:rsidP="007330A0">
            <w:pPr>
              <w:suppressAutoHyphens/>
              <w:jc w:val="both"/>
              <w:rPr>
                <w:sz w:val="22"/>
                <w:szCs w:val="22"/>
              </w:rPr>
            </w:pPr>
          </w:p>
        </w:tc>
        <w:tc>
          <w:tcPr>
            <w:tcW w:w="3951" w:type="dxa"/>
          </w:tcPr>
          <w:p w14:paraId="2267CEC8" w14:textId="77777777" w:rsidR="00F22D81" w:rsidRPr="00760F04" w:rsidRDefault="00F22D81" w:rsidP="007330A0">
            <w:pPr>
              <w:suppressAutoHyphens/>
              <w:jc w:val="both"/>
              <w:rPr>
                <w:sz w:val="22"/>
                <w:szCs w:val="22"/>
              </w:rPr>
            </w:pPr>
          </w:p>
        </w:tc>
        <w:tc>
          <w:tcPr>
            <w:tcW w:w="3105" w:type="dxa"/>
          </w:tcPr>
          <w:p w14:paraId="03749C5C" w14:textId="77777777" w:rsidR="00F22D81" w:rsidRPr="00760F04" w:rsidRDefault="00F22D81" w:rsidP="007330A0">
            <w:pPr>
              <w:suppressAutoHyphens/>
              <w:jc w:val="both"/>
              <w:rPr>
                <w:sz w:val="22"/>
                <w:szCs w:val="22"/>
              </w:rPr>
            </w:pPr>
          </w:p>
        </w:tc>
      </w:tr>
      <w:tr w:rsidR="00F22D81" w:rsidRPr="00760F04" w14:paraId="30B4DFBD" w14:textId="77777777" w:rsidTr="007C5F31">
        <w:tc>
          <w:tcPr>
            <w:tcW w:w="1692" w:type="dxa"/>
          </w:tcPr>
          <w:p w14:paraId="1604994E" w14:textId="77777777" w:rsidR="00F22D81" w:rsidRPr="00760F04" w:rsidRDefault="00F22D81" w:rsidP="007330A0">
            <w:pPr>
              <w:suppressAutoHyphens/>
              <w:jc w:val="both"/>
              <w:rPr>
                <w:sz w:val="22"/>
                <w:szCs w:val="22"/>
              </w:rPr>
            </w:pPr>
          </w:p>
        </w:tc>
        <w:tc>
          <w:tcPr>
            <w:tcW w:w="3951" w:type="dxa"/>
          </w:tcPr>
          <w:p w14:paraId="4979FD3B" w14:textId="77777777" w:rsidR="00F22D81" w:rsidRPr="00760F04" w:rsidRDefault="00F22D81" w:rsidP="007330A0">
            <w:pPr>
              <w:suppressAutoHyphens/>
              <w:jc w:val="both"/>
              <w:rPr>
                <w:sz w:val="22"/>
                <w:szCs w:val="22"/>
              </w:rPr>
            </w:pPr>
          </w:p>
        </w:tc>
        <w:tc>
          <w:tcPr>
            <w:tcW w:w="3105" w:type="dxa"/>
          </w:tcPr>
          <w:p w14:paraId="67F4AD9A" w14:textId="77777777" w:rsidR="00F22D81" w:rsidRPr="00760F04" w:rsidRDefault="00F22D81" w:rsidP="007330A0">
            <w:pPr>
              <w:suppressAutoHyphens/>
              <w:jc w:val="both"/>
              <w:rPr>
                <w:sz w:val="22"/>
                <w:szCs w:val="22"/>
              </w:rPr>
            </w:pPr>
          </w:p>
        </w:tc>
      </w:tr>
      <w:tr w:rsidR="00F22D81" w:rsidRPr="00760F04" w14:paraId="54BD9DAC" w14:textId="77777777" w:rsidTr="007C5F31">
        <w:tc>
          <w:tcPr>
            <w:tcW w:w="1692" w:type="dxa"/>
          </w:tcPr>
          <w:p w14:paraId="25F813A1" w14:textId="77777777" w:rsidR="00F22D81" w:rsidRPr="00760F04" w:rsidRDefault="00F22D81" w:rsidP="007330A0">
            <w:pPr>
              <w:suppressAutoHyphens/>
              <w:jc w:val="both"/>
              <w:rPr>
                <w:sz w:val="22"/>
                <w:szCs w:val="22"/>
              </w:rPr>
            </w:pPr>
          </w:p>
        </w:tc>
        <w:tc>
          <w:tcPr>
            <w:tcW w:w="3951" w:type="dxa"/>
          </w:tcPr>
          <w:p w14:paraId="3915C348" w14:textId="77777777" w:rsidR="00F22D81" w:rsidRPr="00760F04" w:rsidRDefault="00F22D81" w:rsidP="007330A0">
            <w:pPr>
              <w:suppressAutoHyphens/>
              <w:jc w:val="both"/>
              <w:rPr>
                <w:sz w:val="22"/>
                <w:szCs w:val="22"/>
              </w:rPr>
            </w:pPr>
          </w:p>
        </w:tc>
        <w:tc>
          <w:tcPr>
            <w:tcW w:w="3105" w:type="dxa"/>
          </w:tcPr>
          <w:p w14:paraId="12F1790D" w14:textId="77777777" w:rsidR="00F22D81" w:rsidRPr="00760F04" w:rsidRDefault="00F22D81" w:rsidP="007330A0">
            <w:pPr>
              <w:suppressAutoHyphens/>
              <w:jc w:val="both"/>
              <w:rPr>
                <w:sz w:val="22"/>
                <w:szCs w:val="22"/>
              </w:rPr>
            </w:pPr>
          </w:p>
        </w:tc>
      </w:tr>
      <w:tr w:rsidR="00F22D81" w:rsidRPr="00760F04" w14:paraId="3B2D4B83" w14:textId="77777777" w:rsidTr="007C5F31">
        <w:tc>
          <w:tcPr>
            <w:tcW w:w="1692" w:type="dxa"/>
          </w:tcPr>
          <w:p w14:paraId="0956A0EF" w14:textId="77777777" w:rsidR="00F22D81" w:rsidRPr="00760F04" w:rsidRDefault="00F22D81" w:rsidP="007330A0">
            <w:pPr>
              <w:suppressAutoHyphens/>
              <w:jc w:val="both"/>
              <w:rPr>
                <w:sz w:val="22"/>
                <w:szCs w:val="22"/>
              </w:rPr>
            </w:pPr>
          </w:p>
        </w:tc>
        <w:tc>
          <w:tcPr>
            <w:tcW w:w="3951" w:type="dxa"/>
          </w:tcPr>
          <w:p w14:paraId="5B68B54F" w14:textId="77777777" w:rsidR="00F22D81" w:rsidRPr="00760F04" w:rsidRDefault="00F22D81" w:rsidP="007330A0">
            <w:pPr>
              <w:suppressAutoHyphens/>
              <w:jc w:val="both"/>
              <w:rPr>
                <w:sz w:val="22"/>
                <w:szCs w:val="22"/>
              </w:rPr>
            </w:pPr>
          </w:p>
        </w:tc>
        <w:tc>
          <w:tcPr>
            <w:tcW w:w="3105" w:type="dxa"/>
          </w:tcPr>
          <w:p w14:paraId="5B007249" w14:textId="77777777" w:rsidR="00F22D81" w:rsidRPr="00760F04" w:rsidRDefault="00F22D81" w:rsidP="007330A0">
            <w:pPr>
              <w:suppressAutoHyphens/>
              <w:jc w:val="both"/>
              <w:rPr>
                <w:sz w:val="22"/>
                <w:szCs w:val="22"/>
              </w:rPr>
            </w:pPr>
          </w:p>
        </w:tc>
      </w:tr>
      <w:tr w:rsidR="00F22D81" w:rsidRPr="00760F04" w14:paraId="79F106D3" w14:textId="77777777" w:rsidTr="007C5F31">
        <w:tc>
          <w:tcPr>
            <w:tcW w:w="1692" w:type="dxa"/>
          </w:tcPr>
          <w:p w14:paraId="53B6B722" w14:textId="77777777" w:rsidR="00F22D81" w:rsidRPr="00760F04" w:rsidRDefault="00F22D81" w:rsidP="007330A0">
            <w:pPr>
              <w:suppressAutoHyphens/>
              <w:jc w:val="both"/>
              <w:rPr>
                <w:sz w:val="22"/>
                <w:szCs w:val="22"/>
              </w:rPr>
            </w:pPr>
          </w:p>
        </w:tc>
        <w:tc>
          <w:tcPr>
            <w:tcW w:w="3951" w:type="dxa"/>
          </w:tcPr>
          <w:p w14:paraId="239C6553" w14:textId="77777777" w:rsidR="00F22D81" w:rsidRPr="00760F04" w:rsidRDefault="00F22D81" w:rsidP="007330A0">
            <w:pPr>
              <w:suppressAutoHyphens/>
              <w:jc w:val="both"/>
              <w:rPr>
                <w:sz w:val="22"/>
                <w:szCs w:val="22"/>
              </w:rPr>
            </w:pPr>
          </w:p>
        </w:tc>
        <w:tc>
          <w:tcPr>
            <w:tcW w:w="3105" w:type="dxa"/>
          </w:tcPr>
          <w:p w14:paraId="41E7F00D" w14:textId="77777777" w:rsidR="00F22D81" w:rsidRPr="00760F04" w:rsidRDefault="00F22D81" w:rsidP="007330A0">
            <w:pPr>
              <w:suppressAutoHyphens/>
              <w:jc w:val="both"/>
              <w:rPr>
                <w:sz w:val="22"/>
                <w:szCs w:val="22"/>
              </w:rPr>
            </w:pPr>
          </w:p>
        </w:tc>
      </w:tr>
      <w:tr w:rsidR="00F22D81" w:rsidRPr="00760F04" w14:paraId="780A1BB3" w14:textId="77777777" w:rsidTr="007C5F31">
        <w:tc>
          <w:tcPr>
            <w:tcW w:w="1692" w:type="dxa"/>
          </w:tcPr>
          <w:p w14:paraId="2E9FC045" w14:textId="77777777" w:rsidR="00F22D81" w:rsidRPr="00760F04" w:rsidRDefault="00F22D81" w:rsidP="007330A0">
            <w:pPr>
              <w:suppressAutoHyphens/>
              <w:jc w:val="both"/>
              <w:rPr>
                <w:sz w:val="22"/>
                <w:szCs w:val="22"/>
              </w:rPr>
            </w:pPr>
          </w:p>
        </w:tc>
        <w:tc>
          <w:tcPr>
            <w:tcW w:w="3951" w:type="dxa"/>
          </w:tcPr>
          <w:p w14:paraId="419FD508" w14:textId="77777777" w:rsidR="00F22D81" w:rsidRPr="00760F04" w:rsidRDefault="00F22D81" w:rsidP="007330A0">
            <w:pPr>
              <w:suppressAutoHyphens/>
              <w:jc w:val="both"/>
              <w:rPr>
                <w:sz w:val="22"/>
                <w:szCs w:val="22"/>
              </w:rPr>
            </w:pPr>
          </w:p>
        </w:tc>
        <w:tc>
          <w:tcPr>
            <w:tcW w:w="3105" w:type="dxa"/>
          </w:tcPr>
          <w:p w14:paraId="2BBC7610" w14:textId="77777777" w:rsidR="00F22D81" w:rsidRPr="00760F04" w:rsidRDefault="00F22D81" w:rsidP="007330A0">
            <w:pPr>
              <w:suppressAutoHyphens/>
              <w:jc w:val="both"/>
              <w:rPr>
                <w:sz w:val="22"/>
                <w:szCs w:val="22"/>
              </w:rPr>
            </w:pPr>
          </w:p>
        </w:tc>
      </w:tr>
      <w:tr w:rsidR="00F22D81" w:rsidRPr="00760F04" w14:paraId="368ED572" w14:textId="77777777" w:rsidTr="007C5F31">
        <w:tc>
          <w:tcPr>
            <w:tcW w:w="1692" w:type="dxa"/>
          </w:tcPr>
          <w:p w14:paraId="36D5A4B4" w14:textId="77777777" w:rsidR="00F22D81" w:rsidRPr="00760F04" w:rsidRDefault="00F22D81" w:rsidP="007330A0">
            <w:pPr>
              <w:suppressAutoHyphens/>
              <w:jc w:val="both"/>
              <w:rPr>
                <w:sz w:val="22"/>
                <w:szCs w:val="22"/>
              </w:rPr>
            </w:pPr>
          </w:p>
        </w:tc>
        <w:tc>
          <w:tcPr>
            <w:tcW w:w="3951" w:type="dxa"/>
          </w:tcPr>
          <w:p w14:paraId="3D1C5ED7" w14:textId="77777777" w:rsidR="00F22D81" w:rsidRPr="00760F04" w:rsidRDefault="00F22D81" w:rsidP="007330A0">
            <w:pPr>
              <w:suppressAutoHyphens/>
              <w:jc w:val="both"/>
              <w:rPr>
                <w:sz w:val="22"/>
                <w:szCs w:val="22"/>
              </w:rPr>
            </w:pPr>
          </w:p>
        </w:tc>
        <w:tc>
          <w:tcPr>
            <w:tcW w:w="3105" w:type="dxa"/>
          </w:tcPr>
          <w:p w14:paraId="046F2298" w14:textId="77777777" w:rsidR="00F22D81" w:rsidRPr="00760F04" w:rsidRDefault="00F22D81" w:rsidP="007330A0">
            <w:pPr>
              <w:suppressAutoHyphens/>
              <w:jc w:val="both"/>
              <w:rPr>
                <w:sz w:val="22"/>
                <w:szCs w:val="22"/>
              </w:rPr>
            </w:pPr>
          </w:p>
        </w:tc>
      </w:tr>
      <w:tr w:rsidR="00F22D81" w:rsidRPr="00760F04" w14:paraId="040BFBB6" w14:textId="77777777" w:rsidTr="007C5F31">
        <w:tc>
          <w:tcPr>
            <w:tcW w:w="1692" w:type="dxa"/>
          </w:tcPr>
          <w:p w14:paraId="209F410B" w14:textId="77777777" w:rsidR="00F22D81" w:rsidRPr="00760F04" w:rsidRDefault="00F22D81" w:rsidP="007330A0">
            <w:pPr>
              <w:suppressAutoHyphens/>
              <w:jc w:val="both"/>
              <w:rPr>
                <w:sz w:val="22"/>
                <w:szCs w:val="22"/>
              </w:rPr>
            </w:pPr>
          </w:p>
        </w:tc>
        <w:tc>
          <w:tcPr>
            <w:tcW w:w="3951" w:type="dxa"/>
          </w:tcPr>
          <w:p w14:paraId="188F198A" w14:textId="77777777" w:rsidR="00F22D81" w:rsidRPr="00760F04" w:rsidRDefault="00F22D81" w:rsidP="007330A0">
            <w:pPr>
              <w:suppressAutoHyphens/>
              <w:jc w:val="both"/>
              <w:rPr>
                <w:sz w:val="22"/>
                <w:szCs w:val="22"/>
              </w:rPr>
            </w:pPr>
          </w:p>
        </w:tc>
        <w:tc>
          <w:tcPr>
            <w:tcW w:w="3105" w:type="dxa"/>
          </w:tcPr>
          <w:p w14:paraId="44D3951B" w14:textId="77777777" w:rsidR="00F22D81" w:rsidRPr="00760F04" w:rsidRDefault="00F22D81" w:rsidP="007330A0">
            <w:pPr>
              <w:suppressAutoHyphens/>
              <w:jc w:val="both"/>
              <w:rPr>
                <w:sz w:val="22"/>
                <w:szCs w:val="22"/>
              </w:rPr>
            </w:pPr>
          </w:p>
        </w:tc>
      </w:tr>
      <w:tr w:rsidR="00F22D81" w:rsidRPr="00760F04" w14:paraId="34D7B259" w14:textId="77777777" w:rsidTr="007C5F31">
        <w:tc>
          <w:tcPr>
            <w:tcW w:w="1692" w:type="dxa"/>
          </w:tcPr>
          <w:p w14:paraId="5AC432DB" w14:textId="77777777" w:rsidR="00F22D81" w:rsidRPr="00760F04" w:rsidRDefault="00F22D81" w:rsidP="007330A0">
            <w:pPr>
              <w:suppressAutoHyphens/>
              <w:jc w:val="both"/>
              <w:rPr>
                <w:sz w:val="22"/>
                <w:szCs w:val="22"/>
              </w:rPr>
            </w:pPr>
          </w:p>
        </w:tc>
        <w:tc>
          <w:tcPr>
            <w:tcW w:w="3951" w:type="dxa"/>
          </w:tcPr>
          <w:p w14:paraId="33DFEF2D" w14:textId="77777777" w:rsidR="00F22D81" w:rsidRPr="00760F04" w:rsidRDefault="00F22D81" w:rsidP="007330A0">
            <w:pPr>
              <w:suppressAutoHyphens/>
              <w:jc w:val="both"/>
              <w:rPr>
                <w:sz w:val="22"/>
                <w:szCs w:val="22"/>
              </w:rPr>
            </w:pPr>
          </w:p>
        </w:tc>
        <w:tc>
          <w:tcPr>
            <w:tcW w:w="3105" w:type="dxa"/>
          </w:tcPr>
          <w:p w14:paraId="30E74F3D" w14:textId="77777777" w:rsidR="00F22D81" w:rsidRPr="00760F04" w:rsidRDefault="00F22D81" w:rsidP="007330A0">
            <w:pPr>
              <w:suppressAutoHyphens/>
              <w:jc w:val="both"/>
              <w:rPr>
                <w:sz w:val="22"/>
                <w:szCs w:val="22"/>
              </w:rPr>
            </w:pPr>
          </w:p>
        </w:tc>
      </w:tr>
      <w:tr w:rsidR="00F22D81" w:rsidRPr="00760F04" w14:paraId="23F1F457" w14:textId="77777777" w:rsidTr="007C5F31">
        <w:tc>
          <w:tcPr>
            <w:tcW w:w="1692" w:type="dxa"/>
          </w:tcPr>
          <w:p w14:paraId="51E1DC58" w14:textId="77777777" w:rsidR="00F22D81" w:rsidRPr="00760F04" w:rsidRDefault="00F22D81" w:rsidP="007330A0">
            <w:pPr>
              <w:suppressAutoHyphens/>
              <w:jc w:val="both"/>
              <w:rPr>
                <w:sz w:val="22"/>
                <w:szCs w:val="22"/>
              </w:rPr>
            </w:pPr>
          </w:p>
        </w:tc>
        <w:tc>
          <w:tcPr>
            <w:tcW w:w="3951" w:type="dxa"/>
          </w:tcPr>
          <w:p w14:paraId="60CEF7E7" w14:textId="77777777" w:rsidR="00F22D81" w:rsidRPr="00760F04" w:rsidRDefault="00F22D81" w:rsidP="007330A0">
            <w:pPr>
              <w:suppressAutoHyphens/>
              <w:jc w:val="both"/>
              <w:rPr>
                <w:sz w:val="22"/>
                <w:szCs w:val="22"/>
              </w:rPr>
            </w:pPr>
          </w:p>
        </w:tc>
        <w:tc>
          <w:tcPr>
            <w:tcW w:w="3105" w:type="dxa"/>
          </w:tcPr>
          <w:p w14:paraId="7F09543F" w14:textId="77777777" w:rsidR="00F22D81" w:rsidRPr="00760F04" w:rsidRDefault="00F22D81" w:rsidP="007330A0">
            <w:pPr>
              <w:suppressAutoHyphens/>
              <w:jc w:val="both"/>
              <w:rPr>
                <w:sz w:val="22"/>
                <w:szCs w:val="22"/>
              </w:rPr>
            </w:pPr>
          </w:p>
        </w:tc>
      </w:tr>
      <w:tr w:rsidR="00F22D81" w:rsidRPr="00760F04" w14:paraId="69DD8DFC" w14:textId="77777777" w:rsidTr="007C5F31">
        <w:tc>
          <w:tcPr>
            <w:tcW w:w="1692" w:type="dxa"/>
          </w:tcPr>
          <w:p w14:paraId="14378666" w14:textId="77777777" w:rsidR="00F22D81" w:rsidRPr="00760F04" w:rsidRDefault="00F22D81" w:rsidP="007330A0">
            <w:pPr>
              <w:suppressAutoHyphens/>
              <w:jc w:val="both"/>
              <w:rPr>
                <w:sz w:val="22"/>
                <w:szCs w:val="22"/>
              </w:rPr>
            </w:pPr>
          </w:p>
        </w:tc>
        <w:tc>
          <w:tcPr>
            <w:tcW w:w="3951" w:type="dxa"/>
          </w:tcPr>
          <w:p w14:paraId="312BB3E6" w14:textId="77777777" w:rsidR="00F22D81" w:rsidRPr="00760F04" w:rsidRDefault="00F22D81" w:rsidP="007330A0">
            <w:pPr>
              <w:suppressAutoHyphens/>
              <w:jc w:val="both"/>
              <w:rPr>
                <w:sz w:val="22"/>
                <w:szCs w:val="22"/>
              </w:rPr>
            </w:pPr>
          </w:p>
        </w:tc>
        <w:tc>
          <w:tcPr>
            <w:tcW w:w="3105" w:type="dxa"/>
          </w:tcPr>
          <w:p w14:paraId="74A144E9" w14:textId="77777777" w:rsidR="00F22D81" w:rsidRPr="00760F04" w:rsidRDefault="00F22D81" w:rsidP="007330A0">
            <w:pPr>
              <w:suppressAutoHyphens/>
              <w:jc w:val="both"/>
              <w:rPr>
                <w:sz w:val="22"/>
                <w:szCs w:val="22"/>
              </w:rPr>
            </w:pPr>
          </w:p>
        </w:tc>
      </w:tr>
      <w:tr w:rsidR="00F22D81" w:rsidRPr="00760F04" w14:paraId="0C0D62FC" w14:textId="77777777" w:rsidTr="007C5F31">
        <w:tc>
          <w:tcPr>
            <w:tcW w:w="1692" w:type="dxa"/>
          </w:tcPr>
          <w:p w14:paraId="739CF9C0" w14:textId="77777777" w:rsidR="00F22D81" w:rsidRPr="00760F04" w:rsidRDefault="00F22D81" w:rsidP="007330A0">
            <w:pPr>
              <w:suppressAutoHyphens/>
              <w:jc w:val="both"/>
              <w:rPr>
                <w:sz w:val="22"/>
                <w:szCs w:val="22"/>
              </w:rPr>
            </w:pPr>
          </w:p>
        </w:tc>
        <w:tc>
          <w:tcPr>
            <w:tcW w:w="3951" w:type="dxa"/>
          </w:tcPr>
          <w:p w14:paraId="68262898" w14:textId="77777777" w:rsidR="00F22D81" w:rsidRPr="00760F04" w:rsidRDefault="00F22D81" w:rsidP="007330A0">
            <w:pPr>
              <w:suppressAutoHyphens/>
              <w:jc w:val="both"/>
              <w:rPr>
                <w:sz w:val="22"/>
                <w:szCs w:val="22"/>
              </w:rPr>
            </w:pPr>
          </w:p>
        </w:tc>
        <w:tc>
          <w:tcPr>
            <w:tcW w:w="3105" w:type="dxa"/>
          </w:tcPr>
          <w:p w14:paraId="1AF03426" w14:textId="77777777" w:rsidR="00F22D81" w:rsidRPr="00760F04" w:rsidRDefault="00F22D81" w:rsidP="007330A0">
            <w:pPr>
              <w:suppressAutoHyphens/>
              <w:jc w:val="both"/>
              <w:rPr>
                <w:sz w:val="22"/>
                <w:szCs w:val="22"/>
              </w:rPr>
            </w:pPr>
          </w:p>
        </w:tc>
      </w:tr>
      <w:tr w:rsidR="00F22D81" w:rsidRPr="00760F04" w14:paraId="3E29AA1F" w14:textId="77777777" w:rsidTr="007C5F31">
        <w:tc>
          <w:tcPr>
            <w:tcW w:w="1692" w:type="dxa"/>
          </w:tcPr>
          <w:p w14:paraId="789B1477" w14:textId="77777777" w:rsidR="00F22D81" w:rsidRPr="00760F04" w:rsidRDefault="00F22D81" w:rsidP="007330A0">
            <w:pPr>
              <w:suppressAutoHyphens/>
              <w:jc w:val="both"/>
              <w:rPr>
                <w:sz w:val="22"/>
                <w:szCs w:val="22"/>
              </w:rPr>
            </w:pPr>
          </w:p>
        </w:tc>
        <w:tc>
          <w:tcPr>
            <w:tcW w:w="3951" w:type="dxa"/>
          </w:tcPr>
          <w:p w14:paraId="706D1EE6" w14:textId="77777777" w:rsidR="00F22D81" w:rsidRPr="00760F04" w:rsidRDefault="00F22D81" w:rsidP="007330A0">
            <w:pPr>
              <w:suppressAutoHyphens/>
              <w:jc w:val="both"/>
              <w:rPr>
                <w:sz w:val="22"/>
                <w:szCs w:val="22"/>
              </w:rPr>
            </w:pPr>
          </w:p>
        </w:tc>
        <w:tc>
          <w:tcPr>
            <w:tcW w:w="3105" w:type="dxa"/>
          </w:tcPr>
          <w:p w14:paraId="25475F8F" w14:textId="77777777" w:rsidR="00F22D81" w:rsidRPr="00760F04" w:rsidRDefault="00F22D81" w:rsidP="007330A0">
            <w:pPr>
              <w:suppressAutoHyphens/>
              <w:jc w:val="both"/>
              <w:rPr>
                <w:sz w:val="22"/>
                <w:szCs w:val="22"/>
              </w:rPr>
            </w:pPr>
          </w:p>
        </w:tc>
      </w:tr>
    </w:tbl>
    <w:p w14:paraId="5F703170" w14:textId="77777777" w:rsidR="00F22D81" w:rsidRPr="00B31314" w:rsidRDefault="00F22D81" w:rsidP="007330A0">
      <w:pPr>
        <w:suppressAutoHyphens/>
        <w:jc w:val="both"/>
        <w:rPr>
          <w:sz w:val="22"/>
          <w:szCs w:val="22"/>
        </w:rPr>
      </w:pPr>
    </w:p>
    <w:p w14:paraId="6E258F25" w14:textId="77777777" w:rsidR="00021A71" w:rsidRDefault="00021A71" w:rsidP="007330A0">
      <w:pPr>
        <w:ind w:left="720"/>
        <w:jc w:val="both"/>
        <w:rPr>
          <w:sz w:val="22"/>
          <w:szCs w:val="22"/>
        </w:rPr>
      </w:pPr>
      <w:r w:rsidRPr="00CA23AF">
        <w:rPr>
          <w:b/>
          <w:sz w:val="22"/>
          <w:szCs w:val="22"/>
        </w:rPr>
        <w:t>Note:</w:t>
      </w:r>
      <w:r w:rsidRPr="009F308B">
        <w:rPr>
          <w:b/>
          <w:sz w:val="22"/>
          <w:szCs w:val="22"/>
        </w:rPr>
        <w:t xml:space="preserve"> </w:t>
      </w:r>
      <w:r w:rsidRPr="00862EC0">
        <w:rPr>
          <w:b/>
          <w:sz w:val="22"/>
          <w:szCs w:val="22"/>
        </w:rPr>
        <w:t>Vendor may use additional pages as necessary, but the format shall be the same as provided above.</w:t>
      </w:r>
    </w:p>
    <w:p w14:paraId="31F16924" w14:textId="77777777" w:rsidR="00F22D81" w:rsidRPr="001859BC" w:rsidRDefault="007A32A9" w:rsidP="00C451BC">
      <w:pPr>
        <w:suppressAutoHyphens/>
        <w:jc w:val="right"/>
        <w:rPr>
          <w:b/>
          <w:spacing w:val="-3"/>
          <w:sz w:val="22"/>
        </w:rPr>
      </w:pPr>
      <w:r>
        <w:rPr>
          <w:b/>
          <w:sz w:val="22"/>
          <w:szCs w:val="22"/>
        </w:rPr>
        <w:br w:type="page"/>
      </w:r>
      <w:r w:rsidR="00F22D81" w:rsidRPr="001859BC">
        <w:rPr>
          <w:b/>
          <w:spacing w:val="-3"/>
          <w:sz w:val="22"/>
        </w:rPr>
        <w:t>A</w:t>
      </w:r>
      <w:r w:rsidR="001859BC" w:rsidRPr="001859BC">
        <w:rPr>
          <w:b/>
          <w:spacing w:val="-3"/>
          <w:sz w:val="22"/>
        </w:rPr>
        <w:t>ttachment</w:t>
      </w:r>
      <w:r w:rsidR="00F22D81" w:rsidRPr="001859BC">
        <w:rPr>
          <w:b/>
          <w:spacing w:val="-3"/>
          <w:sz w:val="22"/>
        </w:rPr>
        <w:t xml:space="preserve"> 4</w:t>
      </w:r>
    </w:p>
    <w:p w14:paraId="155B56BC" w14:textId="77777777" w:rsidR="00F22D81" w:rsidRDefault="00F22D81" w:rsidP="007330A0">
      <w:pPr>
        <w:suppressAutoHyphens/>
        <w:spacing w:line="240" w:lineRule="atLeast"/>
        <w:jc w:val="both"/>
        <w:rPr>
          <w:b/>
          <w:spacing w:val="-3"/>
          <w:sz w:val="22"/>
        </w:rPr>
      </w:pPr>
    </w:p>
    <w:p w14:paraId="53C95A1D" w14:textId="2906A519" w:rsidR="0074225D" w:rsidRPr="0074225D" w:rsidRDefault="00162EAE"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4E06EA">
        <w:rPr>
          <w:b/>
          <w:spacing w:val="-3"/>
          <w:sz w:val="20"/>
          <w:szCs w:val="20"/>
        </w:rPr>
        <w:t>4</w:t>
      </w:r>
    </w:p>
    <w:p w14:paraId="5FB42C6D" w14:textId="78531727" w:rsidR="008554D1" w:rsidRPr="008554D1" w:rsidRDefault="0074225D" w:rsidP="008554D1">
      <w:pPr>
        <w:jc w:val="center"/>
        <w:rPr>
          <w:b/>
          <w:sz w:val="20"/>
          <w:szCs w:val="20"/>
        </w:rPr>
      </w:pPr>
      <w:r w:rsidRPr="0074225D">
        <w:rPr>
          <w:b/>
          <w:spacing w:val="-3"/>
          <w:sz w:val="20"/>
          <w:szCs w:val="20"/>
        </w:rPr>
        <w:t xml:space="preserve">Contract Title:  </w:t>
      </w:r>
      <w:r w:rsidR="004E06EA">
        <w:rPr>
          <w:b/>
          <w:sz w:val="20"/>
          <w:szCs w:val="20"/>
        </w:rPr>
        <w:t>TUTORING</w:t>
      </w:r>
      <w:r w:rsidR="00C24054">
        <w:rPr>
          <w:b/>
          <w:sz w:val="20"/>
          <w:szCs w:val="20"/>
        </w:rPr>
        <w:t xml:space="preserve"> SERVICES</w:t>
      </w:r>
    </w:p>
    <w:p w14:paraId="29F98473" w14:textId="067C0ABA" w:rsidR="00184B9E" w:rsidRPr="00184B9E" w:rsidRDefault="00184B9E" w:rsidP="00184B9E">
      <w:pPr>
        <w:jc w:val="center"/>
        <w:rPr>
          <w:b/>
          <w:sz w:val="20"/>
          <w:szCs w:val="20"/>
        </w:rPr>
      </w:pPr>
    </w:p>
    <w:p w14:paraId="7F5BB11C" w14:textId="77777777" w:rsidR="006C0A4C" w:rsidRDefault="006C0A4C" w:rsidP="006C0A4C">
      <w:pPr>
        <w:suppressAutoHyphens/>
        <w:jc w:val="center"/>
        <w:rPr>
          <w:sz w:val="22"/>
          <w:szCs w:val="22"/>
        </w:rPr>
      </w:pPr>
    </w:p>
    <w:p w14:paraId="41733D7B" w14:textId="77777777" w:rsidR="00F22D81" w:rsidRPr="00AF4BE4" w:rsidRDefault="00AF4BE4" w:rsidP="00C72281">
      <w:pPr>
        <w:pStyle w:val="Footer"/>
        <w:tabs>
          <w:tab w:val="clear" w:pos="4320"/>
          <w:tab w:val="clear" w:pos="8640"/>
        </w:tabs>
        <w:ind w:right="36"/>
        <w:jc w:val="center"/>
        <w:rPr>
          <w:sz w:val="22"/>
          <w:szCs w:val="22"/>
        </w:rPr>
      </w:pPr>
      <w:r>
        <w:rPr>
          <w:sz w:val="22"/>
          <w:szCs w:val="22"/>
        </w:rPr>
        <w:t>CONFIDENTIAL INFORMATION FORM</w:t>
      </w:r>
    </w:p>
    <w:p w14:paraId="7D0A73EB" w14:textId="77777777" w:rsidR="00F22D81" w:rsidRPr="003E71FB" w:rsidRDefault="00F22D81" w:rsidP="007330A0">
      <w:pPr>
        <w:pStyle w:val="Footer"/>
        <w:tabs>
          <w:tab w:val="clear" w:pos="4320"/>
          <w:tab w:val="clear" w:pos="8640"/>
        </w:tabs>
        <w:ind w:right="36"/>
        <w:jc w:val="both"/>
        <w:rPr>
          <w:sz w:val="20"/>
        </w:rPr>
      </w:pPr>
    </w:p>
    <w:p w14:paraId="150DEF37" w14:textId="7DB1DE94" w:rsidR="00F22D81" w:rsidRPr="00B31314" w:rsidRDefault="00F22D81" w:rsidP="007330A0">
      <w:pPr>
        <w:suppressAutoHyphens/>
        <w:ind w:left="720"/>
        <w:jc w:val="both"/>
        <w:rPr>
          <w:sz w:val="22"/>
          <w:szCs w:val="22"/>
        </w:rPr>
      </w:pPr>
      <w:r>
        <w:rPr>
          <w:sz w:val="22"/>
          <w:szCs w:val="22"/>
        </w:rPr>
        <w:sym w:font="Wingdings" w:char="F06F"/>
      </w:r>
      <w:r>
        <w:rPr>
          <w:sz w:val="22"/>
          <w:szCs w:val="22"/>
        </w:rPr>
        <w:tab/>
        <w:t xml:space="preserve">By checking this box, the Vendor acknowledges that they are not providing any information they declare to be confidential or proprietary for the purpose of production under 29 Del. C. </w:t>
      </w:r>
      <w:r w:rsidR="00CD2822">
        <w:rPr>
          <w:sz w:val="22"/>
          <w:szCs w:val="22"/>
        </w:rPr>
        <w:t>C</w:t>
      </w:r>
      <w:r>
        <w:rPr>
          <w:sz w:val="22"/>
          <w:szCs w:val="22"/>
        </w:rPr>
        <w:t>h. 100, Delaware Freedom of Information Act.</w:t>
      </w:r>
    </w:p>
    <w:p w14:paraId="529ED9BC" w14:textId="77777777" w:rsidR="00F22D81" w:rsidRDefault="00F22D81" w:rsidP="007330A0">
      <w:pPr>
        <w:suppressAutoHyphens/>
        <w:spacing w:line="240" w:lineRule="atLeast"/>
        <w:jc w:val="both"/>
        <w:rPr>
          <w:b/>
          <w:spacing w:val="-3"/>
          <w:sz w:val="22"/>
        </w:rPr>
      </w:pPr>
    </w:p>
    <w:tbl>
      <w:tblPr>
        <w:tblW w:w="0" w:type="auto"/>
        <w:tblInd w:w="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F22D81" w:rsidRPr="00CE68AC" w14:paraId="1DEFA6B0" w14:textId="77777777" w:rsidTr="004B02A4">
        <w:tc>
          <w:tcPr>
            <w:tcW w:w="9576" w:type="dxa"/>
          </w:tcPr>
          <w:p w14:paraId="3313E973" w14:textId="77777777" w:rsidR="00F22D81" w:rsidRPr="00CE68AC" w:rsidRDefault="00F22D81" w:rsidP="007330A0">
            <w:pPr>
              <w:suppressAutoHyphens/>
              <w:spacing w:line="240" w:lineRule="atLeast"/>
              <w:jc w:val="both"/>
              <w:rPr>
                <w:b/>
                <w:spacing w:val="-3"/>
                <w:sz w:val="22"/>
              </w:rPr>
            </w:pPr>
            <w:r w:rsidRPr="00CE68AC">
              <w:rPr>
                <w:b/>
                <w:spacing w:val="-3"/>
                <w:sz w:val="22"/>
              </w:rPr>
              <w:t>Confidentiality and Proprietary Information</w:t>
            </w:r>
          </w:p>
        </w:tc>
      </w:tr>
      <w:tr w:rsidR="00F22D81" w:rsidRPr="00CE68AC" w14:paraId="0095FAC1" w14:textId="77777777" w:rsidTr="004B02A4">
        <w:tc>
          <w:tcPr>
            <w:tcW w:w="9576" w:type="dxa"/>
          </w:tcPr>
          <w:p w14:paraId="0DDA7379" w14:textId="77777777" w:rsidR="00F22D81" w:rsidRPr="00CE68AC" w:rsidRDefault="00F22D81" w:rsidP="007330A0">
            <w:pPr>
              <w:suppressAutoHyphens/>
              <w:spacing w:line="240" w:lineRule="atLeast"/>
              <w:jc w:val="both"/>
              <w:rPr>
                <w:b/>
                <w:spacing w:val="-3"/>
                <w:sz w:val="22"/>
              </w:rPr>
            </w:pPr>
          </w:p>
          <w:p w14:paraId="108CB204" w14:textId="77777777" w:rsidR="00F22D81" w:rsidRPr="00CE68AC" w:rsidRDefault="00F22D81" w:rsidP="007330A0">
            <w:pPr>
              <w:suppressAutoHyphens/>
              <w:spacing w:line="240" w:lineRule="atLeast"/>
              <w:jc w:val="both"/>
              <w:rPr>
                <w:b/>
                <w:spacing w:val="-3"/>
                <w:sz w:val="22"/>
              </w:rPr>
            </w:pPr>
          </w:p>
        </w:tc>
      </w:tr>
      <w:tr w:rsidR="00F22D81" w:rsidRPr="00CE68AC" w14:paraId="58630417" w14:textId="77777777" w:rsidTr="004B02A4">
        <w:tc>
          <w:tcPr>
            <w:tcW w:w="9576" w:type="dxa"/>
          </w:tcPr>
          <w:p w14:paraId="14C1738A" w14:textId="77777777" w:rsidR="00F22D81" w:rsidRPr="00CE68AC" w:rsidRDefault="00F22D81" w:rsidP="007330A0">
            <w:pPr>
              <w:suppressAutoHyphens/>
              <w:spacing w:line="240" w:lineRule="atLeast"/>
              <w:jc w:val="both"/>
              <w:rPr>
                <w:b/>
                <w:spacing w:val="-3"/>
                <w:sz w:val="22"/>
              </w:rPr>
            </w:pPr>
          </w:p>
          <w:p w14:paraId="5C7A3C2A" w14:textId="77777777" w:rsidR="00F22D81" w:rsidRPr="00CE68AC" w:rsidRDefault="00F22D81" w:rsidP="007330A0">
            <w:pPr>
              <w:suppressAutoHyphens/>
              <w:spacing w:line="240" w:lineRule="atLeast"/>
              <w:jc w:val="both"/>
              <w:rPr>
                <w:b/>
                <w:spacing w:val="-3"/>
                <w:sz w:val="22"/>
              </w:rPr>
            </w:pPr>
          </w:p>
        </w:tc>
      </w:tr>
      <w:tr w:rsidR="00F22D81" w:rsidRPr="00CE68AC" w14:paraId="7B47196F" w14:textId="77777777" w:rsidTr="004B02A4">
        <w:tc>
          <w:tcPr>
            <w:tcW w:w="9576" w:type="dxa"/>
          </w:tcPr>
          <w:p w14:paraId="69A0CD01" w14:textId="77777777" w:rsidR="00F22D81" w:rsidRPr="00CE68AC" w:rsidRDefault="00F22D81" w:rsidP="007330A0">
            <w:pPr>
              <w:suppressAutoHyphens/>
              <w:spacing w:line="240" w:lineRule="atLeast"/>
              <w:jc w:val="both"/>
              <w:rPr>
                <w:b/>
                <w:spacing w:val="-3"/>
                <w:sz w:val="22"/>
              </w:rPr>
            </w:pPr>
          </w:p>
          <w:p w14:paraId="58E599B8" w14:textId="77777777" w:rsidR="00F22D81" w:rsidRPr="00CE68AC" w:rsidRDefault="00F22D81" w:rsidP="007330A0">
            <w:pPr>
              <w:suppressAutoHyphens/>
              <w:spacing w:line="240" w:lineRule="atLeast"/>
              <w:jc w:val="both"/>
              <w:rPr>
                <w:b/>
                <w:spacing w:val="-3"/>
                <w:sz w:val="22"/>
              </w:rPr>
            </w:pPr>
          </w:p>
        </w:tc>
      </w:tr>
      <w:tr w:rsidR="00F22D81" w:rsidRPr="00CE68AC" w14:paraId="64A02C3D" w14:textId="77777777" w:rsidTr="004B02A4">
        <w:tc>
          <w:tcPr>
            <w:tcW w:w="9576" w:type="dxa"/>
          </w:tcPr>
          <w:p w14:paraId="71A79F3F" w14:textId="77777777" w:rsidR="00F22D81" w:rsidRPr="00CE68AC" w:rsidRDefault="00F22D81" w:rsidP="007330A0">
            <w:pPr>
              <w:suppressAutoHyphens/>
              <w:spacing w:line="240" w:lineRule="atLeast"/>
              <w:jc w:val="both"/>
              <w:rPr>
                <w:b/>
                <w:spacing w:val="-3"/>
                <w:sz w:val="22"/>
              </w:rPr>
            </w:pPr>
          </w:p>
          <w:p w14:paraId="469531B1" w14:textId="77777777" w:rsidR="00F22D81" w:rsidRPr="00CE68AC" w:rsidRDefault="00F22D81" w:rsidP="007330A0">
            <w:pPr>
              <w:suppressAutoHyphens/>
              <w:spacing w:line="240" w:lineRule="atLeast"/>
              <w:jc w:val="both"/>
              <w:rPr>
                <w:b/>
                <w:spacing w:val="-3"/>
                <w:sz w:val="22"/>
              </w:rPr>
            </w:pPr>
          </w:p>
        </w:tc>
      </w:tr>
      <w:tr w:rsidR="00F22D81" w:rsidRPr="00CE68AC" w14:paraId="2DAA7AF2" w14:textId="77777777" w:rsidTr="004B02A4">
        <w:tc>
          <w:tcPr>
            <w:tcW w:w="9576" w:type="dxa"/>
          </w:tcPr>
          <w:p w14:paraId="6FCE114D" w14:textId="77777777" w:rsidR="00F22D81" w:rsidRPr="00CE68AC" w:rsidRDefault="00F22D81" w:rsidP="007330A0">
            <w:pPr>
              <w:suppressAutoHyphens/>
              <w:spacing w:line="240" w:lineRule="atLeast"/>
              <w:jc w:val="both"/>
              <w:rPr>
                <w:b/>
                <w:spacing w:val="-3"/>
                <w:sz w:val="22"/>
              </w:rPr>
            </w:pPr>
          </w:p>
          <w:p w14:paraId="4F7A9B73" w14:textId="77777777" w:rsidR="00F22D81" w:rsidRPr="00CE68AC" w:rsidRDefault="00F22D81" w:rsidP="007330A0">
            <w:pPr>
              <w:suppressAutoHyphens/>
              <w:spacing w:line="240" w:lineRule="atLeast"/>
              <w:jc w:val="both"/>
              <w:rPr>
                <w:b/>
                <w:spacing w:val="-3"/>
                <w:sz w:val="22"/>
              </w:rPr>
            </w:pPr>
          </w:p>
        </w:tc>
      </w:tr>
      <w:tr w:rsidR="00F22D81" w:rsidRPr="00CE68AC" w14:paraId="062BFF1E" w14:textId="77777777" w:rsidTr="004B02A4">
        <w:tc>
          <w:tcPr>
            <w:tcW w:w="9576" w:type="dxa"/>
          </w:tcPr>
          <w:p w14:paraId="003B6C89" w14:textId="77777777" w:rsidR="00F22D81" w:rsidRPr="00CE68AC" w:rsidRDefault="00F22D81" w:rsidP="007330A0">
            <w:pPr>
              <w:suppressAutoHyphens/>
              <w:spacing w:line="240" w:lineRule="atLeast"/>
              <w:jc w:val="both"/>
              <w:rPr>
                <w:b/>
                <w:spacing w:val="-3"/>
                <w:sz w:val="22"/>
              </w:rPr>
            </w:pPr>
          </w:p>
          <w:p w14:paraId="02BF765A" w14:textId="77777777" w:rsidR="00F22D81" w:rsidRPr="00CE68AC" w:rsidRDefault="00F22D81" w:rsidP="007330A0">
            <w:pPr>
              <w:suppressAutoHyphens/>
              <w:spacing w:line="240" w:lineRule="atLeast"/>
              <w:jc w:val="both"/>
              <w:rPr>
                <w:b/>
                <w:spacing w:val="-3"/>
                <w:sz w:val="22"/>
              </w:rPr>
            </w:pPr>
          </w:p>
        </w:tc>
      </w:tr>
      <w:tr w:rsidR="00F22D81" w:rsidRPr="00CE68AC" w14:paraId="2B096B20" w14:textId="77777777" w:rsidTr="004B02A4">
        <w:tc>
          <w:tcPr>
            <w:tcW w:w="9576" w:type="dxa"/>
          </w:tcPr>
          <w:p w14:paraId="60E6C806" w14:textId="77777777" w:rsidR="00F22D81" w:rsidRPr="00CE68AC" w:rsidRDefault="00F22D81" w:rsidP="007330A0">
            <w:pPr>
              <w:suppressAutoHyphens/>
              <w:spacing w:line="240" w:lineRule="atLeast"/>
              <w:jc w:val="both"/>
              <w:rPr>
                <w:b/>
                <w:spacing w:val="-3"/>
                <w:sz w:val="22"/>
              </w:rPr>
            </w:pPr>
          </w:p>
          <w:p w14:paraId="10947998" w14:textId="77777777" w:rsidR="00F22D81" w:rsidRPr="00CE68AC" w:rsidRDefault="00F22D81" w:rsidP="007330A0">
            <w:pPr>
              <w:suppressAutoHyphens/>
              <w:spacing w:line="240" w:lineRule="atLeast"/>
              <w:jc w:val="both"/>
              <w:rPr>
                <w:b/>
                <w:spacing w:val="-3"/>
                <w:sz w:val="22"/>
              </w:rPr>
            </w:pPr>
          </w:p>
        </w:tc>
      </w:tr>
      <w:tr w:rsidR="00F22D81" w:rsidRPr="00CE68AC" w14:paraId="2B265DB6" w14:textId="77777777" w:rsidTr="004B02A4">
        <w:tc>
          <w:tcPr>
            <w:tcW w:w="9576" w:type="dxa"/>
          </w:tcPr>
          <w:p w14:paraId="235F793A" w14:textId="77777777" w:rsidR="00F22D81" w:rsidRPr="00CE68AC" w:rsidRDefault="00F22D81" w:rsidP="007330A0">
            <w:pPr>
              <w:suppressAutoHyphens/>
              <w:spacing w:line="240" w:lineRule="atLeast"/>
              <w:jc w:val="both"/>
              <w:rPr>
                <w:b/>
                <w:spacing w:val="-3"/>
                <w:sz w:val="22"/>
              </w:rPr>
            </w:pPr>
          </w:p>
          <w:p w14:paraId="20BA6E4E" w14:textId="77777777" w:rsidR="00F22D81" w:rsidRPr="00CE68AC" w:rsidRDefault="00F22D81" w:rsidP="007330A0">
            <w:pPr>
              <w:suppressAutoHyphens/>
              <w:spacing w:line="240" w:lineRule="atLeast"/>
              <w:jc w:val="both"/>
              <w:rPr>
                <w:b/>
                <w:spacing w:val="-3"/>
                <w:sz w:val="22"/>
              </w:rPr>
            </w:pPr>
          </w:p>
        </w:tc>
      </w:tr>
      <w:tr w:rsidR="00F22D81" w:rsidRPr="00CE68AC" w14:paraId="1607C749" w14:textId="77777777" w:rsidTr="004B02A4">
        <w:tc>
          <w:tcPr>
            <w:tcW w:w="9576" w:type="dxa"/>
          </w:tcPr>
          <w:p w14:paraId="79E5CB82" w14:textId="77777777" w:rsidR="00F22D81" w:rsidRPr="00CE68AC" w:rsidRDefault="00F22D81" w:rsidP="007330A0">
            <w:pPr>
              <w:suppressAutoHyphens/>
              <w:spacing w:line="240" w:lineRule="atLeast"/>
              <w:jc w:val="both"/>
              <w:rPr>
                <w:b/>
                <w:spacing w:val="-3"/>
                <w:sz w:val="22"/>
              </w:rPr>
            </w:pPr>
          </w:p>
          <w:p w14:paraId="7FBD237F" w14:textId="77777777" w:rsidR="00F22D81" w:rsidRPr="00CE68AC" w:rsidRDefault="00F22D81" w:rsidP="007330A0">
            <w:pPr>
              <w:suppressAutoHyphens/>
              <w:spacing w:line="240" w:lineRule="atLeast"/>
              <w:jc w:val="both"/>
              <w:rPr>
                <w:b/>
                <w:spacing w:val="-3"/>
                <w:sz w:val="22"/>
              </w:rPr>
            </w:pPr>
          </w:p>
        </w:tc>
      </w:tr>
      <w:tr w:rsidR="00F22D81" w:rsidRPr="00CE68AC" w14:paraId="66648FAE" w14:textId="77777777" w:rsidTr="004B02A4">
        <w:tc>
          <w:tcPr>
            <w:tcW w:w="9576" w:type="dxa"/>
          </w:tcPr>
          <w:p w14:paraId="4374F0A5" w14:textId="77777777" w:rsidR="00F22D81" w:rsidRPr="00CE68AC" w:rsidRDefault="00F22D81" w:rsidP="007330A0">
            <w:pPr>
              <w:suppressAutoHyphens/>
              <w:spacing w:line="240" w:lineRule="atLeast"/>
              <w:jc w:val="both"/>
              <w:rPr>
                <w:b/>
                <w:spacing w:val="-3"/>
                <w:sz w:val="22"/>
              </w:rPr>
            </w:pPr>
          </w:p>
          <w:p w14:paraId="7840BB76" w14:textId="77777777" w:rsidR="00F22D81" w:rsidRPr="00CE68AC" w:rsidRDefault="00F22D81" w:rsidP="007330A0">
            <w:pPr>
              <w:suppressAutoHyphens/>
              <w:spacing w:line="240" w:lineRule="atLeast"/>
              <w:jc w:val="both"/>
              <w:rPr>
                <w:b/>
                <w:spacing w:val="-3"/>
                <w:sz w:val="22"/>
              </w:rPr>
            </w:pPr>
          </w:p>
        </w:tc>
      </w:tr>
      <w:tr w:rsidR="00F22D81" w:rsidRPr="00CE68AC" w14:paraId="0782A4EA" w14:textId="77777777" w:rsidTr="004B02A4">
        <w:tc>
          <w:tcPr>
            <w:tcW w:w="9576" w:type="dxa"/>
          </w:tcPr>
          <w:p w14:paraId="3AE9031E" w14:textId="77777777" w:rsidR="00F22D81" w:rsidRPr="00CE68AC" w:rsidRDefault="00F22D81" w:rsidP="007330A0">
            <w:pPr>
              <w:suppressAutoHyphens/>
              <w:spacing w:line="240" w:lineRule="atLeast"/>
              <w:jc w:val="both"/>
              <w:rPr>
                <w:b/>
                <w:spacing w:val="-3"/>
                <w:sz w:val="22"/>
              </w:rPr>
            </w:pPr>
          </w:p>
          <w:p w14:paraId="182967DF" w14:textId="77777777" w:rsidR="00F22D81" w:rsidRPr="00CE68AC" w:rsidRDefault="00F22D81" w:rsidP="007330A0">
            <w:pPr>
              <w:suppressAutoHyphens/>
              <w:spacing w:line="240" w:lineRule="atLeast"/>
              <w:jc w:val="both"/>
              <w:rPr>
                <w:b/>
                <w:spacing w:val="-3"/>
                <w:sz w:val="22"/>
              </w:rPr>
            </w:pPr>
          </w:p>
        </w:tc>
      </w:tr>
      <w:tr w:rsidR="00F22D81" w:rsidRPr="00CE68AC" w14:paraId="5C453D41" w14:textId="77777777" w:rsidTr="004B02A4">
        <w:tc>
          <w:tcPr>
            <w:tcW w:w="9576" w:type="dxa"/>
          </w:tcPr>
          <w:p w14:paraId="39FD62C0" w14:textId="77777777" w:rsidR="00F22D81" w:rsidRPr="00CE68AC" w:rsidRDefault="00F22D81" w:rsidP="007330A0">
            <w:pPr>
              <w:suppressAutoHyphens/>
              <w:spacing w:line="240" w:lineRule="atLeast"/>
              <w:jc w:val="both"/>
              <w:rPr>
                <w:b/>
                <w:spacing w:val="-3"/>
                <w:sz w:val="22"/>
              </w:rPr>
            </w:pPr>
          </w:p>
          <w:p w14:paraId="48C22D00" w14:textId="77777777" w:rsidR="00F22D81" w:rsidRPr="00CE68AC" w:rsidRDefault="00F22D81" w:rsidP="007330A0">
            <w:pPr>
              <w:suppressAutoHyphens/>
              <w:spacing w:line="240" w:lineRule="atLeast"/>
              <w:jc w:val="both"/>
              <w:rPr>
                <w:b/>
                <w:spacing w:val="-3"/>
                <w:sz w:val="22"/>
              </w:rPr>
            </w:pPr>
          </w:p>
        </w:tc>
      </w:tr>
      <w:tr w:rsidR="00F22D81" w:rsidRPr="00CE68AC" w14:paraId="78E3BDFB" w14:textId="77777777" w:rsidTr="004B02A4">
        <w:tc>
          <w:tcPr>
            <w:tcW w:w="9576" w:type="dxa"/>
          </w:tcPr>
          <w:p w14:paraId="674BC1CD" w14:textId="77777777" w:rsidR="00F22D81" w:rsidRPr="00CE68AC" w:rsidRDefault="00F22D81" w:rsidP="007330A0">
            <w:pPr>
              <w:suppressAutoHyphens/>
              <w:spacing w:line="240" w:lineRule="atLeast"/>
              <w:jc w:val="both"/>
              <w:rPr>
                <w:b/>
                <w:spacing w:val="-3"/>
                <w:sz w:val="22"/>
              </w:rPr>
            </w:pPr>
          </w:p>
          <w:p w14:paraId="6056B17C" w14:textId="77777777" w:rsidR="00F22D81" w:rsidRPr="00CE68AC" w:rsidRDefault="00F22D81" w:rsidP="007330A0">
            <w:pPr>
              <w:suppressAutoHyphens/>
              <w:spacing w:line="240" w:lineRule="atLeast"/>
              <w:jc w:val="both"/>
              <w:rPr>
                <w:b/>
                <w:spacing w:val="-3"/>
                <w:sz w:val="22"/>
              </w:rPr>
            </w:pPr>
          </w:p>
        </w:tc>
      </w:tr>
      <w:tr w:rsidR="00F22D81" w:rsidRPr="00CE68AC" w14:paraId="79E0C473" w14:textId="77777777" w:rsidTr="004B02A4">
        <w:tc>
          <w:tcPr>
            <w:tcW w:w="9576" w:type="dxa"/>
          </w:tcPr>
          <w:p w14:paraId="53FC4184" w14:textId="77777777" w:rsidR="00F22D81" w:rsidRPr="00CE68AC" w:rsidRDefault="00F22D81" w:rsidP="007330A0">
            <w:pPr>
              <w:suppressAutoHyphens/>
              <w:spacing w:line="240" w:lineRule="atLeast"/>
              <w:jc w:val="both"/>
              <w:rPr>
                <w:b/>
                <w:spacing w:val="-3"/>
                <w:sz w:val="22"/>
              </w:rPr>
            </w:pPr>
          </w:p>
          <w:p w14:paraId="0F6A3E32" w14:textId="77777777" w:rsidR="00F22D81" w:rsidRPr="00CE68AC" w:rsidRDefault="00F22D81" w:rsidP="007330A0">
            <w:pPr>
              <w:suppressAutoHyphens/>
              <w:spacing w:line="240" w:lineRule="atLeast"/>
              <w:jc w:val="both"/>
              <w:rPr>
                <w:b/>
                <w:spacing w:val="-3"/>
                <w:sz w:val="22"/>
              </w:rPr>
            </w:pPr>
          </w:p>
        </w:tc>
      </w:tr>
      <w:tr w:rsidR="00F22D81" w:rsidRPr="00CE68AC" w14:paraId="0731645A" w14:textId="77777777" w:rsidTr="004B02A4">
        <w:tc>
          <w:tcPr>
            <w:tcW w:w="9576" w:type="dxa"/>
          </w:tcPr>
          <w:p w14:paraId="3EDD6A23" w14:textId="77777777" w:rsidR="00F22D81" w:rsidRPr="00CE68AC" w:rsidRDefault="00F22D81" w:rsidP="007330A0">
            <w:pPr>
              <w:suppressAutoHyphens/>
              <w:spacing w:line="240" w:lineRule="atLeast"/>
              <w:jc w:val="both"/>
              <w:rPr>
                <w:b/>
                <w:spacing w:val="-3"/>
                <w:sz w:val="22"/>
              </w:rPr>
            </w:pPr>
          </w:p>
          <w:p w14:paraId="4F3D8C04" w14:textId="77777777" w:rsidR="00F22D81" w:rsidRPr="00CE68AC" w:rsidRDefault="00F22D81" w:rsidP="007330A0">
            <w:pPr>
              <w:suppressAutoHyphens/>
              <w:spacing w:line="240" w:lineRule="atLeast"/>
              <w:jc w:val="both"/>
              <w:rPr>
                <w:b/>
                <w:spacing w:val="-3"/>
                <w:sz w:val="22"/>
              </w:rPr>
            </w:pPr>
          </w:p>
        </w:tc>
      </w:tr>
      <w:tr w:rsidR="00F22D81" w:rsidRPr="00CE68AC" w14:paraId="7DAB690A" w14:textId="77777777" w:rsidTr="004B02A4">
        <w:tc>
          <w:tcPr>
            <w:tcW w:w="9576" w:type="dxa"/>
          </w:tcPr>
          <w:p w14:paraId="0CE37D95" w14:textId="77777777" w:rsidR="00F22D81" w:rsidRPr="00CE68AC" w:rsidRDefault="00F22D81" w:rsidP="007330A0">
            <w:pPr>
              <w:suppressAutoHyphens/>
              <w:spacing w:line="240" w:lineRule="atLeast"/>
              <w:jc w:val="both"/>
              <w:rPr>
                <w:b/>
                <w:spacing w:val="-3"/>
                <w:sz w:val="22"/>
              </w:rPr>
            </w:pPr>
          </w:p>
          <w:p w14:paraId="0E55690A" w14:textId="77777777" w:rsidR="00F22D81" w:rsidRPr="00CE68AC" w:rsidRDefault="00F22D81" w:rsidP="007330A0">
            <w:pPr>
              <w:suppressAutoHyphens/>
              <w:spacing w:line="240" w:lineRule="atLeast"/>
              <w:jc w:val="both"/>
              <w:rPr>
                <w:b/>
                <w:spacing w:val="-3"/>
                <w:sz w:val="22"/>
              </w:rPr>
            </w:pPr>
          </w:p>
        </w:tc>
      </w:tr>
      <w:tr w:rsidR="00F22D81" w:rsidRPr="00CE68AC" w14:paraId="7FCEA1F8" w14:textId="77777777" w:rsidTr="004B02A4">
        <w:tc>
          <w:tcPr>
            <w:tcW w:w="9576" w:type="dxa"/>
          </w:tcPr>
          <w:p w14:paraId="33E99E9E" w14:textId="77777777" w:rsidR="00F22D81" w:rsidRPr="00CE68AC" w:rsidRDefault="00F22D81" w:rsidP="007330A0">
            <w:pPr>
              <w:suppressAutoHyphens/>
              <w:spacing w:line="240" w:lineRule="atLeast"/>
              <w:jc w:val="both"/>
              <w:rPr>
                <w:b/>
                <w:spacing w:val="-3"/>
                <w:sz w:val="22"/>
              </w:rPr>
            </w:pPr>
          </w:p>
          <w:p w14:paraId="2476E226" w14:textId="77777777" w:rsidR="00F22D81" w:rsidRPr="00CE68AC" w:rsidRDefault="00F22D81" w:rsidP="007330A0">
            <w:pPr>
              <w:suppressAutoHyphens/>
              <w:spacing w:line="240" w:lineRule="atLeast"/>
              <w:jc w:val="both"/>
              <w:rPr>
                <w:b/>
                <w:spacing w:val="-3"/>
                <w:sz w:val="22"/>
              </w:rPr>
            </w:pPr>
          </w:p>
        </w:tc>
      </w:tr>
      <w:tr w:rsidR="00F22D81" w:rsidRPr="00CE68AC" w14:paraId="6805E5C1" w14:textId="77777777" w:rsidTr="004B02A4">
        <w:tc>
          <w:tcPr>
            <w:tcW w:w="9576" w:type="dxa"/>
          </w:tcPr>
          <w:p w14:paraId="3528A2F4" w14:textId="77777777" w:rsidR="00F22D81" w:rsidRPr="00CE68AC" w:rsidRDefault="00F22D81" w:rsidP="007330A0">
            <w:pPr>
              <w:suppressAutoHyphens/>
              <w:spacing w:line="240" w:lineRule="atLeast"/>
              <w:jc w:val="both"/>
              <w:rPr>
                <w:b/>
                <w:spacing w:val="-3"/>
                <w:sz w:val="22"/>
              </w:rPr>
            </w:pPr>
          </w:p>
          <w:p w14:paraId="730027DB" w14:textId="77777777" w:rsidR="00F22D81" w:rsidRPr="00CE68AC" w:rsidRDefault="00F22D81" w:rsidP="007330A0">
            <w:pPr>
              <w:suppressAutoHyphens/>
              <w:spacing w:line="240" w:lineRule="atLeast"/>
              <w:jc w:val="both"/>
              <w:rPr>
                <w:b/>
                <w:spacing w:val="-3"/>
                <w:sz w:val="22"/>
              </w:rPr>
            </w:pPr>
          </w:p>
        </w:tc>
      </w:tr>
    </w:tbl>
    <w:p w14:paraId="454C1E37" w14:textId="77777777" w:rsidR="00F22D81" w:rsidRDefault="00F22D81" w:rsidP="007330A0">
      <w:pPr>
        <w:suppressAutoHyphens/>
        <w:spacing w:line="240" w:lineRule="atLeast"/>
        <w:jc w:val="both"/>
        <w:rPr>
          <w:b/>
          <w:spacing w:val="-3"/>
          <w:sz w:val="22"/>
        </w:rPr>
      </w:pPr>
    </w:p>
    <w:p w14:paraId="142FFC8C" w14:textId="77777777" w:rsidR="00021A71" w:rsidRDefault="00021A71" w:rsidP="007330A0">
      <w:pPr>
        <w:suppressAutoHyphens/>
        <w:spacing w:line="240" w:lineRule="atLeast"/>
        <w:ind w:left="540"/>
        <w:jc w:val="both"/>
        <w:rPr>
          <w:b/>
          <w:spacing w:val="-3"/>
          <w:sz w:val="22"/>
        </w:rPr>
      </w:pPr>
      <w:r>
        <w:rPr>
          <w:b/>
          <w:spacing w:val="-3"/>
          <w:sz w:val="22"/>
        </w:rPr>
        <w:t xml:space="preserve">Note: </w:t>
      </w:r>
      <w:r w:rsidRPr="00862EC0">
        <w:rPr>
          <w:b/>
          <w:spacing w:val="-3"/>
          <w:sz w:val="22"/>
        </w:rPr>
        <w:t>Vendor may use additional pages as necessary, but the format shall be the same as provided above.</w:t>
      </w:r>
    </w:p>
    <w:p w14:paraId="0FF8552A" w14:textId="77777777" w:rsidR="00F22D81" w:rsidRPr="001859BC" w:rsidRDefault="00F22D81" w:rsidP="00C451BC">
      <w:pPr>
        <w:pStyle w:val="Footer"/>
        <w:tabs>
          <w:tab w:val="clear" w:pos="4320"/>
          <w:tab w:val="clear" w:pos="8640"/>
        </w:tabs>
        <w:ind w:right="36"/>
        <w:jc w:val="right"/>
        <w:rPr>
          <w:b/>
          <w:spacing w:val="-3"/>
          <w:sz w:val="22"/>
        </w:rPr>
      </w:pPr>
      <w:r>
        <w:rPr>
          <w:b/>
          <w:spacing w:val="-3"/>
          <w:sz w:val="22"/>
        </w:rPr>
        <w:br w:type="page"/>
      </w:r>
      <w:r w:rsidRPr="001859BC">
        <w:rPr>
          <w:b/>
          <w:spacing w:val="-3"/>
          <w:sz w:val="22"/>
        </w:rPr>
        <w:t>A</w:t>
      </w:r>
      <w:r w:rsidR="001859BC" w:rsidRPr="001859BC">
        <w:rPr>
          <w:b/>
          <w:spacing w:val="-3"/>
          <w:sz w:val="22"/>
        </w:rPr>
        <w:t>ttachment</w:t>
      </w:r>
      <w:r w:rsidRPr="001859BC">
        <w:rPr>
          <w:b/>
          <w:spacing w:val="-3"/>
          <w:sz w:val="22"/>
        </w:rPr>
        <w:t xml:space="preserve"> 5</w:t>
      </w:r>
    </w:p>
    <w:p w14:paraId="09E229F6" w14:textId="6F4C920F" w:rsidR="0074225D" w:rsidRPr="0074225D" w:rsidRDefault="002C5ED9" w:rsidP="0074225D">
      <w:pPr>
        <w:suppressAutoHyphens/>
        <w:jc w:val="center"/>
        <w:rPr>
          <w:b/>
          <w:spacing w:val="-3"/>
          <w:sz w:val="20"/>
          <w:szCs w:val="20"/>
        </w:rPr>
      </w:pPr>
      <w:r>
        <w:rPr>
          <w:b/>
          <w:spacing w:val="-3"/>
          <w:sz w:val="20"/>
          <w:szCs w:val="20"/>
        </w:rPr>
        <w:t>Contract No. CHR2</w:t>
      </w:r>
      <w:r w:rsidR="00184B9E">
        <w:rPr>
          <w:b/>
          <w:spacing w:val="-3"/>
          <w:sz w:val="20"/>
          <w:szCs w:val="20"/>
        </w:rPr>
        <w:t>500</w:t>
      </w:r>
      <w:r w:rsidR="004E06EA">
        <w:rPr>
          <w:b/>
          <w:spacing w:val="-3"/>
          <w:sz w:val="20"/>
          <w:szCs w:val="20"/>
        </w:rPr>
        <w:t>4</w:t>
      </w:r>
    </w:p>
    <w:p w14:paraId="1D3E43E2" w14:textId="5934AD43" w:rsidR="008554D1" w:rsidRDefault="0074225D" w:rsidP="008554D1">
      <w:pPr>
        <w:jc w:val="center"/>
        <w:rPr>
          <w:b/>
          <w:sz w:val="22"/>
          <w:szCs w:val="22"/>
        </w:rPr>
      </w:pPr>
      <w:r w:rsidRPr="0074225D">
        <w:rPr>
          <w:b/>
          <w:spacing w:val="-3"/>
          <w:sz w:val="20"/>
          <w:szCs w:val="20"/>
        </w:rPr>
        <w:t xml:space="preserve">Contract Title:   </w:t>
      </w:r>
      <w:r w:rsidR="004E06EA">
        <w:rPr>
          <w:b/>
          <w:sz w:val="20"/>
          <w:szCs w:val="20"/>
        </w:rPr>
        <w:t>TUTORING</w:t>
      </w:r>
      <w:r w:rsidR="00C24054">
        <w:rPr>
          <w:b/>
          <w:sz w:val="20"/>
          <w:szCs w:val="20"/>
        </w:rPr>
        <w:t xml:space="preserve"> SERVICES</w:t>
      </w:r>
    </w:p>
    <w:p w14:paraId="7A611521" w14:textId="708AF0A1" w:rsidR="00184B9E" w:rsidRPr="00184B9E" w:rsidRDefault="00184B9E" w:rsidP="00184B9E">
      <w:pPr>
        <w:jc w:val="center"/>
        <w:rPr>
          <w:b/>
          <w:sz w:val="20"/>
          <w:szCs w:val="20"/>
        </w:rPr>
      </w:pPr>
    </w:p>
    <w:p w14:paraId="447079F7" w14:textId="556AB9A7" w:rsidR="0074225D" w:rsidRDefault="0074225D" w:rsidP="0074225D">
      <w:pPr>
        <w:suppressAutoHyphens/>
        <w:jc w:val="center"/>
        <w:rPr>
          <w:b/>
          <w:sz w:val="20"/>
          <w:szCs w:val="20"/>
        </w:rPr>
      </w:pPr>
    </w:p>
    <w:p w14:paraId="4D33B7DF" w14:textId="77777777" w:rsidR="001859BC" w:rsidRPr="00B03DBA" w:rsidRDefault="001859BC" w:rsidP="007330A0">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b/>
          <w:sz w:val="22"/>
          <w:szCs w:val="22"/>
        </w:rPr>
      </w:pPr>
    </w:p>
    <w:p w14:paraId="5421B702" w14:textId="77777777" w:rsidR="00F22D81" w:rsidRPr="00A75248" w:rsidRDefault="00AF4BE4" w:rsidP="007330A0">
      <w:pPr>
        <w:pStyle w:val="Footer"/>
        <w:tabs>
          <w:tab w:val="clear" w:pos="4320"/>
          <w:tab w:val="clear" w:pos="8640"/>
          <w:tab w:val="left" w:pos="0"/>
        </w:tabs>
        <w:ind w:right="36"/>
        <w:jc w:val="both"/>
        <w:rPr>
          <w:sz w:val="22"/>
          <w:szCs w:val="32"/>
        </w:rPr>
      </w:pPr>
      <w:r w:rsidRPr="00A75248">
        <w:rPr>
          <w:sz w:val="22"/>
          <w:szCs w:val="32"/>
        </w:rPr>
        <w:t>BUSINESS REFERENCES</w:t>
      </w:r>
    </w:p>
    <w:p w14:paraId="2C76AF21" w14:textId="77777777" w:rsidR="00F22D81" w:rsidRDefault="00F22D81" w:rsidP="007330A0">
      <w:pPr>
        <w:pStyle w:val="Footer"/>
        <w:tabs>
          <w:tab w:val="clear" w:pos="4320"/>
          <w:tab w:val="clear" w:pos="8640"/>
          <w:tab w:val="left" w:pos="0"/>
        </w:tabs>
        <w:ind w:right="36"/>
        <w:jc w:val="both"/>
        <w:rPr>
          <w:sz w:val="22"/>
          <w:szCs w:val="22"/>
        </w:rPr>
      </w:pPr>
    </w:p>
    <w:p w14:paraId="602951F0"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List a minimum of three business references, including the following information:</w:t>
      </w:r>
    </w:p>
    <w:p w14:paraId="2C3952EF"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Business Name and Mailing address</w:t>
      </w:r>
    </w:p>
    <w:p w14:paraId="2E2F6022"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Contact Name and phone number</w:t>
      </w:r>
    </w:p>
    <w:p w14:paraId="6A87D2DD" w14:textId="77777777" w:rsidR="002C5813" w:rsidRDefault="002C5813" w:rsidP="005368BA">
      <w:pPr>
        <w:pStyle w:val="Footer"/>
        <w:numPr>
          <w:ilvl w:val="0"/>
          <w:numId w:val="15"/>
        </w:numPr>
        <w:tabs>
          <w:tab w:val="clear" w:pos="4320"/>
          <w:tab w:val="clear" w:pos="8640"/>
          <w:tab w:val="left" w:pos="0"/>
        </w:tabs>
        <w:jc w:val="both"/>
        <w:rPr>
          <w:spacing w:val="-3"/>
          <w:sz w:val="22"/>
        </w:rPr>
      </w:pPr>
      <w:r>
        <w:rPr>
          <w:spacing w:val="-3"/>
          <w:sz w:val="22"/>
        </w:rPr>
        <w:t>Number of years doing business with</w:t>
      </w:r>
    </w:p>
    <w:p w14:paraId="77B1524E" w14:textId="77777777" w:rsidR="002C5813" w:rsidRPr="00285EDA" w:rsidRDefault="002C5813" w:rsidP="005368BA">
      <w:pPr>
        <w:pStyle w:val="Footer"/>
        <w:numPr>
          <w:ilvl w:val="0"/>
          <w:numId w:val="15"/>
        </w:numPr>
        <w:tabs>
          <w:tab w:val="clear" w:pos="4320"/>
          <w:tab w:val="clear" w:pos="8640"/>
          <w:tab w:val="left" w:pos="0"/>
        </w:tabs>
        <w:jc w:val="both"/>
        <w:rPr>
          <w:spacing w:val="-3"/>
          <w:sz w:val="22"/>
        </w:rPr>
      </w:pPr>
      <w:r w:rsidRPr="00285EDA">
        <w:rPr>
          <w:spacing w:val="-3"/>
          <w:sz w:val="22"/>
        </w:rPr>
        <w:t>Type of work performed</w:t>
      </w:r>
    </w:p>
    <w:p w14:paraId="68AF7B5C" w14:textId="77777777" w:rsidR="002C5813" w:rsidRDefault="002C5813" w:rsidP="007330A0">
      <w:pPr>
        <w:pStyle w:val="Footer"/>
        <w:tabs>
          <w:tab w:val="clear" w:pos="4320"/>
          <w:tab w:val="clear" w:pos="8640"/>
          <w:tab w:val="left" w:pos="0"/>
        </w:tabs>
        <w:ind w:right="36"/>
        <w:jc w:val="both"/>
        <w:rPr>
          <w:spacing w:val="-3"/>
          <w:sz w:val="22"/>
        </w:rPr>
      </w:pPr>
      <w:r>
        <w:rPr>
          <w:spacing w:val="-3"/>
          <w:sz w:val="22"/>
        </w:rPr>
        <w:t xml:space="preserve">Please do not list any State Employee as a business reference.  If you have held a State contract within the last 5 years, please </w:t>
      </w:r>
      <w:r w:rsidR="00ED4EF8">
        <w:rPr>
          <w:spacing w:val="-3"/>
          <w:sz w:val="22"/>
        </w:rPr>
        <w:t xml:space="preserve">provide a separate </w:t>
      </w:r>
      <w:r>
        <w:rPr>
          <w:spacing w:val="-3"/>
          <w:sz w:val="22"/>
        </w:rPr>
        <w:t xml:space="preserve">list </w:t>
      </w:r>
      <w:r w:rsidR="00ED4EF8">
        <w:rPr>
          <w:spacing w:val="-3"/>
          <w:sz w:val="22"/>
        </w:rPr>
        <w:t xml:space="preserve">of </w:t>
      </w:r>
      <w:r>
        <w:rPr>
          <w:spacing w:val="-3"/>
          <w:sz w:val="22"/>
        </w:rPr>
        <w:t>the contract</w:t>
      </w:r>
      <w:r w:rsidR="00ED4EF8">
        <w:rPr>
          <w:spacing w:val="-3"/>
          <w:sz w:val="22"/>
        </w:rPr>
        <w:t>(s)</w:t>
      </w:r>
      <w:r>
        <w:rPr>
          <w:spacing w:val="-3"/>
          <w:sz w:val="22"/>
        </w:rPr>
        <w:t>.</w:t>
      </w:r>
    </w:p>
    <w:p w14:paraId="2F1C7089" w14:textId="77777777" w:rsidR="002C5813" w:rsidRDefault="002C5813" w:rsidP="007330A0">
      <w:pPr>
        <w:pStyle w:val="Footer"/>
        <w:tabs>
          <w:tab w:val="clear" w:pos="4320"/>
          <w:tab w:val="clear" w:pos="8640"/>
          <w:tab w:val="left" w:pos="0"/>
        </w:tabs>
        <w:ind w:right="36"/>
        <w:jc w:val="both"/>
        <w:rPr>
          <w:spacing w:val="-3"/>
          <w:sz w:val="22"/>
        </w:rPr>
      </w:pPr>
    </w:p>
    <w:tbl>
      <w:tblPr>
        <w:tblW w:w="10995" w:type="dxa"/>
        <w:tblInd w:w="93" w:type="dxa"/>
        <w:tblLook w:val="04A0" w:firstRow="1" w:lastRow="0" w:firstColumn="1" w:lastColumn="0" w:noHBand="0" w:noVBand="1"/>
      </w:tblPr>
      <w:tblGrid>
        <w:gridCol w:w="390"/>
        <w:gridCol w:w="3283"/>
        <w:gridCol w:w="1607"/>
        <w:gridCol w:w="1607"/>
        <w:gridCol w:w="4108"/>
      </w:tblGrid>
      <w:tr w:rsidR="002C5813" w:rsidRPr="004029E1" w14:paraId="23432D6B" w14:textId="77777777" w:rsidTr="003D1357">
        <w:trPr>
          <w:trHeight w:val="233"/>
        </w:trPr>
        <w:tc>
          <w:tcPr>
            <w:tcW w:w="390" w:type="dxa"/>
            <w:tcBorders>
              <w:top w:val="nil"/>
              <w:left w:val="nil"/>
              <w:bottom w:val="nil"/>
              <w:right w:val="nil"/>
            </w:tcBorders>
            <w:shd w:val="clear" w:color="auto" w:fill="auto"/>
            <w:noWrap/>
            <w:vAlign w:val="bottom"/>
            <w:hideMark/>
          </w:tcPr>
          <w:p w14:paraId="7115F1C3" w14:textId="77777777" w:rsidR="002C5813" w:rsidRPr="004029E1" w:rsidRDefault="002C5813" w:rsidP="007330A0">
            <w:pPr>
              <w:jc w:val="both"/>
              <w:rPr>
                <w:sz w:val="20"/>
              </w:rPr>
            </w:pPr>
            <w:r w:rsidRPr="004029E1">
              <w:rPr>
                <w:sz w:val="20"/>
              </w:rPr>
              <w:t xml:space="preserve">1.  </w:t>
            </w:r>
          </w:p>
        </w:tc>
        <w:tc>
          <w:tcPr>
            <w:tcW w:w="3283" w:type="dxa"/>
            <w:tcBorders>
              <w:top w:val="nil"/>
              <w:left w:val="nil"/>
              <w:bottom w:val="nil"/>
              <w:right w:val="nil"/>
            </w:tcBorders>
            <w:shd w:val="clear" w:color="auto" w:fill="auto"/>
            <w:noWrap/>
            <w:vAlign w:val="bottom"/>
            <w:hideMark/>
          </w:tcPr>
          <w:p w14:paraId="71E8B64E"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7A6C0E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C2FC928" w14:textId="77777777" w:rsidTr="003D1357">
        <w:trPr>
          <w:trHeight w:val="233"/>
        </w:trPr>
        <w:tc>
          <w:tcPr>
            <w:tcW w:w="390" w:type="dxa"/>
            <w:tcBorders>
              <w:top w:val="nil"/>
              <w:left w:val="nil"/>
              <w:bottom w:val="nil"/>
              <w:right w:val="nil"/>
            </w:tcBorders>
            <w:shd w:val="clear" w:color="auto" w:fill="auto"/>
            <w:noWrap/>
            <w:vAlign w:val="bottom"/>
            <w:hideMark/>
          </w:tcPr>
          <w:p w14:paraId="633230FE"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178E7949"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FCFA66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0BAB3B9" w14:textId="77777777" w:rsidTr="003D1357">
        <w:trPr>
          <w:trHeight w:val="233"/>
        </w:trPr>
        <w:tc>
          <w:tcPr>
            <w:tcW w:w="390" w:type="dxa"/>
            <w:tcBorders>
              <w:top w:val="nil"/>
              <w:left w:val="nil"/>
              <w:bottom w:val="nil"/>
              <w:right w:val="nil"/>
            </w:tcBorders>
            <w:shd w:val="clear" w:color="auto" w:fill="auto"/>
            <w:noWrap/>
            <w:vAlign w:val="bottom"/>
            <w:hideMark/>
          </w:tcPr>
          <w:p w14:paraId="0044FA86" w14:textId="77777777" w:rsidR="002C5813" w:rsidRPr="004029E1" w:rsidRDefault="002C5813" w:rsidP="007330A0">
            <w:pPr>
              <w:jc w:val="both"/>
              <w:rPr>
                <w:sz w:val="20"/>
              </w:rPr>
            </w:pPr>
          </w:p>
        </w:tc>
        <w:tc>
          <w:tcPr>
            <w:tcW w:w="3283" w:type="dxa"/>
            <w:tcBorders>
              <w:top w:val="nil"/>
              <w:left w:val="nil"/>
              <w:bottom w:val="nil"/>
              <w:right w:val="nil"/>
            </w:tcBorders>
            <w:shd w:val="clear" w:color="auto" w:fill="auto"/>
            <w:noWrap/>
            <w:vAlign w:val="bottom"/>
            <w:hideMark/>
          </w:tcPr>
          <w:p w14:paraId="714B84E0"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3566E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126416A" w14:textId="77777777" w:rsidTr="003D1357">
        <w:trPr>
          <w:trHeight w:val="233"/>
        </w:trPr>
        <w:tc>
          <w:tcPr>
            <w:tcW w:w="390" w:type="dxa"/>
            <w:tcBorders>
              <w:top w:val="nil"/>
              <w:left w:val="nil"/>
              <w:bottom w:val="nil"/>
              <w:right w:val="nil"/>
            </w:tcBorders>
            <w:shd w:val="clear" w:color="auto" w:fill="auto"/>
            <w:noWrap/>
            <w:vAlign w:val="bottom"/>
            <w:hideMark/>
          </w:tcPr>
          <w:p w14:paraId="658D6C0A"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7D769F6F"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ACF636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21F9CF9" w14:textId="77777777" w:rsidTr="003D1357">
        <w:trPr>
          <w:trHeight w:val="233"/>
        </w:trPr>
        <w:tc>
          <w:tcPr>
            <w:tcW w:w="390" w:type="dxa"/>
            <w:tcBorders>
              <w:top w:val="nil"/>
              <w:left w:val="nil"/>
              <w:bottom w:val="nil"/>
              <w:right w:val="nil"/>
            </w:tcBorders>
            <w:shd w:val="clear" w:color="auto" w:fill="auto"/>
            <w:noWrap/>
            <w:vAlign w:val="bottom"/>
            <w:hideMark/>
          </w:tcPr>
          <w:p w14:paraId="03A839CE"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67BE5373"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B9444C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0A9815" w14:textId="77777777" w:rsidTr="003D1357">
        <w:trPr>
          <w:trHeight w:val="233"/>
        </w:trPr>
        <w:tc>
          <w:tcPr>
            <w:tcW w:w="390" w:type="dxa"/>
            <w:tcBorders>
              <w:top w:val="nil"/>
              <w:left w:val="nil"/>
              <w:bottom w:val="nil"/>
              <w:right w:val="nil"/>
            </w:tcBorders>
            <w:shd w:val="clear" w:color="auto" w:fill="auto"/>
            <w:noWrap/>
            <w:vAlign w:val="bottom"/>
            <w:hideMark/>
          </w:tcPr>
          <w:p w14:paraId="21D5E10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252600CA"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3DF910E9"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2A7074F" w14:textId="77777777" w:rsidTr="003D1357">
        <w:trPr>
          <w:trHeight w:val="233"/>
        </w:trPr>
        <w:tc>
          <w:tcPr>
            <w:tcW w:w="390" w:type="dxa"/>
            <w:tcBorders>
              <w:top w:val="nil"/>
              <w:left w:val="nil"/>
              <w:bottom w:val="nil"/>
              <w:right w:val="nil"/>
            </w:tcBorders>
            <w:shd w:val="clear" w:color="auto" w:fill="auto"/>
            <w:noWrap/>
            <w:vAlign w:val="bottom"/>
            <w:hideMark/>
          </w:tcPr>
          <w:p w14:paraId="0C792484"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1E7A88FD"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5DE60BC1"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5D5DCDA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384335EF" w14:textId="77777777" w:rsidTr="003D1357">
        <w:trPr>
          <w:trHeight w:val="479"/>
        </w:trPr>
        <w:tc>
          <w:tcPr>
            <w:tcW w:w="390" w:type="dxa"/>
            <w:tcBorders>
              <w:top w:val="nil"/>
              <w:left w:val="nil"/>
              <w:bottom w:val="nil"/>
              <w:right w:val="nil"/>
            </w:tcBorders>
            <w:shd w:val="clear" w:color="auto" w:fill="auto"/>
            <w:noWrap/>
            <w:vAlign w:val="bottom"/>
            <w:hideMark/>
          </w:tcPr>
          <w:p w14:paraId="0CD04FC6"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vAlign w:val="bottom"/>
            <w:hideMark/>
          </w:tcPr>
          <w:p w14:paraId="2E910BF7"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0D84BC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DC1E537" w14:textId="77777777" w:rsidTr="003D1357">
        <w:trPr>
          <w:trHeight w:val="233"/>
        </w:trPr>
        <w:tc>
          <w:tcPr>
            <w:tcW w:w="390" w:type="dxa"/>
            <w:tcBorders>
              <w:top w:val="nil"/>
              <w:left w:val="nil"/>
              <w:bottom w:val="nil"/>
              <w:right w:val="nil"/>
            </w:tcBorders>
            <w:shd w:val="clear" w:color="auto" w:fill="auto"/>
            <w:noWrap/>
            <w:vAlign w:val="bottom"/>
            <w:hideMark/>
          </w:tcPr>
          <w:p w14:paraId="0578E633"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0A23D3E0"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1B83E556"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E01C71F"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1540B08E" w14:textId="77777777" w:rsidR="002C5813" w:rsidRPr="004029E1" w:rsidRDefault="002C5813" w:rsidP="007330A0">
            <w:pPr>
              <w:jc w:val="both"/>
              <w:rPr>
                <w:b/>
                <w:bCs/>
                <w:sz w:val="20"/>
              </w:rPr>
            </w:pPr>
          </w:p>
        </w:tc>
      </w:tr>
      <w:tr w:rsidR="002C5813" w:rsidRPr="004029E1" w14:paraId="51C050A1" w14:textId="77777777" w:rsidTr="003D1357">
        <w:trPr>
          <w:trHeight w:val="233"/>
        </w:trPr>
        <w:tc>
          <w:tcPr>
            <w:tcW w:w="390" w:type="dxa"/>
            <w:tcBorders>
              <w:top w:val="nil"/>
              <w:left w:val="nil"/>
              <w:bottom w:val="nil"/>
              <w:right w:val="nil"/>
            </w:tcBorders>
            <w:shd w:val="clear" w:color="auto" w:fill="auto"/>
            <w:noWrap/>
            <w:vAlign w:val="bottom"/>
            <w:hideMark/>
          </w:tcPr>
          <w:p w14:paraId="42836092" w14:textId="77777777" w:rsidR="002C5813" w:rsidRPr="004029E1" w:rsidRDefault="002C5813" w:rsidP="007330A0">
            <w:pPr>
              <w:jc w:val="both"/>
              <w:rPr>
                <w:rFonts w:ascii="Calibri" w:hAnsi="Calibri" w:cs="Calibri"/>
                <w:color w:val="000000"/>
                <w:sz w:val="22"/>
                <w:szCs w:val="22"/>
              </w:rPr>
            </w:pPr>
          </w:p>
        </w:tc>
        <w:tc>
          <w:tcPr>
            <w:tcW w:w="3283" w:type="dxa"/>
            <w:tcBorders>
              <w:top w:val="nil"/>
              <w:left w:val="nil"/>
              <w:bottom w:val="nil"/>
              <w:right w:val="nil"/>
            </w:tcBorders>
            <w:shd w:val="clear" w:color="auto" w:fill="auto"/>
            <w:noWrap/>
            <w:vAlign w:val="bottom"/>
            <w:hideMark/>
          </w:tcPr>
          <w:p w14:paraId="451CA8F7"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78AE318"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263707FB"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2839F031" w14:textId="77777777" w:rsidR="002C5813" w:rsidRPr="004029E1" w:rsidRDefault="002C5813" w:rsidP="007330A0">
            <w:pPr>
              <w:jc w:val="both"/>
              <w:rPr>
                <w:b/>
                <w:bCs/>
                <w:sz w:val="20"/>
              </w:rPr>
            </w:pPr>
          </w:p>
        </w:tc>
      </w:tr>
      <w:tr w:rsidR="002C5813" w:rsidRPr="004029E1" w14:paraId="4B8E08D3" w14:textId="77777777" w:rsidTr="003D1357">
        <w:trPr>
          <w:trHeight w:val="233"/>
        </w:trPr>
        <w:tc>
          <w:tcPr>
            <w:tcW w:w="390" w:type="dxa"/>
            <w:tcBorders>
              <w:top w:val="nil"/>
              <w:left w:val="nil"/>
              <w:bottom w:val="nil"/>
              <w:right w:val="nil"/>
            </w:tcBorders>
            <w:shd w:val="clear" w:color="auto" w:fill="auto"/>
            <w:noWrap/>
            <w:vAlign w:val="bottom"/>
            <w:hideMark/>
          </w:tcPr>
          <w:p w14:paraId="59E21F9B" w14:textId="77777777" w:rsidR="002C5813" w:rsidRPr="006D6CDF" w:rsidRDefault="002C5813" w:rsidP="007330A0">
            <w:pPr>
              <w:jc w:val="both"/>
              <w:rPr>
                <w:sz w:val="20"/>
              </w:rPr>
            </w:pPr>
            <w:r w:rsidRPr="006D6CDF">
              <w:rPr>
                <w:sz w:val="20"/>
              </w:rPr>
              <w:t xml:space="preserve">2.  </w:t>
            </w:r>
          </w:p>
        </w:tc>
        <w:tc>
          <w:tcPr>
            <w:tcW w:w="3283" w:type="dxa"/>
            <w:tcBorders>
              <w:top w:val="nil"/>
              <w:left w:val="nil"/>
              <w:bottom w:val="nil"/>
              <w:right w:val="nil"/>
            </w:tcBorders>
            <w:shd w:val="clear" w:color="auto" w:fill="auto"/>
            <w:noWrap/>
            <w:vAlign w:val="bottom"/>
            <w:hideMark/>
          </w:tcPr>
          <w:p w14:paraId="52E36575"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8B825C6"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E0EC875" w14:textId="77777777" w:rsidTr="003D1357">
        <w:trPr>
          <w:trHeight w:val="233"/>
        </w:trPr>
        <w:tc>
          <w:tcPr>
            <w:tcW w:w="390" w:type="dxa"/>
            <w:tcBorders>
              <w:top w:val="nil"/>
              <w:left w:val="nil"/>
              <w:bottom w:val="nil"/>
              <w:right w:val="nil"/>
            </w:tcBorders>
            <w:shd w:val="clear" w:color="auto" w:fill="auto"/>
            <w:noWrap/>
            <w:vAlign w:val="bottom"/>
            <w:hideMark/>
          </w:tcPr>
          <w:p w14:paraId="22F57613"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DBF6E33"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3F3765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F804369" w14:textId="77777777" w:rsidTr="003D1357">
        <w:trPr>
          <w:trHeight w:val="233"/>
        </w:trPr>
        <w:tc>
          <w:tcPr>
            <w:tcW w:w="390" w:type="dxa"/>
            <w:tcBorders>
              <w:top w:val="nil"/>
              <w:left w:val="nil"/>
              <w:bottom w:val="nil"/>
              <w:right w:val="nil"/>
            </w:tcBorders>
            <w:shd w:val="clear" w:color="auto" w:fill="auto"/>
            <w:noWrap/>
            <w:vAlign w:val="bottom"/>
            <w:hideMark/>
          </w:tcPr>
          <w:p w14:paraId="782D11D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741216B5"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4FE012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4CAC6852" w14:textId="77777777" w:rsidTr="003D1357">
        <w:trPr>
          <w:trHeight w:val="233"/>
        </w:trPr>
        <w:tc>
          <w:tcPr>
            <w:tcW w:w="390" w:type="dxa"/>
            <w:tcBorders>
              <w:top w:val="nil"/>
              <w:left w:val="nil"/>
              <w:bottom w:val="nil"/>
              <w:right w:val="nil"/>
            </w:tcBorders>
            <w:shd w:val="clear" w:color="auto" w:fill="auto"/>
            <w:noWrap/>
            <w:vAlign w:val="bottom"/>
            <w:hideMark/>
          </w:tcPr>
          <w:p w14:paraId="06A6FD2C"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F4B3549"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348031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FD4979" w14:textId="77777777" w:rsidTr="003D1357">
        <w:trPr>
          <w:trHeight w:val="233"/>
        </w:trPr>
        <w:tc>
          <w:tcPr>
            <w:tcW w:w="390" w:type="dxa"/>
            <w:tcBorders>
              <w:top w:val="nil"/>
              <w:left w:val="nil"/>
              <w:bottom w:val="nil"/>
              <w:right w:val="nil"/>
            </w:tcBorders>
            <w:shd w:val="clear" w:color="auto" w:fill="auto"/>
            <w:noWrap/>
            <w:vAlign w:val="bottom"/>
            <w:hideMark/>
          </w:tcPr>
          <w:p w14:paraId="0D2AE4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17EDE18"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1B0E3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492640A" w14:textId="77777777" w:rsidTr="003D1357">
        <w:trPr>
          <w:trHeight w:val="233"/>
        </w:trPr>
        <w:tc>
          <w:tcPr>
            <w:tcW w:w="390" w:type="dxa"/>
            <w:tcBorders>
              <w:top w:val="nil"/>
              <w:left w:val="nil"/>
              <w:bottom w:val="nil"/>
              <w:right w:val="nil"/>
            </w:tcBorders>
            <w:shd w:val="clear" w:color="auto" w:fill="auto"/>
            <w:noWrap/>
            <w:vAlign w:val="bottom"/>
            <w:hideMark/>
          </w:tcPr>
          <w:p w14:paraId="6AF8533D"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39E326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7700CB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6019EE5" w14:textId="77777777" w:rsidTr="003D1357">
        <w:trPr>
          <w:trHeight w:val="233"/>
        </w:trPr>
        <w:tc>
          <w:tcPr>
            <w:tcW w:w="390" w:type="dxa"/>
            <w:tcBorders>
              <w:top w:val="nil"/>
              <w:left w:val="nil"/>
              <w:bottom w:val="nil"/>
              <w:right w:val="nil"/>
            </w:tcBorders>
            <w:shd w:val="clear" w:color="auto" w:fill="auto"/>
            <w:noWrap/>
            <w:vAlign w:val="bottom"/>
            <w:hideMark/>
          </w:tcPr>
          <w:p w14:paraId="2F14DCD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4E687AF8"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194260A6"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22829101"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62E1F2AC" w14:textId="77777777" w:rsidTr="003D1357">
        <w:trPr>
          <w:trHeight w:val="409"/>
        </w:trPr>
        <w:tc>
          <w:tcPr>
            <w:tcW w:w="390" w:type="dxa"/>
            <w:tcBorders>
              <w:top w:val="nil"/>
              <w:left w:val="nil"/>
              <w:bottom w:val="nil"/>
              <w:right w:val="nil"/>
            </w:tcBorders>
            <w:shd w:val="clear" w:color="auto" w:fill="auto"/>
            <w:noWrap/>
            <w:vAlign w:val="bottom"/>
            <w:hideMark/>
          </w:tcPr>
          <w:p w14:paraId="07396E4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vAlign w:val="bottom"/>
            <w:hideMark/>
          </w:tcPr>
          <w:p w14:paraId="4147ED96"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7F7266E2"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E4C4911" w14:textId="77777777" w:rsidTr="003D1357">
        <w:trPr>
          <w:trHeight w:val="233"/>
        </w:trPr>
        <w:tc>
          <w:tcPr>
            <w:tcW w:w="390" w:type="dxa"/>
            <w:tcBorders>
              <w:top w:val="nil"/>
              <w:left w:val="nil"/>
              <w:bottom w:val="nil"/>
              <w:right w:val="nil"/>
            </w:tcBorders>
            <w:shd w:val="clear" w:color="auto" w:fill="auto"/>
            <w:noWrap/>
            <w:vAlign w:val="bottom"/>
            <w:hideMark/>
          </w:tcPr>
          <w:p w14:paraId="11279305"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63FD4D3"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9D46A5C"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5011EBD"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47053843" w14:textId="77777777" w:rsidR="002C5813" w:rsidRPr="004029E1" w:rsidRDefault="002C5813" w:rsidP="007330A0">
            <w:pPr>
              <w:jc w:val="both"/>
              <w:rPr>
                <w:b/>
                <w:bCs/>
                <w:sz w:val="20"/>
              </w:rPr>
            </w:pPr>
          </w:p>
        </w:tc>
      </w:tr>
      <w:tr w:rsidR="002C5813" w:rsidRPr="004029E1" w14:paraId="40016374" w14:textId="77777777" w:rsidTr="003D1357">
        <w:trPr>
          <w:trHeight w:val="233"/>
        </w:trPr>
        <w:tc>
          <w:tcPr>
            <w:tcW w:w="390" w:type="dxa"/>
            <w:tcBorders>
              <w:top w:val="nil"/>
              <w:left w:val="nil"/>
              <w:bottom w:val="nil"/>
              <w:right w:val="nil"/>
            </w:tcBorders>
            <w:shd w:val="clear" w:color="auto" w:fill="auto"/>
            <w:noWrap/>
            <w:vAlign w:val="bottom"/>
            <w:hideMark/>
          </w:tcPr>
          <w:p w14:paraId="3F9BEC24"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5BBEE82F" w14:textId="77777777" w:rsidR="002C5813" w:rsidRPr="006D6CDF"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45DE3B60" w14:textId="77777777" w:rsidR="002C5813" w:rsidRPr="004029E1" w:rsidRDefault="002C5813" w:rsidP="007330A0">
            <w:pPr>
              <w:jc w:val="both"/>
              <w:rPr>
                <w:b/>
                <w:bCs/>
                <w:sz w:val="20"/>
              </w:rPr>
            </w:pPr>
          </w:p>
        </w:tc>
        <w:tc>
          <w:tcPr>
            <w:tcW w:w="1607" w:type="dxa"/>
            <w:tcBorders>
              <w:top w:val="nil"/>
              <w:left w:val="nil"/>
              <w:bottom w:val="nil"/>
              <w:right w:val="nil"/>
            </w:tcBorders>
            <w:shd w:val="clear" w:color="auto" w:fill="auto"/>
            <w:noWrap/>
            <w:vAlign w:val="bottom"/>
            <w:hideMark/>
          </w:tcPr>
          <w:p w14:paraId="7998A5B7" w14:textId="77777777" w:rsidR="002C5813" w:rsidRPr="004029E1" w:rsidRDefault="002C5813" w:rsidP="007330A0">
            <w:pPr>
              <w:jc w:val="both"/>
              <w:rPr>
                <w:b/>
                <w:bCs/>
                <w:sz w:val="20"/>
              </w:rPr>
            </w:pPr>
          </w:p>
        </w:tc>
        <w:tc>
          <w:tcPr>
            <w:tcW w:w="4108" w:type="dxa"/>
            <w:tcBorders>
              <w:top w:val="nil"/>
              <w:left w:val="nil"/>
              <w:bottom w:val="nil"/>
              <w:right w:val="nil"/>
            </w:tcBorders>
            <w:shd w:val="clear" w:color="auto" w:fill="auto"/>
            <w:noWrap/>
            <w:vAlign w:val="bottom"/>
            <w:hideMark/>
          </w:tcPr>
          <w:p w14:paraId="701A677F" w14:textId="77777777" w:rsidR="002C5813" w:rsidRPr="004029E1" w:rsidRDefault="002C5813" w:rsidP="007330A0">
            <w:pPr>
              <w:jc w:val="both"/>
              <w:rPr>
                <w:b/>
                <w:bCs/>
                <w:sz w:val="20"/>
              </w:rPr>
            </w:pPr>
          </w:p>
        </w:tc>
      </w:tr>
      <w:tr w:rsidR="002C5813" w:rsidRPr="004029E1" w14:paraId="3B656FB4" w14:textId="77777777" w:rsidTr="003D1357">
        <w:trPr>
          <w:trHeight w:val="233"/>
        </w:trPr>
        <w:tc>
          <w:tcPr>
            <w:tcW w:w="390" w:type="dxa"/>
            <w:tcBorders>
              <w:top w:val="nil"/>
              <w:left w:val="nil"/>
              <w:bottom w:val="nil"/>
              <w:right w:val="nil"/>
            </w:tcBorders>
            <w:shd w:val="clear" w:color="auto" w:fill="auto"/>
            <w:noWrap/>
            <w:vAlign w:val="bottom"/>
            <w:hideMark/>
          </w:tcPr>
          <w:p w14:paraId="10513DC6" w14:textId="77777777" w:rsidR="002C5813" w:rsidRPr="006D6CDF" w:rsidRDefault="002C5813" w:rsidP="007330A0">
            <w:pPr>
              <w:jc w:val="both"/>
              <w:rPr>
                <w:sz w:val="20"/>
              </w:rPr>
            </w:pPr>
            <w:r w:rsidRPr="006D6CDF">
              <w:rPr>
                <w:sz w:val="20"/>
              </w:rPr>
              <w:t xml:space="preserve">3.  </w:t>
            </w:r>
          </w:p>
        </w:tc>
        <w:tc>
          <w:tcPr>
            <w:tcW w:w="3283" w:type="dxa"/>
            <w:tcBorders>
              <w:top w:val="nil"/>
              <w:left w:val="nil"/>
              <w:bottom w:val="nil"/>
              <w:right w:val="nil"/>
            </w:tcBorders>
            <w:shd w:val="clear" w:color="auto" w:fill="auto"/>
            <w:noWrap/>
            <w:vAlign w:val="bottom"/>
            <w:hideMark/>
          </w:tcPr>
          <w:p w14:paraId="17BB863C" w14:textId="77777777" w:rsidR="002C5813" w:rsidRPr="006D6CDF" w:rsidRDefault="002C5813" w:rsidP="007330A0">
            <w:pPr>
              <w:jc w:val="both"/>
              <w:rPr>
                <w:b/>
                <w:bCs/>
                <w:sz w:val="20"/>
              </w:rPr>
            </w:pPr>
            <w:r w:rsidRPr="006D6CDF">
              <w:rPr>
                <w:b/>
                <w:bCs/>
                <w:sz w:val="20"/>
              </w:rPr>
              <w:t xml:space="preserve">Contact Name &amp; Title: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0197335"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28A615ED" w14:textId="77777777" w:rsidTr="003D1357">
        <w:trPr>
          <w:trHeight w:val="233"/>
        </w:trPr>
        <w:tc>
          <w:tcPr>
            <w:tcW w:w="390" w:type="dxa"/>
            <w:tcBorders>
              <w:top w:val="nil"/>
              <w:left w:val="nil"/>
              <w:bottom w:val="nil"/>
              <w:right w:val="nil"/>
            </w:tcBorders>
            <w:shd w:val="clear" w:color="auto" w:fill="auto"/>
            <w:noWrap/>
            <w:vAlign w:val="bottom"/>
            <w:hideMark/>
          </w:tcPr>
          <w:p w14:paraId="3D7B0FC0" w14:textId="77777777" w:rsidR="002C5813" w:rsidRPr="006D6CDF" w:rsidRDefault="002C5813" w:rsidP="007330A0">
            <w:pPr>
              <w:jc w:val="both"/>
              <w:rPr>
                <w:rFonts w:ascii="Calibri" w:hAnsi="Calibri" w:cs="Calibri"/>
                <w:sz w:val="22"/>
                <w:szCs w:val="22"/>
              </w:rPr>
            </w:pPr>
          </w:p>
        </w:tc>
        <w:tc>
          <w:tcPr>
            <w:tcW w:w="3283" w:type="dxa"/>
            <w:tcBorders>
              <w:top w:val="nil"/>
              <w:left w:val="nil"/>
              <w:bottom w:val="nil"/>
              <w:right w:val="nil"/>
            </w:tcBorders>
            <w:shd w:val="clear" w:color="auto" w:fill="auto"/>
            <w:noWrap/>
            <w:vAlign w:val="bottom"/>
            <w:hideMark/>
          </w:tcPr>
          <w:p w14:paraId="35181DE7" w14:textId="77777777" w:rsidR="002C5813" w:rsidRPr="006D6CDF" w:rsidRDefault="002C5813" w:rsidP="007330A0">
            <w:pPr>
              <w:jc w:val="both"/>
              <w:rPr>
                <w:b/>
                <w:bCs/>
                <w:sz w:val="20"/>
              </w:rPr>
            </w:pPr>
            <w:r w:rsidRPr="006D6CDF">
              <w:rPr>
                <w:b/>
                <w:bCs/>
                <w:sz w:val="20"/>
              </w:rPr>
              <w:t xml:space="preserve">Business Name: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94008FF"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FF7E050" w14:textId="77777777" w:rsidTr="003D1357">
        <w:trPr>
          <w:trHeight w:val="233"/>
        </w:trPr>
        <w:tc>
          <w:tcPr>
            <w:tcW w:w="390" w:type="dxa"/>
            <w:tcBorders>
              <w:top w:val="nil"/>
              <w:left w:val="nil"/>
              <w:bottom w:val="nil"/>
              <w:right w:val="nil"/>
            </w:tcBorders>
            <w:shd w:val="clear" w:color="auto" w:fill="auto"/>
            <w:noWrap/>
            <w:vAlign w:val="bottom"/>
            <w:hideMark/>
          </w:tcPr>
          <w:p w14:paraId="06A3DF2C"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57B545B1" w14:textId="77777777" w:rsidR="002C5813" w:rsidRPr="006D6CDF" w:rsidRDefault="002C5813" w:rsidP="007330A0">
            <w:pPr>
              <w:jc w:val="both"/>
              <w:rPr>
                <w:b/>
                <w:bCs/>
                <w:sz w:val="20"/>
              </w:rPr>
            </w:pPr>
            <w:r w:rsidRPr="006D6CDF">
              <w:rPr>
                <w:b/>
                <w:bCs/>
                <w:sz w:val="20"/>
              </w:rPr>
              <w:t xml:space="preserve">Address: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03F85AB"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05602998" w14:textId="77777777" w:rsidTr="003D1357">
        <w:trPr>
          <w:trHeight w:val="233"/>
        </w:trPr>
        <w:tc>
          <w:tcPr>
            <w:tcW w:w="390" w:type="dxa"/>
            <w:tcBorders>
              <w:top w:val="nil"/>
              <w:left w:val="nil"/>
              <w:bottom w:val="nil"/>
              <w:right w:val="nil"/>
            </w:tcBorders>
            <w:shd w:val="clear" w:color="auto" w:fill="auto"/>
            <w:noWrap/>
            <w:vAlign w:val="bottom"/>
            <w:hideMark/>
          </w:tcPr>
          <w:p w14:paraId="63654C2E"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402868F0" w14:textId="77777777" w:rsidR="002C5813" w:rsidRPr="006D6CDF" w:rsidRDefault="002C5813" w:rsidP="007330A0">
            <w:pPr>
              <w:jc w:val="both"/>
              <w:rPr>
                <w:b/>
                <w:bCs/>
                <w:sz w:val="20"/>
              </w:rPr>
            </w:pP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94E8C10"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278DAB" w14:textId="77777777" w:rsidTr="003D1357">
        <w:trPr>
          <w:trHeight w:val="233"/>
        </w:trPr>
        <w:tc>
          <w:tcPr>
            <w:tcW w:w="390" w:type="dxa"/>
            <w:tcBorders>
              <w:top w:val="nil"/>
              <w:left w:val="nil"/>
              <w:bottom w:val="nil"/>
              <w:right w:val="nil"/>
            </w:tcBorders>
            <w:shd w:val="clear" w:color="auto" w:fill="auto"/>
            <w:noWrap/>
            <w:vAlign w:val="bottom"/>
            <w:hideMark/>
          </w:tcPr>
          <w:p w14:paraId="55284F49"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06767DA9" w14:textId="77777777" w:rsidR="002C5813" w:rsidRPr="006D6CDF" w:rsidRDefault="002C5813" w:rsidP="007330A0">
            <w:pPr>
              <w:jc w:val="both"/>
              <w:rPr>
                <w:b/>
                <w:bCs/>
                <w:sz w:val="20"/>
              </w:rPr>
            </w:pPr>
            <w:r w:rsidRPr="006D6CDF">
              <w:rPr>
                <w:b/>
                <w:bCs/>
                <w:sz w:val="20"/>
              </w:rPr>
              <w:t xml:space="preserve">Email: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ABF8394"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705F06D8" w14:textId="77777777" w:rsidTr="003D1357">
        <w:trPr>
          <w:trHeight w:val="233"/>
        </w:trPr>
        <w:tc>
          <w:tcPr>
            <w:tcW w:w="390" w:type="dxa"/>
            <w:tcBorders>
              <w:top w:val="nil"/>
              <w:left w:val="nil"/>
              <w:bottom w:val="nil"/>
              <w:right w:val="nil"/>
            </w:tcBorders>
            <w:shd w:val="clear" w:color="auto" w:fill="auto"/>
            <w:noWrap/>
            <w:vAlign w:val="bottom"/>
            <w:hideMark/>
          </w:tcPr>
          <w:p w14:paraId="3872CF35"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27840849" w14:textId="77777777" w:rsidR="002C5813" w:rsidRPr="006D6CDF" w:rsidRDefault="002C5813" w:rsidP="007330A0">
            <w:pPr>
              <w:jc w:val="both"/>
              <w:rPr>
                <w:b/>
                <w:bCs/>
                <w:sz w:val="20"/>
              </w:rPr>
            </w:pPr>
            <w:r w:rsidRPr="006D6CDF">
              <w:rPr>
                <w:b/>
                <w:bCs/>
                <w:sz w:val="20"/>
              </w:rPr>
              <w:t xml:space="preserve">Phone # / Fax #:  </w:t>
            </w:r>
          </w:p>
        </w:tc>
        <w:tc>
          <w:tcPr>
            <w:tcW w:w="7321" w:type="dxa"/>
            <w:gridSpan w:val="3"/>
            <w:tcBorders>
              <w:top w:val="single" w:sz="4" w:space="0" w:color="auto"/>
              <w:left w:val="single" w:sz="4" w:space="0" w:color="auto"/>
              <w:bottom w:val="nil"/>
              <w:right w:val="single" w:sz="4" w:space="0" w:color="000000"/>
            </w:tcBorders>
            <w:shd w:val="clear" w:color="auto" w:fill="auto"/>
            <w:noWrap/>
            <w:vAlign w:val="bottom"/>
            <w:hideMark/>
          </w:tcPr>
          <w:p w14:paraId="0F3E9ECE"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17814AEB" w14:textId="77777777" w:rsidTr="003D1357">
        <w:trPr>
          <w:trHeight w:val="233"/>
        </w:trPr>
        <w:tc>
          <w:tcPr>
            <w:tcW w:w="390" w:type="dxa"/>
            <w:tcBorders>
              <w:top w:val="nil"/>
              <w:left w:val="nil"/>
              <w:bottom w:val="nil"/>
              <w:right w:val="nil"/>
            </w:tcBorders>
            <w:shd w:val="clear" w:color="auto" w:fill="auto"/>
            <w:noWrap/>
            <w:vAlign w:val="bottom"/>
            <w:hideMark/>
          </w:tcPr>
          <w:p w14:paraId="08968DA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noWrap/>
            <w:vAlign w:val="bottom"/>
            <w:hideMark/>
          </w:tcPr>
          <w:p w14:paraId="12C4D27A" w14:textId="77777777" w:rsidR="002C5813" w:rsidRPr="006D6CDF" w:rsidRDefault="002C5813" w:rsidP="007330A0">
            <w:pPr>
              <w:jc w:val="both"/>
              <w:rPr>
                <w:b/>
                <w:bCs/>
                <w:sz w:val="20"/>
              </w:rPr>
            </w:pPr>
            <w:r w:rsidRPr="006D6CDF">
              <w:rPr>
                <w:b/>
                <w:bCs/>
                <w:sz w:val="20"/>
              </w:rPr>
              <w:t xml:space="preserve">Current Vendor (YES or NO):  </w:t>
            </w:r>
          </w:p>
        </w:tc>
        <w:tc>
          <w:tcPr>
            <w:tcW w:w="3213" w:type="dxa"/>
            <w:gridSpan w:val="2"/>
            <w:tcBorders>
              <w:top w:val="single" w:sz="4" w:space="0" w:color="auto"/>
              <w:left w:val="single" w:sz="4" w:space="0" w:color="auto"/>
              <w:bottom w:val="single" w:sz="4" w:space="0" w:color="auto"/>
              <w:right w:val="nil"/>
            </w:tcBorders>
            <w:shd w:val="clear" w:color="auto" w:fill="auto"/>
            <w:noWrap/>
            <w:vAlign w:val="bottom"/>
            <w:hideMark/>
          </w:tcPr>
          <w:p w14:paraId="23CB5C80" w14:textId="77777777" w:rsidR="002C5813" w:rsidRPr="004029E1" w:rsidRDefault="002C5813" w:rsidP="007330A0">
            <w:pPr>
              <w:jc w:val="both"/>
              <w:rPr>
                <w:b/>
                <w:bCs/>
                <w:sz w:val="22"/>
                <w:szCs w:val="22"/>
              </w:rPr>
            </w:pPr>
            <w:r w:rsidRPr="004029E1">
              <w:rPr>
                <w:b/>
                <w:bCs/>
                <w:sz w:val="22"/>
                <w:szCs w:val="22"/>
              </w:rPr>
              <w:t> </w:t>
            </w:r>
          </w:p>
        </w:tc>
        <w:tc>
          <w:tcPr>
            <w:tcW w:w="4108" w:type="dxa"/>
            <w:tcBorders>
              <w:top w:val="single" w:sz="4" w:space="0" w:color="auto"/>
              <w:left w:val="nil"/>
              <w:bottom w:val="single" w:sz="4" w:space="0" w:color="auto"/>
              <w:right w:val="single" w:sz="4" w:space="0" w:color="auto"/>
            </w:tcBorders>
            <w:shd w:val="clear" w:color="auto" w:fill="auto"/>
            <w:noWrap/>
            <w:vAlign w:val="bottom"/>
            <w:hideMark/>
          </w:tcPr>
          <w:p w14:paraId="4BA86D98" w14:textId="77777777" w:rsidR="002C5813" w:rsidRPr="004029E1" w:rsidRDefault="002C5813" w:rsidP="007330A0">
            <w:pPr>
              <w:jc w:val="both"/>
              <w:rPr>
                <w:b/>
                <w:bCs/>
                <w:sz w:val="22"/>
                <w:szCs w:val="22"/>
              </w:rPr>
            </w:pPr>
            <w:r w:rsidRPr="004029E1">
              <w:rPr>
                <w:b/>
                <w:bCs/>
                <w:sz w:val="22"/>
                <w:szCs w:val="22"/>
              </w:rPr>
              <w:t> </w:t>
            </w:r>
          </w:p>
        </w:tc>
      </w:tr>
      <w:tr w:rsidR="002C5813" w:rsidRPr="004029E1" w14:paraId="53EE07F8" w14:textId="77777777" w:rsidTr="003D1357">
        <w:trPr>
          <w:trHeight w:val="409"/>
        </w:trPr>
        <w:tc>
          <w:tcPr>
            <w:tcW w:w="390" w:type="dxa"/>
            <w:tcBorders>
              <w:top w:val="nil"/>
              <w:left w:val="nil"/>
              <w:bottom w:val="nil"/>
              <w:right w:val="nil"/>
            </w:tcBorders>
            <w:shd w:val="clear" w:color="auto" w:fill="auto"/>
            <w:noWrap/>
            <w:vAlign w:val="bottom"/>
            <w:hideMark/>
          </w:tcPr>
          <w:p w14:paraId="5623E606" w14:textId="77777777" w:rsidR="002C5813" w:rsidRPr="006C443E" w:rsidRDefault="002C5813" w:rsidP="007330A0">
            <w:pPr>
              <w:jc w:val="both"/>
              <w:rPr>
                <w:rFonts w:ascii="Calibri" w:hAnsi="Calibri" w:cs="Calibri"/>
                <w:color w:val="FF0000"/>
                <w:sz w:val="22"/>
                <w:szCs w:val="22"/>
                <w:highlight w:val="yellow"/>
              </w:rPr>
            </w:pPr>
          </w:p>
        </w:tc>
        <w:tc>
          <w:tcPr>
            <w:tcW w:w="3283" w:type="dxa"/>
            <w:tcBorders>
              <w:top w:val="nil"/>
              <w:left w:val="nil"/>
              <w:bottom w:val="nil"/>
              <w:right w:val="nil"/>
            </w:tcBorders>
            <w:shd w:val="clear" w:color="auto" w:fill="auto"/>
            <w:vAlign w:val="bottom"/>
            <w:hideMark/>
          </w:tcPr>
          <w:p w14:paraId="3A3C470D" w14:textId="77777777" w:rsidR="002C5813" w:rsidRPr="006D6CDF" w:rsidRDefault="002C5813" w:rsidP="007330A0">
            <w:pPr>
              <w:jc w:val="both"/>
              <w:rPr>
                <w:b/>
                <w:bCs/>
                <w:sz w:val="20"/>
              </w:rPr>
            </w:pPr>
            <w:r w:rsidRPr="006D6CDF">
              <w:rPr>
                <w:b/>
                <w:bCs/>
                <w:sz w:val="20"/>
              </w:rPr>
              <w:t xml:space="preserve">Years Associated &amp; Type of Work Performed:    </w:t>
            </w:r>
          </w:p>
        </w:tc>
        <w:tc>
          <w:tcPr>
            <w:tcW w:w="7321" w:type="dxa"/>
            <w:gridSpan w:val="3"/>
            <w:tcBorders>
              <w:top w:val="single" w:sz="4" w:space="0" w:color="auto"/>
              <w:left w:val="single" w:sz="4" w:space="0" w:color="auto"/>
              <w:bottom w:val="single" w:sz="4" w:space="0" w:color="auto"/>
              <w:right w:val="single" w:sz="4" w:space="0" w:color="000000"/>
            </w:tcBorders>
            <w:shd w:val="clear" w:color="auto" w:fill="auto"/>
            <w:hideMark/>
          </w:tcPr>
          <w:p w14:paraId="357E9384" w14:textId="77777777" w:rsidR="002C5813" w:rsidRPr="004029E1" w:rsidRDefault="002C5813" w:rsidP="007330A0">
            <w:pPr>
              <w:jc w:val="both"/>
              <w:rPr>
                <w:b/>
                <w:bCs/>
                <w:sz w:val="22"/>
                <w:szCs w:val="22"/>
              </w:rPr>
            </w:pPr>
            <w:r w:rsidRPr="004029E1">
              <w:rPr>
                <w:b/>
                <w:bCs/>
                <w:sz w:val="22"/>
                <w:szCs w:val="22"/>
              </w:rPr>
              <w:t> </w:t>
            </w:r>
          </w:p>
        </w:tc>
      </w:tr>
    </w:tbl>
    <w:p w14:paraId="6DB486D7" w14:textId="77777777" w:rsidR="002C5813" w:rsidRDefault="002C5813" w:rsidP="007330A0">
      <w:pPr>
        <w:tabs>
          <w:tab w:val="left" w:pos="-720"/>
        </w:tabs>
        <w:suppressAutoHyphens/>
        <w:jc w:val="both"/>
        <w:rPr>
          <w:b/>
          <w:caps/>
          <w:sz w:val="22"/>
        </w:rPr>
      </w:pPr>
    </w:p>
    <w:p w14:paraId="41A5C677" w14:textId="3B101D36" w:rsidR="002C5813" w:rsidRPr="00170D45" w:rsidRDefault="007B6427" w:rsidP="007330A0">
      <w:pPr>
        <w:tabs>
          <w:tab w:val="left" w:pos="-720"/>
        </w:tabs>
        <w:suppressAutoHyphens/>
        <w:jc w:val="both"/>
        <w:rPr>
          <w:b/>
          <w:caps/>
          <w:color w:val="FF0000"/>
          <w:sz w:val="22"/>
        </w:rPr>
      </w:pPr>
      <w:r>
        <w:rPr>
          <w:b/>
          <w:caps/>
          <w:color w:val="FF0000"/>
          <w:sz w:val="22"/>
        </w:rPr>
        <w:t xml:space="preserve">it is preferred that </w:t>
      </w:r>
      <w:r w:rsidRPr="007B6427">
        <w:rPr>
          <w:b/>
          <w:caps/>
          <w:color w:val="FF0000"/>
          <w:sz w:val="22"/>
        </w:rPr>
        <w:t>Christina School District</w:t>
      </w:r>
      <w:r w:rsidR="002C5813" w:rsidRPr="00170D45">
        <w:rPr>
          <w:b/>
          <w:caps/>
          <w:color w:val="FF0000"/>
          <w:sz w:val="22"/>
        </w:rPr>
        <w:t xml:space="preserve"> personnel NOT BE USED as references.</w:t>
      </w:r>
    </w:p>
    <w:p w14:paraId="0FBB8D7D" w14:textId="77777777" w:rsidR="001859BC" w:rsidRDefault="001859BC" w:rsidP="007330A0">
      <w:pPr>
        <w:jc w:val="both"/>
        <w:rPr>
          <w:sz w:val="22"/>
        </w:rPr>
      </w:pPr>
    </w:p>
    <w:p w14:paraId="292FA81D" w14:textId="77777777" w:rsidR="002C5813" w:rsidRDefault="002C5813" w:rsidP="007330A0">
      <w:pPr>
        <w:jc w:val="both"/>
        <w:rPr>
          <w:sz w:val="22"/>
        </w:rPr>
      </w:pPr>
    </w:p>
    <w:p w14:paraId="245120C0" w14:textId="77777777" w:rsidR="002C5813" w:rsidRDefault="002C5813" w:rsidP="007330A0">
      <w:pPr>
        <w:jc w:val="both"/>
        <w:rPr>
          <w:sz w:val="22"/>
        </w:rPr>
      </w:pPr>
    </w:p>
    <w:p w14:paraId="576232C6" w14:textId="1DB64600" w:rsidR="00D86745" w:rsidRDefault="00D86745">
      <w:pPr>
        <w:rPr>
          <w:sz w:val="22"/>
        </w:rPr>
      </w:pPr>
      <w:r>
        <w:rPr>
          <w:sz w:val="22"/>
        </w:rPr>
        <w:br w:type="page"/>
      </w:r>
    </w:p>
    <w:p w14:paraId="368B3A21" w14:textId="77777777" w:rsidR="001859BC" w:rsidRDefault="001859BC" w:rsidP="007330A0">
      <w:pPr>
        <w:jc w:val="both"/>
        <w:rPr>
          <w:sz w:val="22"/>
        </w:rPr>
      </w:pPr>
    </w:p>
    <w:p w14:paraId="1641DF07" w14:textId="77777777" w:rsidR="00F22D81" w:rsidRPr="001859BC" w:rsidRDefault="00F22D81" w:rsidP="00C451BC">
      <w:pPr>
        <w:jc w:val="right"/>
        <w:rPr>
          <w:b/>
          <w:sz w:val="22"/>
        </w:rPr>
      </w:pPr>
      <w:r w:rsidRPr="001859BC">
        <w:rPr>
          <w:b/>
          <w:sz w:val="22"/>
        </w:rPr>
        <w:t>A</w:t>
      </w:r>
      <w:r w:rsidR="001859BC" w:rsidRPr="001859BC">
        <w:rPr>
          <w:b/>
          <w:sz w:val="22"/>
        </w:rPr>
        <w:t xml:space="preserve">ttachment </w:t>
      </w:r>
      <w:r w:rsidRPr="001859BC">
        <w:rPr>
          <w:b/>
          <w:sz w:val="22"/>
        </w:rPr>
        <w:t>6</w:t>
      </w:r>
    </w:p>
    <w:p w14:paraId="7815DD9D" w14:textId="77777777" w:rsidR="00F22D81" w:rsidRDefault="00F22D81" w:rsidP="007330A0">
      <w:pPr>
        <w:jc w:val="both"/>
        <w:rPr>
          <w:sz w:val="22"/>
        </w:rPr>
      </w:pPr>
    </w:p>
    <w:p w14:paraId="79E3DA93" w14:textId="77777777" w:rsidR="001859BC" w:rsidRPr="003228D1" w:rsidRDefault="001859BC" w:rsidP="00C451BC">
      <w:pPr>
        <w:jc w:val="center"/>
        <w:rPr>
          <w:sz w:val="22"/>
        </w:rPr>
      </w:pPr>
      <w:r w:rsidRPr="003228D1">
        <w:rPr>
          <w:sz w:val="22"/>
        </w:rPr>
        <w:t>SUBCONTRACTOR INFORMATION FORM</w:t>
      </w:r>
    </w:p>
    <w:p w14:paraId="35453410" w14:textId="77777777" w:rsidR="00F22D81" w:rsidRPr="003228D1" w:rsidRDefault="00F22D81" w:rsidP="007330A0">
      <w:pPr>
        <w:jc w:val="both"/>
        <w:rPr>
          <w:sz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2"/>
        <w:gridCol w:w="1416"/>
        <w:gridCol w:w="1776"/>
        <w:gridCol w:w="798"/>
        <w:gridCol w:w="2394"/>
      </w:tblGrid>
      <w:tr w:rsidR="00F22D81" w:rsidRPr="004807EA" w14:paraId="66037A88" w14:textId="77777777" w:rsidTr="007C5F31">
        <w:trPr>
          <w:jc w:val="center"/>
        </w:trPr>
        <w:tc>
          <w:tcPr>
            <w:tcW w:w="9576" w:type="dxa"/>
            <w:gridSpan w:val="5"/>
          </w:tcPr>
          <w:p w14:paraId="3AEB0AA0" w14:textId="77777777" w:rsidR="00F22D81" w:rsidRPr="004807EA" w:rsidRDefault="00F22D81" w:rsidP="007330A0">
            <w:pPr>
              <w:jc w:val="both"/>
              <w:rPr>
                <w:b/>
                <w:sz w:val="22"/>
              </w:rPr>
            </w:pPr>
            <w:r w:rsidRPr="004807EA">
              <w:rPr>
                <w:b/>
                <w:sz w:val="22"/>
              </w:rPr>
              <w:t>PART I – STATEMENT BY PROPOSING VENDOR</w:t>
            </w:r>
          </w:p>
        </w:tc>
      </w:tr>
      <w:tr w:rsidR="00F22D81" w:rsidRPr="004807EA" w14:paraId="66281424" w14:textId="77777777" w:rsidTr="007C5F31">
        <w:trPr>
          <w:jc w:val="center"/>
        </w:trPr>
        <w:tc>
          <w:tcPr>
            <w:tcW w:w="4608" w:type="dxa"/>
            <w:gridSpan w:val="2"/>
          </w:tcPr>
          <w:p w14:paraId="2E80AE84" w14:textId="77777777" w:rsidR="00F22D81" w:rsidRPr="004807EA" w:rsidRDefault="00F22D81" w:rsidP="007330A0">
            <w:pPr>
              <w:jc w:val="both"/>
              <w:rPr>
                <w:sz w:val="18"/>
                <w:szCs w:val="18"/>
              </w:rPr>
            </w:pPr>
            <w:r w:rsidRPr="004807EA">
              <w:rPr>
                <w:sz w:val="18"/>
                <w:szCs w:val="18"/>
              </w:rPr>
              <w:t>1.  CONTRACT NO.</w:t>
            </w:r>
          </w:p>
          <w:p w14:paraId="19B3C224" w14:textId="74E3EFAC" w:rsidR="00F22D81" w:rsidRPr="004807EA" w:rsidRDefault="0074225D" w:rsidP="00184B9E">
            <w:pPr>
              <w:jc w:val="both"/>
              <w:rPr>
                <w:sz w:val="18"/>
                <w:szCs w:val="18"/>
              </w:rPr>
            </w:pPr>
            <w:r>
              <w:rPr>
                <w:sz w:val="18"/>
                <w:szCs w:val="18"/>
              </w:rPr>
              <w:t>CHR 2</w:t>
            </w:r>
            <w:r w:rsidR="00184B9E">
              <w:rPr>
                <w:sz w:val="18"/>
                <w:szCs w:val="18"/>
              </w:rPr>
              <w:t>500</w:t>
            </w:r>
            <w:r w:rsidR="004E06EA">
              <w:rPr>
                <w:sz w:val="18"/>
                <w:szCs w:val="18"/>
              </w:rPr>
              <w:t>4</w:t>
            </w:r>
          </w:p>
        </w:tc>
        <w:tc>
          <w:tcPr>
            <w:tcW w:w="2574" w:type="dxa"/>
            <w:gridSpan w:val="2"/>
          </w:tcPr>
          <w:p w14:paraId="202B9DCC" w14:textId="77777777" w:rsidR="00F22D81" w:rsidRPr="004807EA" w:rsidRDefault="00F22D81" w:rsidP="007330A0">
            <w:pPr>
              <w:jc w:val="both"/>
              <w:rPr>
                <w:sz w:val="18"/>
                <w:szCs w:val="18"/>
              </w:rPr>
            </w:pPr>
            <w:r w:rsidRPr="004807EA">
              <w:rPr>
                <w:sz w:val="18"/>
                <w:szCs w:val="18"/>
              </w:rPr>
              <w:t>2. Proposing Vendor Name:</w:t>
            </w:r>
          </w:p>
          <w:p w14:paraId="44514FDC" w14:textId="77777777" w:rsidR="00F22D81" w:rsidRPr="004807EA" w:rsidRDefault="00F22D81" w:rsidP="007330A0">
            <w:pPr>
              <w:jc w:val="both"/>
              <w:rPr>
                <w:sz w:val="18"/>
                <w:szCs w:val="18"/>
              </w:rPr>
            </w:pPr>
          </w:p>
        </w:tc>
        <w:tc>
          <w:tcPr>
            <w:tcW w:w="2394" w:type="dxa"/>
          </w:tcPr>
          <w:p w14:paraId="7E717FF6" w14:textId="77777777" w:rsidR="00F22D81" w:rsidRPr="004807EA" w:rsidRDefault="00F22D81" w:rsidP="007330A0">
            <w:pPr>
              <w:jc w:val="both"/>
              <w:rPr>
                <w:sz w:val="18"/>
                <w:szCs w:val="18"/>
              </w:rPr>
            </w:pPr>
            <w:r w:rsidRPr="004807EA">
              <w:rPr>
                <w:sz w:val="18"/>
                <w:szCs w:val="18"/>
              </w:rPr>
              <w:t>3. Mailing Address</w:t>
            </w:r>
          </w:p>
          <w:p w14:paraId="634706C9" w14:textId="77777777" w:rsidR="00F22D81" w:rsidRPr="004807EA" w:rsidRDefault="00F22D81" w:rsidP="007330A0">
            <w:pPr>
              <w:jc w:val="both"/>
              <w:rPr>
                <w:sz w:val="18"/>
                <w:szCs w:val="18"/>
              </w:rPr>
            </w:pPr>
          </w:p>
          <w:p w14:paraId="36DC4821" w14:textId="77777777" w:rsidR="00F22D81" w:rsidRPr="004807EA" w:rsidRDefault="00F22D81" w:rsidP="007330A0">
            <w:pPr>
              <w:jc w:val="both"/>
              <w:rPr>
                <w:sz w:val="18"/>
                <w:szCs w:val="18"/>
              </w:rPr>
            </w:pPr>
          </w:p>
          <w:p w14:paraId="3BC7DE2C" w14:textId="77777777" w:rsidR="00F22D81" w:rsidRPr="004807EA" w:rsidRDefault="00F22D81" w:rsidP="007330A0">
            <w:pPr>
              <w:jc w:val="both"/>
              <w:rPr>
                <w:sz w:val="18"/>
                <w:szCs w:val="18"/>
              </w:rPr>
            </w:pPr>
          </w:p>
          <w:p w14:paraId="7DA3230F" w14:textId="77777777" w:rsidR="00F22D81" w:rsidRPr="004807EA" w:rsidRDefault="00F22D81" w:rsidP="007330A0">
            <w:pPr>
              <w:jc w:val="both"/>
              <w:rPr>
                <w:sz w:val="18"/>
                <w:szCs w:val="18"/>
              </w:rPr>
            </w:pPr>
          </w:p>
          <w:p w14:paraId="7684F7EC" w14:textId="77777777" w:rsidR="00F22D81" w:rsidRPr="004807EA" w:rsidRDefault="00F22D81" w:rsidP="007330A0">
            <w:pPr>
              <w:jc w:val="both"/>
              <w:rPr>
                <w:sz w:val="18"/>
                <w:szCs w:val="18"/>
              </w:rPr>
            </w:pPr>
          </w:p>
        </w:tc>
      </w:tr>
      <w:tr w:rsidR="00F22D81" w:rsidRPr="004807EA" w14:paraId="11739534" w14:textId="77777777" w:rsidTr="007C5F31">
        <w:trPr>
          <w:jc w:val="center"/>
        </w:trPr>
        <w:tc>
          <w:tcPr>
            <w:tcW w:w="4608" w:type="dxa"/>
            <w:gridSpan w:val="2"/>
          </w:tcPr>
          <w:p w14:paraId="2A998936" w14:textId="77777777" w:rsidR="00F22D81" w:rsidRPr="004807EA" w:rsidRDefault="00F22D81" w:rsidP="007330A0">
            <w:pPr>
              <w:jc w:val="both"/>
              <w:rPr>
                <w:sz w:val="18"/>
                <w:szCs w:val="18"/>
              </w:rPr>
            </w:pPr>
            <w:r w:rsidRPr="004807EA">
              <w:rPr>
                <w:sz w:val="18"/>
                <w:szCs w:val="18"/>
              </w:rPr>
              <w:t>4.  SUBCONTRACTOR</w:t>
            </w:r>
          </w:p>
        </w:tc>
        <w:tc>
          <w:tcPr>
            <w:tcW w:w="4968" w:type="dxa"/>
            <w:gridSpan w:val="3"/>
          </w:tcPr>
          <w:p w14:paraId="5F31B82E" w14:textId="77777777" w:rsidR="00F22D81" w:rsidRPr="004807EA" w:rsidRDefault="00F22D81" w:rsidP="007330A0">
            <w:pPr>
              <w:jc w:val="both"/>
              <w:rPr>
                <w:sz w:val="18"/>
                <w:szCs w:val="18"/>
              </w:rPr>
            </w:pPr>
          </w:p>
        </w:tc>
      </w:tr>
      <w:tr w:rsidR="00F22D81" w:rsidRPr="004807EA" w14:paraId="768D4B3E" w14:textId="77777777" w:rsidTr="007C5F31">
        <w:trPr>
          <w:jc w:val="center"/>
        </w:trPr>
        <w:tc>
          <w:tcPr>
            <w:tcW w:w="4608" w:type="dxa"/>
            <w:gridSpan w:val="2"/>
          </w:tcPr>
          <w:p w14:paraId="1A2FB33A" w14:textId="77777777" w:rsidR="00F22D81" w:rsidRPr="004807EA" w:rsidRDefault="00F22D81" w:rsidP="007330A0">
            <w:pPr>
              <w:jc w:val="both"/>
              <w:rPr>
                <w:sz w:val="18"/>
                <w:szCs w:val="18"/>
              </w:rPr>
            </w:pPr>
            <w:r w:rsidRPr="004807EA">
              <w:rPr>
                <w:sz w:val="18"/>
                <w:szCs w:val="18"/>
              </w:rPr>
              <w:t>a. NAME</w:t>
            </w:r>
          </w:p>
          <w:p w14:paraId="32FB688D" w14:textId="77777777" w:rsidR="00F22D81" w:rsidRPr="004807EA" w:rsidRDefault="00F22D81" w:rsidP="007330A0">
            <w:pPr>
              <w:jc w:val="both"/>
              <w:rPr>
                <w:sz w:val="18"/>
                <w:szCs w:val="18"/>
              </w:rPr>
            </w:pPr>
          </w:p>
          <w:p w14:paraId="71E6B0B4" w14:textId="77777777" w:rsidR="00F22D81" w:rsidRPr="004807EA" w:rsidRDefault="00F22D81" w:rsidP="007330A0">
            <w:pPr>
              <w:jc w:val="both"/>
              <w:rPr>
                <w:sz w:val="18"/>
                <w:szCs w:val="18"/>
              </w:rPr>
            </w:pPr>
          </w:p>
        </w:tc>
        <w:tc>
          <w:tcPr>
            <w:tcW w:w="4968" w:type="dxa"/>
            <w:gridSpan w:val="3"/>
          </w:tcPr>
          <w:p w14:paraId="3A15CE2B" w14:textId="77777777" w:rsidR="00F22D81" w:rsidRPr="004807EA" w:rsidRDefault="00F22D81" w:rsidP="007330A0">
            <w:pPr>
              <w:jc w:val="both"/>
              <w:rPr>
                <w:sz w:val="18"/>
                <w:szCs w:val="18"/>
              </w:rPr>
            </w:pPr>
            <w:r w:rsidRPr="004807EA">
              <w:rPr>
                <w:sz w:val="18"/>
                <w:szCs w:val="18"/>
              </w:rPr>
              <w:t>4c. Compan</w:t>
            </w:r>
            <w:r w:rsidR="003228D1" w:rsidRPr="004807EA">
              <w:rPr>
                <w:sz w:val="18"/>
                <w:szCs w:val="18"/>
              </w:rPr>
              <w:t>y OSD</w:t>
            </w:r>
            <w:r w:rsidRPr="004807EA">
              <w:rPr>
                <w:sz w:val="18"/>
                <w:szCs w:val="18"/>
              </w:rPr>
              <w:t xml:space="preserve"> Classification:</w:t>
            </w:r>
          </w:p>
          <w:p w14:paraId="71932D4C" w14:textId="77777777" w:rsidR="00F22D81" w:rsidRPr="004807EA" w:rsidRDefault="00F22D81" w:rsidP="007330A0">
            <w:pPr>
              <w:jc w:val="both"/>
              <w:rPr>
                <w:sz w:val="18"/>
                <w:szCs w:val="18"/>
              </w:rPr>
            </w:pPr>
          </w:p>
          <w:p w14:paraId="363DA91B" w14:textId="77777777" w:rsidR="00F22D81" w:rsidRPr="004807EA" w:rsidRDefault="00F22D81" w:rsidP="007330A0">
            <w:pPr>
              <w:jc w:val="both"/>
              <w:rPr>
                <w:sz w:val="18"/>
                <w:szCs w:val="18"/>
              </w:rPr>
            </w:pPr>
            <w:r w:rsidRPr="004807EA">
              <w:rPr>
                <w:sz w:val="18"/>
                <w:szCs w:val="18"/>
              </w:rPr>
              <w:t>Certification Number:  _____________________</w:t>
            </w:r>
          </w:p>
        </w:tc>
      </w:tr>
      <w:tr w:rsidR="00F22D81" w:rsidRPr="004807EA" w14:paraId="0CFD99B8" w14:textId="77777777" w:rsidTr="007C5F31">
        <w:trPr>
          <w:jc w:val="center"/>
        </w:trPr>
        <w:tc>
          <w:tcPr>
            <w:tcW w:w="4608" w:type="dxa"/>
            <w:gridSpan w:val="2"/>
          </w:tcPr>
          <w:p w14:paraId="258C92F2" w14:textId="77777777" w:rsidR="00F22D81" w:rsidRPr="004807EA" w:rsidRDefault="00F22D81" w:rsidP="007330A0">
            <w:pPr>
              <w:jc w:val="both"/>
              <w:rPr>
                <w:sz w:val="18"/>
                <w:szCs w:val="18"/>
              </w:rPr>
            </w:pPr>
            <w:r w:rsidRPr="004807EA">
              <w:rPr>
                <w:sz w:val="18"/>
                <w:szCs w:val="18"/>
              </w:rPr>
              <w:t>b. Mailing Address:</w:t>
            </w:r>
          </w:p>
          <w:p w14:paraId="1CEE067D" w14:textId="77777777" w:rsidR="00F22D81" w:rsidRPr="004807EA" w:rsidRDefault="00F22D81" w:rsidP="007330A0">
            <w:pPr>
              <w:jc w:val="both"/>
              <w:rPr>
                <w:sz w:val="18"/>
                <w:szCs w:val="18"/>
              </w:rPr>
            </w:pPr>
          </w:p>
          <w:p w14:paraId="727BA234" w14:textId="77777777" w:rsidR="00F22D81" w:rsidRPr="004807EA" w:rsidRDefault="00F22D81" w:rsidP="007330A0">
            <w:pPr>
              <w:jc w:val="both"/>
              <w:rPr>
                <w:sz w:val="18"/>
                <w:szCs w:val="18"/>
              </w:rPr>
            </w:pPr>
          </w:p>
          <w:p w14:paraId="0C0A98F5" w14:textId="77777777" w:rsidR="00F22D81" w:rsidRPr="004807EA" w:rsidRDefault="00F22D81" w:rsidP="007330A0">
            <w:pPr>
              <w:jc w:val="both"/>
              <w:rPr>
                <w:sz w:val="18"/>
                <w:szCs w:val="18"/>
              </w:rPr>
            </w:pPr>
          </w:p>
          <w:p w14:paraId="0D9AB06B" w14:textId="77777777" w:rsidR="00F22D81" w:rsidRPr="004807EA" w:rsidRDefault="00F22D81" w:rsidP="007330A0">
            <w:pPr>
              <w:jc w:val="both"/>
              <w:rPr>
                <w:sz w:val="18"/>
                <w:szCs w:val="18"/>
              </w:rPr>
            </w:pPr>
          </w:p>
        </w:tc>
        <w:tc>
          <w:tcPr>
            <w:tcW w:w="4968" w:type="dxa"/>
            <w:gridSpan w:val="3"/>
          </w:tcPr>
          <w:p w14:paraId="026EC24E" w14:textId="77777777" w:rsidR="00F22D81" w:rsidRPr="004807EA" w:rsidRDefault="00F22D81" w:rsidP="007330A0">
            <w:pPr>
              <w:jc w:val="both"/>
              <w:rPr>
                <w:sz w:val="18"/>
                <w:szCs w:val="18"/>
              </w:rPr>
            </w:pPr>
          </w:p>
          <w:p w14:paraId="6E20DE1C" w14:textId="77777777" w:rsidR="003228D1" w:rsidRPr="004807EA" w:rsidRDefault="003228D1" w:rsidP="007330A0">
            <w:pPr>
              <w:jc w:val="both"/>
              <w:rPr>
                <w:sz w:val="18"/>
                <w:szCs w:val="18"/>
              </w:rPr>
            </w:pPr>
            <w:r w:rsidRPr="004807EA">
              <w:rPr>
                <w:sz w:val="18"/>
                <w:szCs w:val="18"/>
              </w:rPr>
              <w:t xml:space="preserve">4d. Women Business Enterprise              </w:t>
            </w:r>
            <w:r w:rsidR="00A568F6" w:rsidRPr="004807EA">
              <w:rPr>
                <w:sz w:val="18"/>
                <w:szCs w:val="18"/>
              </w:rPr>
              <w:fldChar w:fldCharType="begin">
                <w:ffData>
                  <w:name w:val="Check1"/>
                  <w:enabled/>
                  <w:calcOnExit w:val="0"/>
                  <w:checkBox>
                    <w:sizeAuto/>
                    <w:default w:val="0"/>
                  </w:checkBox>
                </w:ffData>
              </w:fldChar>
            </w:r>
            <w:bookmarkStart w:id="13" w:name="Check1"/>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bookmarkEnd w:id="13"/>
            <w:r w:rsidRPr="004807EA">
              <w:rPr>
                <w:sz w:val="18"/>
                <w:szCs w:val="18"/>
              </w:rPr>
              <w:t xml:space="preserve">  Yes     </w:t>
            </w:r>
            <w:r w:rsidR="00A568F6" w:rsidRPr="004807EA">
              <w:rPr>
                <w:sz w:val="18"/>
                <w:szCs w:val="18"/>
              </w:rPr>
              <w:fldChar w:fldCharType="begin">
                <w:ffData>
                  <w:name w:val="Check2"/>
                  <w:enabled/>
                  <w:calcOnExit w:val="0"/>
                  <w:checkBox>
                    <w:sizeAuto/>
                    <w:default w:val="0"/>
                  </w:checkBox>
                </w:ffData>
              </w:fldChar>
            </w:r>
            <w:bookmarkStart w:id="14" w:name="Check2"/>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bookmarkEnd w:id="14"/>
            <w:r w:rsidRPr="004807EA">
              <w:rPr>
                <w:sz w:val="18"/>
                <w:szCs w:val="18"/>
              </w:rPr>
              <w:t xml:space="preserve">  No</w:t>
            </w:r>
          </w:p>
          <w:p w14:paraId="7DF5C5B7" w14:textId="77777777" w:rsidR="003228D1" w:rsidRPr="004807EA" w:rsidRDefault="003228D1" w:rsidP="007330A0">
            <w:pPr>
              <w:jc w:val="both"/>
              <w:rPr>
                <w:sz w:val="18"/>
                <w:szCs w:val="18"/>
              </w:rPr>
            </w:pPr>
            <w:r w:rsidRPr="004807EA">
              <w:rPr>
                <w:sz w:val="18"/>
                <w:szCs w:val="18"/>
              </w:rPr>
              <w:t xml:space="preserve">4e. Minority Business Enterprise              </w:t>
            </w:r>
            <w:r w:rsidR="00A568F6" w:rsidRPr="004807EA">
              <w:rPr>
                <w:sz w:val="18"/>
                <w:szCs w:val="18"/>
              </w:rPr>
              <w:fldChar w:fldCharType="begin">
                <w:ffData>
                  <w:name w:val="Check3"/>
                  <w:enabled/>
                  <w:calcOnExit w:val="0"/>
                  <w:checkBox>
                    <w:sizeAuto/>
                    <w:default w:val="0"/>
                  </w:checkBox>
                </w:ffData>
              </w:fldChar>
            </w:r>
            <w:bookmarkStart w:id="15" w:name="Check3"/>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bookmarkEnd w:id="15"/>
            <w:r w:rsidRPr="004807EA">
              <w:rPr>
                <w:sz w:val="18"/>
                <w:szCs w:val="18"/>
              </w:rPr>
              <w:t xml:space="preserve">  Yes     </w:t>
            </w:r>
            <w:r w:rsidR="00A568F6" w:rsidRPr="004807EA">
              <w:rPr>
                <w:sz w:val="18"/>
                <w:szCs w:val="18"/>
              </w:rPr>
              <w:fldChar w:fldCharType="begin">
                <w:ffData>
                  <w:name w:val="Check4"/>
                  <w:enabled/>
                  <w:calcOnExit w:val="0"/>
                  <w:checkBox>
                    <w:sizeAuto/>
                    <w:default w:val="0"/>
                  </w:checkBox>
                </w:ffData>
              </w:fldChar>
            </w:r>
            <w:bookmarkStart w:id="16" w:name="Check4"/>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bookmarkEnd w:id="16"/>
            <w:r w:rsidRPr="004807EA">
              <w:rPr>
                <w:sz w:val="18"/>
                <w:szCs w:val="18"/>
              </w:rPr>
              <w:t xml:space="preserve">  No</w:t>
            </w:r>
          </w:p>
          <w:p w14:paraId="58AF03D3" w14:textId="77777777" w:rsidR="003228D1" w:rsidRPr="004807EA" w:rsidRDefault="003228D1" w:rsidP="007330A0">
            <w:pPr>
              <w:jc w:val="both"/>
              <w:rPr>
                <w:sz w:val="18"/>
                <w:szCs w:val="18"/>
              </w:rPr>
            </w:pPr>
            <w:r w:rsidRPr="004807EA">
              <w:rPr>
                <w:sz w:val="18"/>
                <w:szCs w:val="18"/>
              </w:rPr>
              <w:t xml:space="preserve">4f. Disadvantaged Business Enterprise    </w:t>
            </w:r>
            <w:r w:rsidR="00A568F6" w:rsidRPr="004807EA">
              <w:rPr>
                <w:sz w:val="18"/>
                <w:szCs w:val="18"/>
              </w:rPr>
              <w:fldChar w:fldCharType="begin">
                <w:ffData>
                  <w:name w:val="Check5"/>
                  <w:enabled/>
                  <w:calcOnExit w:val="0"/>
                  <w:checkBox>
                    <w:sizeAuto/>
                    <w:default w:val="0"/>
                  </w:checkBox>
                </w:ffData>
              </w:fldChar>
            </w:r>
            <w:bookmarkStart w:id="17" w:name="Check5"/>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bookmarkEnd w:id="17"/>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bookmarkStart w:id="18" w:name="Check6"/>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bookmarkEnd w:id="18"/>
            <w:r w:rsidRPr="004807EA">
              <w:rPr>
                <w:sz w:val="18"/>
                <w:szCs w:val="18"/>
              </w:rPr>
              <w:t xml:space="preserve">  No</w:t>
            </w:r>
          </w:p>
          <w:p w14:paraId="4D32A9B7" w14:textId="77777777" w:rsidR="003228D1" w:rsidRPr="004807EA" w:rsidRDefault="003228D1" w:rsidP="007330A0">
            <w:pPr>
              <w:jc w:val="both"/>
              <w:rPr>
                <w:sz w:val="18"/>
                <w:szCs w:val="18"/>
              </w:rPr>
            </w:pPr>
            <w:r w:rsidRPr="004807EA">
              <w:rPr>
                <w:sz w:val="18"/>
                <w:szCs w:val="18"/>
              </w:rPr>
              <w:t xml:space="preserve">4g. Veteran Owned 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r w:rsidRPr="004807EA">
              <w:rPr>
                <w:sz w:val="18"/>
                <w:szCs w:val="18"/>
              </w:rPr>
              <w:t xml:space="preserve">  No</w:t>
            </w:r>
          </w:p>
          <w:p w14:paraId="2BA5B92F" w14:textId="77777777" w:rsidR="003228D1" w:rsidRPr="004807EA" w:rsidRDefault="003228D1" w:rsidP="007330A0">
            <w:pPr>
              <w:jc w:val="both"/>
              <w:rPr>
                <w:sz w:val="18"/>
                <w:szCs w:val="18"/>
              </w:rPr>
            </w:pPr>
            <w:r w:rsidRPr="004807EA">
              <w:rPr>
                <w:sz w:val="18"/>
                <w:szCs w:val="18"/>
              </w:rPr>
              <w:t xml:space="preserve">4h. Service Disabled Veteran Owned </w:t>
            </w:r>
          </w:p>
          <w:p w14:paraId="0FBE028A" w14:textId="77777777" w:rsidR="003228D1" w:rsidRPr="004807EA" w:rsidRDefault="003228D1" w:rsidP="007330A0">
            <w:pPr>
              <w:jc w:val="both"/>
              <w:rPr>
                <w:sz w:val="18"/>
                <w:szCs w:val="18"/>
              </w:rPr>
            </w:pPr>
            <w:r w:rsidRPr="004807EA">
              <w:rPr>
                <w:sz w:val="18"/>
                <w:szCs w:val="18"/>
              </w:rPr>
              <w:t xml:space="preserve">Business Enterprise                                  </w:t>
            </w:r>
            <w:r w:rsidR="00A568F6" w:rsidRPr="004807EA">
              <w:rPr>
                <w:sz w:val="18"/>
                <w:szCs w:val="18"/>
              </w:rPr>
              <w:fldChar w:fldCharType="begin">
                <w:ffData>
                  <w:name w:val="Check5"/>
                  <w:enabled/>
                  <w:calcOnExit w:val="0"/>
                  <w:checkBox>
                    <w:sizeAuto/>
                    <w:default w:val="0"/>
                  </w:checkBox>
                </w:ffData>
              </w:fldChar>
            </w:r>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r w:rsidRPr="004807EA">
              <w:rPr>
                <w:sz w:val="18"/>
                <w:szCs w:val="18"/>
              </w:rPr>
              <w:t xml:space="preserve">  Yes     </w:t>
            </w:r>
            <w:r w:rsidR="00A568F6" w:rsidRPr="004807EA">
              <w:rPr>
                <w:sz w:val="18"/>
                <w:szCs w:val="18"/>
              </w:rPr>
              <w:fldChar w:fldCharType="begin">
                <w:ffData>
                  <w:name w:val="Check6"/>
                  <w:enabled/>
                  <w:calcOnExit w:val="0"/>
                  <w:checkBox>
                    <w:sizeAuto/>
                    <w:default w:val="0"/>
                  </w:checkBox>
                </w:ffData>
              </w:fldChar>
            </w:r>
            <w:r w:rsidRPr="004807EA">
              <w:rPr>
                <w:sz w:val="18"/>
                <w:szCs w:val="18"/>
              </w:rPr>
              <w:instrText xml:space="preserve"> FORMCHECKBOX </w:instrText>
            </w:r>
            <w:r w:rsidR="00890E0A">
              <w:rPr>
                <w:sz w:val="18"/>
                <w:szCs w:val="18"/>
              </w:rPr>
            </w:r>
            <w:r w:rsidR="00890E0A">
              <w:rPr>
                <w:sz w:val="18"/>
                <w:szCs w:val="18"/>
              </w:rPr>
              <w:fldChar w:fldCharType="separate"/>
            </w:r>
            <w:r w:rsidR="00A568F6" w:rsidRPr="004807EA">
              <w:rPr>
                <w:sz w:val="18"/>
                <w:szCs w:val="18"/>
              </w:rPr>
              <w:fldChar w:fldCharType="end"/>
            </w:r>
            <w:r w:rsidRPr="004807EA">
              <w:rPr>
                <w:sz w:val="18"/>
                <w:szCs w:val="18"/>
              </w:rPr>
              <w:t xml:space="preserve">  No</w:t>
            </w:r>
          </w:p>
          <w:p w14:paraId="07742008" w14:textId="77777777" w:rsidR="00F22D81" w:rsidRPr="004807EA" w:rsidRDefault="00F22D81" w:rsidP="007330A0">
            <w:pPr>
              <w:jc w:val="both"/>
              <w:rPr>
                <w:sz w:val="18"/>
                <w:szCs w:val="18"/>
              </w:rPr>
            </w:pPr>
          </w:p>
        </w:tc>
      </w:tr>
      <w:tr w:rsidR="00F22D81" w:rsidRPr="004807EA" w14:paraId="200B828E" w14:textId="77777777" w:rsidTr="007C5F31">
        <w:trPr>
          <w:trHeight w:val="332"/>
          <w:jc w:val="center"/>
        </w:trPr>
        <w:tc>
          <w:tcPr>
            <w:tcW w:w="9576" w:type="dxa"/>
            <w:gridSpan w:val="5"/>
          </w:tcPr>
          <w:p w14:paraId="77FECDE7" w14:textId="77777777" w:rsidR="00F22D81" w:rsidRPr="004807EA" w:rsidRDefault="00F22D81" w:rsidP="007330A0">
            <w:pPr>
              <w:jc w:val="both"/>
              <w:rPr>
                <w:sz w:val="18"/>
                <w:szCs w:val="18"/>
              </w:rPr>
            </w:pPr>
            <w:r w:rsidRPr="004807EA">
              <w:rPr>
                <w:sz w:val="18"/>
                <w:szCs w:val="18"/>
              </w:rPr>
              <w:t>5.   DESCRIPTION OF WORK BY SUBCONTRACTOR</w:t>
            </w:r>
          </w:p>
          <w:p w14:paraId="052E219D" w14:textId="77777777" w:rsidR="00F22D81" w:rsidRPr="004807EA" w:rsidRDefault="00F22D81" w:rsidP="007330A0">
            <w:pPr>
              <w:jc w:val="both"/>
              <w:rPr>
                <w:sz w:val="18"/>
                <w:szCs w:val="18"/>
              </w:rPr>
            </w:pPr>
          </w:p>
          <w:p w14:paraId="55CC3FE7" w14:textId="77777777" w:rsidR="00F22D81" w:rsidRPr="004807EA" w:rsidRDefault="00F22D81" w:rsidP="007330A0">
            <w:pPr>
              <w:jc w:val="both"/>
              <w:rPr>
                <w:sz w:val="18"/>
                <w:szCs w:val="18"/>
              </w:rPr>
            </w:pPr>
          </w:p>
          <w:p w14:paraId="17BC5FC8" w14:textId="77777777" w:rsidR="00F22D81" w:rsidRPr="004807EA" w:rsidRDefault="00F22D81" w:rsidP="007330A0">
            <w:pPr>
              <w:jc w:val="both"/>
              <w:rPr>
                <w:sz w:val="18"/>
                <w:szCs w:val="18"/>
              </w:rPr>
            </w:pPr>
          </w:p>
          <w:p w14:paraId="30B32D7C" w14:textId="77777777" w:rsidR="00F22D81" w:rsidRPr="004807EA" w:rsidRDefault="00F22D81" w:rsidP="007330A0">
            <w:pPr>
              <w:jc w:val="both"/>
              <w:rPr>
                <w:sz w:val="18"/>
                <w:szCs w:val="18"/>
              </w:rPr>
            </w:pPr>
          </w:p>
          <w:p w14:paraId="64E4BFDE" w14:textId="77777777" w:rsidR="00F22D81" w:rsidRPr="004807EA" w:rsidRDefault="00F22D81" w:rsidP="007330A0">
            <w:pPr>
              <w:jc w:val="both"/>
              <w:rPr>
                <w:sz w:val="18"/>
                <w:szCs w:val="18"/>
              </w:rPr>
            </w:pPr>
          </w:p>
          <w:p w14:paraId="36A18EFA" w14:textId="77777777" w:rsidR="00F22D81" w:rsidRPr="004807EA" w:rsidRDefault="00F22D81" w:rsidP="007330A0">
            <w:pPr>
              <w:jc w:val="both"/>
              <w:rPr>
                <w:sz w:val="18"/>
                <w:szCs w:val="18"/>
              </w:rPr>
            </w:pPr>
          </w:p>
          <w:p w14:paraId="6EF6D2CD" w14:textId="77777777" w:rsidR="00F22D81" w:rsidRPr="004807EA" w:rsidRDefault="00F22D81" w:rsidP="007330A0">
            <w:pPr>
              <w:jc w:val="both"/>
              <w:rPr>
                <w:sz w:val="18"/>
                <w:szCs w:val="18"/>
              </w:rPr>
            </w:pPr>
          </w:p>
          <w:p w14:paraId="0E01F557" w14:textId="77777777" w:rsidR="00F22D81" w:rsidRPr="004807EA" w:rsidRDefault="00F22D81" w:rsidP="007330A0">
            <w:pPr>
              <w:jc w:val="both"/>
              <w:rPr>
                <w:sz w:val="18"/>
                <w:szCs w:val="18"/>
              </w:rPr>
            </w:pPr>
          </w:p>
          <w:p w14:paraId="7C2DCF9C" w14:textId="77777777" w:rsidR="00F22D81" w:rsidRPr="004807EA" w:rsidRDefault="00F22D81" w:rsidP="007330A0">
            <w:pPr>
              <w:jc w:val="both"/>
              <w:rPr>
                <w:sz w:val="18"/>
                <w:szCs w:val="18"/>
              </w:rPr>
            </w:pPr>
          </w:p>
          <w:p w14:paraId="04829F0B" w14:textId="77777777" w:rsidR="00F22D81" w:rsidRPr="004807EA" w:rsidRDefault="00F22D81" w:rsidP="007330A0">
            <w:pPr>
              <w:jc w:val="both"/>
              <w:rPr>
                <w:sz w:val="18"/>
                <w:szCs w:val="18"/>
              </w:rPr>
            </w:pPr>
          </w:p>
          <w:p w14:paraId="221C16C8" w14:textId="77777777" w:rsidR="00F22D81" w:rsidRPr="004807EA" w:rsidRDefault="00F22D81" w:rsidP="007330A0">
            <w:pPr>
              <w:jc w:val="both"/>
              <w:rPr>
                <w:sz w:val="18"/>
                <w:szCs w:val="18"/>
              </w:rPr>
            </w:pPr>
          </w:p>
          <w:p w14:paraId="2AA2A976" w14:textId="77777777" w:rsidR="00F22D81" w:rsidRPr="004807EA" w:rsidRDefault="00F22D81" w:rsidP="007330A0">
            <w:pPr>
              <w:jc w:val="both"/>
              <w:rPr>
                <w:sz w:val="18"/>
                <w:szCs w:val="18"/>
              </w:rPr>
            </w:pPr>
          </w:p>
          <w:p w14:paraId="3D4BCD30" w14:textId="77777777" w:rsidR="00F22D81" w:rsidRPr="004807EA" w:rsidRDefault="00F22D81" w:rsidP="007330A0">
            <w:pPr>
              <w:jc w:val="both"/>
              <w:rPr>
                <w:sz w:val="18"/>
                <w:szCs w:val="18"/>
              </w:rPr>
            </w:pPr>
          </w:p>
        </w:tc>
      </w:tr>
      <w:tr w:rsidR="00F22D81" w:rsidRPr="004807EA" w14:paraId="47C85FAB" w14:textId="77777777" w:rsidTr="007C5F31">
        <w:trPr>
          <w:trHeight w:val="332"/>
          <w:jc w:val="center"/>
        </w:trPr>
        <w:tc>
          <w:tcPr>
            <w:tcW w:w="3192" w:type="dxa"/>
          </w:tcPr>
          <w:p w14:paraId="749C4C70" w14:textId="77777777" w:rsidR="00F22D81" w:rsidRPr="004807EA" w:rsidRDefault="00F22D81" w:rsidP="007330A0">
            <w:pPr>
              <w:jc w:val="both"/>
              <w:rPr>
                <w:sz w:val="18"/>
                <w:szCs w:val="18"/>
              </w:rPr>
            </w:pPr>
            <w:r w:rsidRPr="004807EA">
              <w:rPr>
                <w:sz w:val="18"/>
                <w:szCs w:val="18"/>
              </w:rPr>
              <w:t>6a. NAME OF PERSON SIGNING</w:t>
            </w:r>
          </w:p>
          <w:p w14:paraId="2B2D5023" w14:textId="77777777" w:rsidR="00F22D81" w:rsidRPr="004807EA" w:rsidRDefault="00F22D81" w:rsidP="007330A0">
            <w:pPr>
              <w:jc w:val="both"/>
              <w:rPr>
                <w:sz w:val="18"/>
                <w:szCs w:val="18"/>
              </w:rPr>
            </w:pPr>
          </w:p>
        </w:tc>
        <w:tc>
          <w:tcPr>
            <w:tcW w:w="3192" w:type="dxa"/>
            <w:gridSpan w:val="2"/>
            <w:vMerge w:val="restart"/>
          </w:tcPr>
          <w:p w14:paraId="0468147A" w14:textId="77777777" w:rsidR="00F22D81" w:rsidRPr="004807EA" w:rsidRDefault="00F22D81" w:rsidP="007330A0">
            <w:pPr>
              <w:jc w:val="both"/>
              <w:rPr>
                <w:i/>
                <w:sz w:val="18"/>
                <w:szCs w:val="18"/>
              </w:rPr>
            </w:pPr>
            <w:r w:rsidRPr="004807EA">
              <w:rPr>
                <w:sz w:val="18"/>
                <w:szCs w:val="18"/>
              </w:rPr>
              <w:t>7. BY (</w:t>
            </w:r>
            <w:r w:rsidRPr="004807EA">
              <w:rPr>
                <w:i/>
                <w:sz w:val="18"/>
                <w:szCs w:val="18"/>
              </w:rPr>
              <w:t>Signature)</w:t>
            </w:r>
          </w:p>
        </w:tc>
        <w:tc>
          <w:tcPr>
            <w:tcW w:w="3192" w:type="dxa"/>
            <w:gridSpan w:val="2"/>
            <w:vMerge w:val="restart"/>
          </w:tcPr>
          <w:p w14:paraId="27E643EB" w14:textId="77777777" w:rsidR="00F22D81" w:rsidRPr="004807EA" w:rsidRDefault="00F22D81" w:rsidP="007330A0">
            <w:pPr>
              <w:jc w:val="both"/>
              <w:rPr>
                <w:sz w:val="18"/>
                <w:szCs w:val="18"/>
              </w:rPr>
            </w:pPr>
            <w:r w:rsidRPr="004807EA">
              <w:rPr>
                <w:sz w:val="18"/>
                <w:szCs w:val="18"/>
              </w:rPr>
              <w:t>8. DATE SIGNED</w:t>
            </w:r>
          </w:p>
        </w:tc>
      </w:tr>
      <w:tr w:rsidR="00F22D81" w:rsidRPr="004807EA" w14:paraId="39DCB58E" w14:textId="77777777" w:rsidTr="007C5F31">
        <w:trPr>
          <w:trHeight w:val="332"/>
          <w:jc w:val="center"/>
        </w:trPr>
        <w:tc>
          <w:tcPr>
            <w:tcW w:w="3192" w:type="dxa"/>
          </w:tcPr>
          <w:p w14:paraId="6D0B0008" w14:textId="77777777" w:rsidR="00F22D81" w:rsidRPr="004807EA" w:rsidRDefault="00F22D81" w:rsidP="007330A0">
            <w:pPr>
              <w:jc w:val="both"/>
              <w:rPr>
                <w:sz w:val="18"/>
                <w:szCs w:val="18"/>
              </w:rPr>
            </w:pPr>
            <w:r w:rsidRPr="004807EA">
              <w:rPr>
                <w:sz w:val="18"/>
                <w:szCs w:val="18"/>
              </w:rPr>
              <w:t>6b. TITLE OF PERSON SIGNING</w:t>
            </w:r>
          </w:p>
          <w:p w14:paraId="5A0D15BC" w14:textId="77777777" w:rsidR="00F22D81" w:rsidRPr="004807EA" w:rsidRDefault="00F22D81" w:rsidP="007330A0">
            <w:pPr>
              <w:jc w:val="both"/>
              <w:rPr>
                <w:sz w:val="18"/>
                <w:szCs w:val="18"/>
              </w:rPr>
            </w:pPr>
          </w:p>
        </w:tc>
        <w:tc>
          <w:tcPr>
            <w:tcW w:w="3192" w:type="dxa"/>
            <w:gridSpan w:val="2"/>
            <w:vMerge/>
          </w:tcPr>
          <w:p w14:paraId="4307BD9D" w14:textId="77777777" w:rsidR="00F22D81" w:rsidRPr="004807EA" w:rsidRDefault="00F22D81" w:rsidP="007330A0">
            <w:pPr>
              <w:jc w:val="both"/>
              <w:rPr>
                <w:sz w:val="18"/>
                <w:szCs w:val="18"/>
              </w:rPr>
            </w:pPr>
          </w:p>
        </w:tc>
        <w:tc>
          <w:tcPr>
            <w:tcW w:w="3192" w:type="dxa"/>
            <w:gridSpan w:val="2"/>
            <w:vMerge/>
          </w:tcPr>
          <w:p w14:paraId="1B021497" w14:textId="77777777" w:rsidR="00F22D81" w:rsidRPr="004807EA" w:rsidRDefault="00F22D81" w:rsidP="007330A0">
            <w:pPr>
              <w:jc w:val="both"/>
              <w:rPr>
                <w:sz w:val="18"/>
                <w:szCs w:val="18"/>
              </w:rPr>
            </w:pPr>
          </w:p>
        </w:tc>
      </w:tr>
      <w:tr w:rsidR="00F22D81" w:rsidRPr="004807EA" w14:paraId="702F39F8" w14:textId="77777777" w:rsidTr="007C5F31">
        <w:trPr>
          <w:trHeight w:val="332"/>
          <w:jc w:val="center"/>
        </w:trPr>
        <w:tc>
          <w:tcPr>
            <w:tcW w:w="9576" w:type="dxa"/>
            <w:gridSpan w:val="5"/>
            <w:tcBorders>
              <w:bottom w:val="single" w:sz="4" w:space="0" w:color="000000"/>
            </w:tcBorders>
          </w:tcPr>
          <w:p w14:paraId="632DD41D" w14:textId="77777777" w:rsidR="00F22D81" w:rsidRPr="004807EA" w:rsidRDefault="00F22D81" w:rsidP="007330A0">
            <w:pPr>
              <w:jc w:val="both"/>
              <w:rPr>
                <w:b/>
                <w:sz w:val="22"/>
              </w:rPr>
            </w:pPr>
            <w:r w:rsidRPr="004807EA">
              <w:rPr>
                <w:b/>
                <w:sz w:val="22"/>
              </w:rPr>
              <w:t xml:space="preserve"> PART II – ACKNOWLEDGEMENT BY SUBCONTRACTOR</w:t>
            </w:r>
          </w:p>
        </w:tc>
      </w:tr>
      <w:tr w:rsidR="00F22D81" w:rsidRPr="004807EA" w14:paraId="5DA30DC5" w14:textId="77777777" w:rsidTr="007C5F31">
        <w:trPr>
          <w:trHeight w:val="458"/>
          <w:jc w:val="center"/>
        </w:trPr>
        <w:tc>
          <w:tcPr>
            <w:tcW w:w="3192" w:type="dxa"/>
          </w:tcPr>
          <w:p w14:paraId="5ECFCC56" w14:textId="77777777" w:rsidR="00F22D81" w:rsidRPr="004807EA" w:rsidRDefault="00F22D81" w:rsidP="007330A0">
            <w:pPr>
              <w:jc w:val="both"/>
              <w:rPr>
                <w:sz w:val="18"/>
                <w:szCs w:val="18"/>
              </w:rPr>
            </w:pPr>
            <w:r w:rsidRPr="004807EA">
              <w:rPr>
                <w:sz w:val="18"/>
                <w:szCs w:val="18"/>
              </w:rPr>
              <w:t>9a. NAME OF PERSON SIGNING</w:t>
            </w:r>
          </w:p>
          <w:p w14:paraId="64DEF926" w14:textId="77777777" w:rsidR="00F22D81" w:rsidRPr="004807EA" w:rsidRDefault="00F22D81" w:rsidP="007330A0">
            <w:pPr>
              <w:jc w:val="both"/>
              <w:rPr>
                <w:sz w:val="18"/>
                <w:szCs w:val="18"/>
              </w:rPr>
            </w:pPr>
          </w:p>
          <w:p w14:paraId="590914F3" w14:textId="77777777" w:rsidR="00F22D81" w:rsidRPr="004807EA" w:rsidRDefault="00F22D81" w:rsidP="007330A0">
            <w:pPr>
              <w:jc w:val="both"/>
              <w:rPr>
                <w:sz w:val="18"/>
                <w:szCs w:val="18"/>
              </w:rPr>
            </w:pPr>
          </w:p>
        </w:tc>
        <w:tc>
          <w:tcPr>
            <w:tcW w:w="3192" w:type="dxa"/>
            <w:gridSpan w:val="2"/>
            <w:vMerge w:val="restart"/>
          </w:tcPr>
          <w:p w14:paraId="4C758891" w14:textId="77777777" w:rsidR="00F22D81" w:rsidRPr="004807EA" w:rsidRDefault="00F22D81" w:rsidP="007330A0">
            <w:pPr>
              <w:jc w:val="both"/>
              <w:rPr>
                <w:sz w:val="18"/>
                <w:szCs w:val="18"/>
              </w:rPr>
            </w:pPr>
            <w:r w:rsidRPr="004807EA">
              <w:rPr>
                <w:sz w:val="18"/>
                <w:szCs w:val="18"/>
              </w:rPr>
              <w:t>10. BY (</w:t>
            </w:r>
            <w:r w:rsidRPr="004807EA">
              <w:rPr>
                <w:i/>
                <w:sz w:val="18"/>
                <w:szCs w:val="18"/>
              </w:rPr>
              <w:t>Signature</w:t>
            </w:r>
            <w:r w:rsidRPr="004807EA">
              <w:rPr>
                <w:sz w:val="18"/>
                <w:szCs w:val="18"/>
              </w:rPr>
              <w:t>)</w:t>
            </w:r>
          </w:p>
        </w:tc>
        <w:tc>
          <w:tcPr>
            <w:tcW w:w="3192" w:type="dxa"/>
            <w:gridSpan w:val="2"/>
            <w:vMerge w:val="restart"/>
          </w:tcPr>
          <w:p w14:paraId="5404F7CB" w14:textId="77777777" w:rsidR="00F22D81" w:rsidRPr="004807EA" w:rsidRDefault="00F22D81" w:rsidP="007330A0">
            <w:pPr>
              <w:jc w:val="both"/>
              <w:rPr>
                <w:sz w:val="18"/>
                <w:szCs w:val="18"/>
              </w:rPr>
            </w:pPr>
            <w:r w:rsidRPr="004807EA">
              <w:rPr>
                <w:sz w:val="18"/>
                <w:szCs w:val="18"/>
              </w:rPr>
              <w:t>11. DATE SIGNED</w:t>
            </w:r>
          </w:p>
        </w:tc>
      </w:tr>
      <w:tr w:rsidR="00F22D81" w:rsidRPr="004807EA" w14:paraId="356A1214" w14:textId="77777777" w:rsidTr="007C5F31">
        <w:trPr>
          <w:trHeight w:val="457"/>
          <w:jc w:val="center"/>
        </w:trPr>
        <w:tc>
          <w:tcPr>
            <w:tcW w:w="3192" w:type="dxa"/>
          </w:tcPr>
          <w:p w14:paraId="53543567" w14:textId="77777777" w:rsidR="00F22D81" w:rsidRPr="004807EA" w:rsidRDefault="00F22D81" w:rsidP="007330A0">
            <w:pPr>
              <w:jc w:val="both"/>
              <w:rPr>
                <w:sz w:val="18"/>
                <w:szCs w:val="18"/>
              </w:rPr>
            </w:pPr>
            <w:r w:rsidRPr="004807EA">
              <w:rPr>
                <w:sz w:val="18"/>
                <w:szCs w:val="18"/>
              </w:rPr>
              <w:t>9b. TITLE OF PERSON SIGNING</w:t>
            </w:r>
          </w:p>
          <w:p w14:paraId="60918D67" w14:textId="77777777" w:rsidR="00F22D81" w:rsidRPr="004807EA" w:rsidRDefault="00F22D81" w:rsidP="007330A0">
            <w:pPr>
              <w:jc w:val="both"/>
              <w:rPr>
                <w:sz w:val="18"/>
                <w:szCs w:val="18"/>
              </w:rPr>
            </w:pPr>
          </w:p>
          <w:p w14:paraId="4AEA9237" w14:textId="77777777" w:rsidR="00F22D81" w:rsidRPr="004807EA" w:rsidRDefault="00F22D81" w:rsidP="007330A0">
            <w:pPr>
              <w:jc w:val="both"/>
              <w:rPr>
                <w:sz w:val="18"/>
                <w:szCs w:val="18"/>
              </w:rPr>
            </w:pPr>
          </w:p>
        </w:tc>
        <w:tc>
          <w:tcPr>
            <w:tcW w:w="3192" w:type="dxa"/>
            <w:gridSpan w:val="2"/>
            <w:vMerge/>
          </w:tcPr>
          <w:p w14:paraId="23F8341B" w14:textId="77777777" w:rsidR="00F22D81" w:rsidRPr="004807EA" w:rsidRDefault="00F22D81" w:rsidP="007330A0">
            <w:pPr>
              <w:jc w:val="both"/>
              <w:rPr>
                <w:sz w:val="18"/>
                <w:szCs w:val="18"/>
              </w:rPr>
            </w:pPr>
          </w:p>
        </w:tc>
        <w:tc>
          <w:tcPr>
            <w:tcW w:w="3192" w:type="dxa"/>
            <w:gridSpan w:val="2"/>
            <w:vMerge/>
          </w:tcPr>
          <w:p w14:paraId="03F3A769" w14:textId="77777777" w:rsidR="00F22D81" w:rsidRPr="004807EA" w:rsidRDefault="00F22D81" w:rsidP="007330A0">
            <w:pPr>
              <w:jc w:val="both"/>
              <w:rPr>
                <w:sz w:val="18"/>
                <w:szCs w:val="18"/>
              </w:rPr>
            </w:pPr>
          </w:p>
        </w:tc>
      </w:tr>
    </w:tbl>
    <w:p w14:paraId="4144662D" w14:textId="77777777" w:rsidR="00F22D81" w:rsidRPr="004807EA" w:rsidRDefault="00F22D81" w:rsidP="007330A0">
      <w:pPr>
        <w:jc w:val="both"/>
      </w:pPr>
    </w:p>
    <w:p w14:paraId="7810AF2D" w14:textId="77777777" w:rsidR="00F22D81" w:rsidRPr="004807EA" w:rsidRDefault="00F22D81" w:rsidP="007330A0">
      <w:pPr>
        <w:jc w:val="both"/>
      </w:pPr>
    </w:p>
    <w:p w14:paraId="331D4197" w14:textId="77777777" w:rsidR="00776575" w:rsidRPr="00021A71" w:rsidRDefault="00F22D81" w:rsidP="00C72281">
      <w:pPr>
        <w:rPr>
          <w:b/>
          <w:sz w:val="20"/>
        </w:rPr>
        <w:sectPr w:rsidR="00776575" w:rsidRPr="00021A71" w:rsidSect="00776575">
          <w:headerReference w:type="default" r:id="rId40"/>
          <w:footerReference w:type="even" r:id="rId41"/>
          <w:footerReference w:type="default" r:id="rId42"/>
          <w:headerReference w:type="first" r:id="rId43"/>
          <w:footerReference w:type="first" r:id="rId44"/>
          <w:pgSz w:w="12240" w:h="15840" w:code="1"/>
          <w:pgMar w:top="720" w:right="720" w:bottom="720" w:left="720" w:header="720" w:footer="720" w:gutter="0"/>
          <w:cols w:space="720"/>
          <w:noEndnote/>
          <w:titlePg/>
          <w:docGrid w:linePitch="326"/>
        </w:sectPr>
      </w:pPr>
      <w:r w:rsidRPr="004807EA">
        <w:rPr>
          <w:sz w:val="20"/>
        </w:rPr>
        <w:t xml:space="preserve">        </w:t>
      </w:r>
      <w:r w:rsidRPr="00021A71">
        <w:rPr>
          <w:b/>
          <w:sz w:val="20"/>
        </w:rPr>
        <w:t xml:space="preserve">     * Use a separate form for each subcontractor</w:t>
      </w:r>
    </w:p>
    <w:p w14:paraId="046A1B98" w14:textId="77777777" w:rsidR="00F22D81" w:rsidRPr="00AA1C6B" w:rsidRDefault="00F22D81" w:rsidP="007330A0">
      <w:pPr>
        <w:jc w:val="both"/>
        <w:rPr>
          <w:sz w:val="20"/>
        </w:rPr>
      </w:pPr>
    </w:p>
    <w:p w14:paraId="75B1529C" w14:textId="77777777" w:rsidR="00776575" w:rsidRDefault="00776575" w:rsidP="007330A0">
      <w:pPr>
        <w:jc w:val="both"/>
        <w:sectPr w:rsidR="00776575" w:rsidSect="00776575">
          <w:pgSz w:w="15840" w:h="12240" w:orient="landscape" w:code="1"/>
          <w:pgMar w:top="720" w:right="720" w:bottom="720" w:left="720" w:header="720" w:footer="720" w:gutter="0"/>
          <w:cols w:space="720"/>
          <w:noEndnote/>
          <w:titlePg/>
          <w:docGrid w:linePitch="326"/>
        </w:sectPr>
      </w:pPr>
    </w:p>
    <w:p w14:paraId="2EBB13F3" w14:textId="77777777" w:rsidR="00F22D81" w:rsidRDefault="00F22D81" w:rsidP="007330A0">
      <w:pPr>
        <w:jc w:val="both"/>
      </w:pPr>
    </w:p>
    <w:p w14:paraId="59F90CB2" w14:textId="77777777" w:rsidR="00EC2A32" w:rsidRDefault="00EC2A32" w:rsidP="00C72281">
      <w:pPr>
        <w:tabs>
          <w:tab w:val="left" w:pos="-1440"/>
          <w:tab w:val="left" w:pos="-713"/>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right"/>
        <w:rPr>
          <w:b/>
          <w:spacing w:val="-3"/>
          <w:sz w:val="22"/>
        </w:rPr>
      </w:pPr>
      <w:r>
        <w:rPr>
          <w:b/>
          <w:spacing w:val="-3"/>
          <w:sz w:val="22"/>
        </w:rPr>
        <w:t>Attachment 7</w:t>
      </w:r>
    </w:p>
    <w:p w14:paraId="030B76A7" w14:textId="77777777" w:rsidR="00E52D61" w:rsidRDefault="00E52D61"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4D029DD2" w14:textId="53F88E31" w:rsidR="00EC2A32" w:rsidRDefault="00EC2A32" w:rsidP="00C72281">
      <w:pPr>
        <w:jc w:val="center"/>
        <w:rPr>
          <w:sz w:val="22"/>
        </w:rPr>
      </w:pPr>
      <w:r w:rsidRPr="001B171B">
        <w:rPr>
          <w:sz w:val="22"/>
        </w:rPr>
        <w:t>M</w:t>
      </w:r>
      <w:r w:rsidR="001B171B" w:rsidRPr="001B171B">
        <w:rPr>
          <w:sz w:val="22"/>
        </w:rPr>
        <w:t>ONTHLY USAGE REPORT</w:t>
      </w:r>
    </w:p>
    <w:p w14:paraId="0173C22D" w14:textId="77777777" w:rsidR="00EC6C15" w:rsidRPr="001B171B" w:rsidRDefault="00EC6C15" w:rsidP="00C72281">
      <w:pPr>
        <w:jc w:val="center"/>
        <w:rPr>
          <w:sz w:val="22"/>
        </w:rPr>
      </w:pPr>
    </w:p>
    <w:p w14:paraId="786D50DC" w14:textId="77777777" w:rsidR="00EC2A32" w:rsidRDefault="003228D1" w:rsidP="00C72281">
      <w:pPr>
        <w:jc w:val="center"/>
        <w:rPr>
          <w:b/>
          <w:color w:val="FF0000"/>
          <w:sz w:val="22"/>
        </w:rPr>
      </w:pPr>
      <w:r>
        <w:rPr>
          <w:b/>
          <w:color w:val="FF0000"/>
          <w:sz w:val="22"/>
        </w:rPr>
        <w:t xml:space="preserve">SAMPLE REPORT - </w:t>
      </w:r>
      <w:r w:rsidR="00EC2A32" w:rsidRPr="00AE2B57">
        <w:rPr>
          <w:b/>
          <w:color w:val="FF0000"/>
          <w:sz w:val="22"/>
        </w:rPr>
        <w:t>FOR ILLUSTRATION PURPOSES ONLY</w:t>
      </w:r>
    </w:p>
    <w:p w14:paraId="14C40461" w14:textId="77777777" w:rsidR="007A659A" w:rsidRDefault="007A659A" w:rsidP="007330A0">
      <w:pPr>
        <w:jc w:val="both"/>
        <w:rPr>
          <w:b/>
          <w:sz w:val="22"/>
          <w:szCs w:val="22"/>
        </w:rPr>
      </w:pPr>
    </w:p>
    <w:p w14:paraId="3EE8CBD7" w14:textId="7955CFBF" w:rsidR="007A659A" w:rsidRDefault="00EC6C15" w:rsidP="007330A0">
      <w:pPr>
        <w:jc w:val="both"/>
        <w:rPr>
          <w:b/>
          <w:sz w:val="22"/>
          <w:szCs w:val="22"/>
        </w:rPr>
      </w:pPr>
      <w:r>
        <w:rPr>
          <w:noProof/>
        </w:rPr>
        <w:drawing>
          <wp:inline distT="0" distB="0" distL="0" distR="0" wp14:anchorId="6C0FCDF1" wp14:editId="355C849F">
            <wp:extent cx="8829675" cy="29813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8829675" cy="2981325"/>
                    </a:xfrm>
                    <a:prstGeom prst="rect">
                      <a:avLst/>
                    </a:prstGeom>
                  </pic:spPr>
                </pic:pic>
              </a:graphicData>
            </a:graphic>
          </wp:inline>
        </w:drawing>
      </w:r>
    </w:p>
    <w:p w14:paraId="03E0BF57" w14:textId="77777777" w:rsidR="007A659A" w:rsidRDefault="007A659A" w:rsidP="007330A0">
      <w:pPr>
        <w:jc w:val="both"/>
        <w:rPr>
          <w:b/>
          <w:sz w:val="22"/>
          <w:szCs w:val="22"/>
        </w:rPr>
      </w:pPr>
    </w:p>
    <w:p w14:paraId="601923FA" w14:textId="77777777" w:rsidR="00EC2A32" w:rsidRDefault="00EC2A32" w:rsidP="007330A0">
      <w:pPr>
        <w:jc w:val="both"/>
        <w:rPr>
          <w:b/>
          <w:sz w:val="22"/>
          <w:szCs w:val="22"/>
          <w:u w:val="single"/>
        </w:rPr>
      </w:pPr>
      <w:r w:rsidRPr="00CA23AF">
        <w:rPr>
          <w:b/>
          <w:sz w:val="22"/>
          <w:szCs w:val="22"/>
        </w:rPr>
        <w:t>Note:</w:t>
      </w:r>
      <w:r w:rsidRPr="008E2EA6">
        <w:rPr>
          <w:sz w:val="22"/>
          <w:szCs w:val="22"/>
        </w:rPr>
        <w:t xml:space="preserve">  A copy of the Usage Report will be sent by electronic mail to the Awarded Vendor.</w:t>
      </w:r>
      <w:r>
        <w:rPr>
          <w:sz w:val="22"/>
          <w:szCs w:val="22"/>
        </w:rPr>
        <w:t xml:space="preserve">  </w:t>
      </w:r>
      <w:r w:rsidRPr="008E2EA6">
        <w:rPr>
          <w:sz w:val="22"/>
          <w:szCs w:val="22"/>
        </w:rPr>
        <w:t xml:space="preserve">The report shall be submitted electronically in </w:t>
      </w:r>
      <w:r w:rsidRPr="008E2EA6">
        <w:rPr>
          <w:b/>
          <w:sz w:val="22"/>
          <w:szCs w:val="22"/>
          <w:u w:val="single"/>
        </w:rPr>
        <w:t>EXCEL</w:t>
      </w:r>
      <w:r w:rsidRPr="008E2EA6">
        <w:rPr>
          <w:sz w:val="22"/>
          <w:szCs w:val="22"/>
        </w:rPr>
        <w:t xml:space="preserve"> and sent as an attachment to</w:t>
      </w:r>
      <w:r w:rsidR="00CA23AF">
        <w:rPr>
          <w:sz w:val="22"/>
          <w:szCs w:val="22"/>
        </w:rPr>
        <w:t xml:space="preserve"> </w:t>
      </w:r>
      <w:r w:rsidR="004C4831">
        <w:rPr>
          <w:sz w:val="22"/>
          <w:szCs w:val="22"/>
          <w:highlight w:val="lightGray"/>
        </w:rPr>
        <w:t>enter</w:t>
      </w:r>
      <w:r w:rsidR="00CA23AF" w:rsidRPr="00CA23AF">
        <w:rPr>
          <w:sz w:val="22"/>
          <w:szCs w:val="22"/>
          <w:highlight w:val="lightGray"/>
        </w:rPr>
        <w:t xml:space="preserve"> agency email</w:t>
      </w:r>
      <w:r w:rsidR="00CA23AF">
        <w:rPr>
          <w:sz w:val="22"/>
          <w:szCs w:val="22"/>
        </w:rPr>
        <w:t xml:space="preserve">. </w:t>
      </w:r>
      <w:r w:rsidRPr="008E2EA6">
        <w:rPr>
          <w:sz w:val="22"/>
          <w:szCs w:val="22"/>
        </w:rPr>
        <w:t xml:space="preserve"> It shall contain the six-digit department and</w:t>
      </w:r>
      <w:r>
        <w:rPr>
          <w:sz w:val="22"/>
          <w:szCs w:val="22"/>
        </w:rPr>
        <w:t xml:space="preserve"> </w:t>
      </w:r>
      <w:r w:rsidRPr="008E2EA6">
        <w:rPr>
          <w:sz w:val="22"/>
          <w:szCs w:val="22"/>
        </w:rPr>
        <w:t>organization code for each agency and school district.</w:t>
      </w:r>
    </w:p>
    <w:p w14:paraId="3F861093" w14:textId="77777777" w:rsidR="00EC2A32" w:rsidRPr="00E601DC" w:rsidRDefault="00EC2A32" w:rsidP="00C72281">
      <w:pPr>
        <w:pStyle w:val="NoSpacing"/>
        <w:jc w:val="right"/>
        <w:rPr>
          <w:b/>
          <w:sz w:val="22"/>
          <w:szCs w:val="22"/>
        </w:rPr>
      </w:pPr>
      <w:r>
        <w:rPr>
          <w:u w:val="single"/>
        </w:rPr>
        <w:br w:type="page"/>
      </w:r>
      <w:r w:rsidRPr="00E601DC">
        <w:rPr>
          <w:b/>
          <w:sz w:val="22"/>
          <w:szCs w:val="22"/>
        </w:rPr>
        <w:t>Attachment 8</w:t>
      </w:r>
    </w:p>
    <w:p w14:paraId="1536C0AE" w14:textId="1CD16E78" w:rsidR="00EC2A32" w:rsidRDefault="003228D1" w:rsidP="00C72281">
      <w:pPr>
        <w:pStyle w:val="ListParagraph"/>
        <w:ind w:left="0"/>
        <w:jc w:val="center"/>
        <w:rPr>
          <w:rFonts w:ascii="Arial" w:hAnsi="Arial" w:cs="Arial"/>
          <w:b/>
          <w:color w:val="FF0000"/>
          <w:sz w:val="22"/>
        </w:rPr>
      </w:pPr>
      <w:r>
        <w:rPr>
          <w:rFonts w:ascii="Arial" w:hAnsi="Arial" w:cs="Arial"/>
          <w:b/>
          <w:color w:val="FF0000"/>
          <w:sz w:val="22"/>
        </w:rPr>
        <w:t xml:space="preserve">SAMPLE REPORT - </w:t>
      </w:r>
      <w:r w:rsidR="00EC2A32" w:rsidRPr="00AE2B57">
        <w:rPr>
          <w:rFonts w:ascii="Arial" w:hAnsi="Arial" w:cs="Arial"/>
          <w:b/>
          <w:color w:val="FF0000"/>
          <w:sz w:val="22"/>
        </w:rPr>
        <w:t>FOR ILLUSTRATION PURPOSES ONLY</w:t>
      </w:r>
    </w:p>
    <w:p w14:paraId="2987A9DE" w14:textId="77777777" w:rsidR="00EC6C15" w:rsidRPr="00AE2B57" w:rsidRDefault="00EC6C15" w:rsidP="00C72281">
      <w:pPr>
        <w:pStyle w:val="ListParagraph"/>
        <w:ind w:left="0"/>
        <w:jc w:val="center"/>
        <w:rPr>
          <w:rFonts w:ascii="Arial" w:hAnsi="Arial" w:cs="Arial"/>
          <w:b/>
          <w:color w:val="FF0000"/>
          <w:sz w:val="22"/>
        </w:rPr>
      </w:pPr>
    </w:p>
    <w:tbl>
      <w:tblPr>
        <w:tblW w:w="14235" w:type="dxa"/>
        <w:tblInd w:w="93" w:type="dxa"/>
        <w:tblLayout w:type="fixed"/>
        <w:tblLook w:val="04A0" w:firstRow="1" w:lastRow="0" w:firstColumn="1" w:lastColumn="0" w:noHBand="0" w:noVBand="1"/>
      </w:tblPr>
      <w:tblGrid>
        <w:gridCol w:w="735"/>
        <w:gridCol w:w="720"/>
        <w:gridCol w:w="900"/>
        <w:gridCol w:w="810"/>
        <w:gridCol w:w="810"/>
        <w:gridCol w:w="720"/>
        <w:gridCol w:w="732"/>
        <w:gridCol w:w="1068"/>
        <w:gridCol w:w="1170"/>
        <w:gridCol w:w="900"/>
        <w:gridCol w:w="1080"/>
        <w:gridCol w:w="810"/>
        <w:gridCol w:w="810"/>
        <w:gridCol w:w="810"/>
        <w:gridCol w:w="720"/>
        <w:gridCol w:w="900"/>
        <w:gridCol w:w="540"/>
      </w:tblGrid>
      <w:tr w:rsidR="003228D1" w:rsidRPr="008D5ACD" w14:paraId="0E8BB209" w14:textId="77777777" w:rsidTr="003228D1">
        <w:trPr>
          <w:trHeight w:val="355"/>
        </w:trPr>
        <w:tc>
          <w:tcPr>
            <w:tcW w:w="14235" w:type="dxa"/>
            <w:gridSpan w:val="17"/>
            <w:tcBorders>
              <w:top w:val="single" w:sz="8" w:space="0" w:color="auto"/>
              <w:left w:val="single" w:sz="8" w:space="0" w:color="auto"/>
              <w:bottom w:val="single" w:sz="4" w:space="0" w:color="auto"/>
              <w:right w:val="single" w:sz="4" w:space="0" w:color="auto"/>
            </w:tcBorders>
            <w:shd w:val="clear" w:color="000000" w:fill="FFFF99"/>
            <w:noWrap/>
            <w:vAlign w:val="center"/>
            <w:hideMark/>
          </w:tcPr>
          <w:p w14:paraId="708A8E8D" w14:textId="5E58BFFF" w:rsidR="003228D1" w:rsidRPr="008D5ACD" w:rsidRDefault="00E52D61" w:rsidP="007330A0">
            <w:pPr>
              <w:jc w:val="both"/>
              <w:rPr>
                <w:b/>
                <w:bCs/>
                <w:color w:val="000000"/>
                <w:sz w:val="28"/>
                <w:szCs w:val="28"/>
              </w:rPr>
            </w:pPr>
            <w:r w:rsidRPr="00E52D61">
              <w:rPr>
                <w:b/>
                <w:bCs/>
                <w:color w:val="000000"/>
                <w:sz w:val="28"/>
                <w:szCs w:val="28"/>
              </w:rPr>
              <w:t>Christina School District</w:t>
            </w:r>
          </w:p>
        </w:tc>
      </w:tr>
      <w:tr w:rsidR="003228D1" w:rsidRPr="008D5ACD" w14:paraId="5F7B2232" w14:textId="77777777" w:rsidTr="003228D1">
        <w:trPr>
          <w:trHeight w:val="355"/>
        </w:trPr>
        <w:tc>
          <w:tcPr>
            <w:tcW w:w="14235" w:type="dxa"/>
            <w:gridSpan w:val="17"/>
            <w:tcBorders>
              <w:top w:val="single" w:sz="4" w:space="0" w:color="auto"/>
              <w:left w:val="single" w:sz="8" w:space="0" w:color="auto"/>
              <w:bottom w:val="single" w:sz="4" w:space="0" w:color="auto"/>
              <w:right w:val="single" w:sz="8" w:space="0" w:color="000000"/>
            </w:tcBorders>
            <w:shd w:val="clear" w:color="000000" w:fill="FFFF99"/>
            <w:noWrap/>
            <w:vAlign w:val="center"/>
            <w:hideMark/>
          </w:tcPr>
          <w:p w14:paraId="2039ABA8" w14:textId="77777777" w:rsidR="003228D1" w:rsidRPr="008D5ACD" w:rsidRDefault="003228D1" w:rsidP="007330A0">
            <w:pPr>
              <w:jc w:val="both"/>
              <w:rPr>
                <w:b/>
                <w:bCs/>
                <w:color w:val="000000"/>
                <w:sz w:val="28"/>
                <w:szCs w:val="28"/>
              </w:rPr>
            </w:pPr>
            <w:r w:rsidRPr="008D5ACD">
              <w:rPr>
                <w:b/>
                <w:bCs/>
                <w:color w:val="000000"/>
                <w:sz w:val="28"/>
                <w:szCs w:val="28"/>
              </w:rPr>
              <w:t>Subcontracting (2nd tier)  Quarterly  Report</w:t>
            </w:r>
          </w:p>
        </w:tc>
      </w:tr>
      <w:tr w:rsidR="003228D1" w:rsidRPr="008D5ACD" w14:paraId="6719D42E"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1DBD406" w14:textId="77777777" w:rsidR="003228D1" w:rsidRPr="008D5ACD" w:rsidRDefault="003228D1" w:rsidP="007330A0">
            <w:pPr>
              <w:jc w:val="both"/>
              <w:rPr>
                <w:b/>
                <w:bCs/>
                <w:sz w:val="20"/>
              </w:rPr>
            </w:pPr>
            <w:r w:rsidRPr="008D5ACD">
              <w:rPr>
                <w:b/>
                <w:bCs/>
                <w:sz w:val="20"/>
              </w:rPr>
              <w:t xml:space="preserve">Prime Name:  </w:t>
            </w:r>
          </w:p>
        </w:tc>
        <w:tc>
          <w:tcPr>
            <w:tcW w:w="720" w:type="dxa"/>
            <w:tcBorders>
              <w:top w:val="nil"/>
              <w:left w:val="nil"/>
              <w:bottom w:val="single" w:sz="4" w:space="0" w:color="auto"/>
              <w:right w:val="single" w:sz="4" w:space="0" w:color="auto"/>
            </w:tcBorders>
            <w:shd w:val="clear" w:color="auto" w:fill="auto"/>
            <w:noWrap/>
            <w:vAlign w:val="bottom"/>
            <w:hideMark/>
          </w:tcPr>
          <w:p w14:paraId="3961A752"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25CD70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6EB1B9AC" w14:textId="77777777" w:rsidR="003228D1" w:rsidRPr="008D5ACD" w:rsidRDefault="003228D1" w:rsidP="007330A0">
            <w:pPr>
              <w:jc w:val="both"/>
              <w:rPr>
                <w:b/>
                <w:bCs/>
                <w:sz w:val="20"/>
              </w:rPr>
            </w:pPr>
            <w:r w:rsidRPr="008D5ACD">
              <w:rPr>
                <w:b/>
                <w:bCs/>
                <w:sz w:val="20"/>
              </w:rPr>
              <w:t xml:space="preserve">Report Start Date:  </w:t>
            </w:r>
          </w:p>
        </w:tc>
        <w:tc>
          <w:tcPr>
            <w:tcW w:w="810" w:type="dxa"/>
            <w:tcBorders>
              <w:top w:val="nil"/>
              <w:left w:val="nil"/>
              <w:bottom w:val="single" w:sz="4" w:space="0" w:color="auto"/>
              <w:right w:val="single" w:sz="4" w:space="0" w:color="auto"/>
            </w:tcBorders>
            <w:shd w:val="clear" w:color="000000" w:fill="FFFF99"/>
            <w:noWrap/>
            <w:vAlign w:val="bottom"/>
            <w:hideMark/>
          </w:tcPr>
          <w:p w14:paraId="332CFA3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5F86E345"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4C9B41E"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590FCBDF"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4E0D1635"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1D6851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4EDDC40" w14:textId="77777777" w:rsidR="003228D1" w:rsidRPr="008D5ACD" w:rsidRDefault="003228D1" w:rsidP="007330A0">
            <w:pPr>
              <w:jc w:val="both"/>
              <w:rPr>
                <w:b/>
                <w:bCs/>
                <w:sz w:val="20"/>
              </w:rPr>
            </w:pPr>
            <w:r w:rsidRPr="008D5ACD">
              <w:rPr>
                <w:b/>
                <w:bCs/>
                <w:sz w:val="20"/>
              </w:rPr>
              <w:t>Contract Name/Number</w:t>
            </w:r>
          </w:p>
        </w:tc>
        <w:tc>
          <w:tcPr>
            <w:tcW w:w="720" w:type="dxa"/>
            <w:tcBorders>
              <w:top w:val="nil"/>
              <w:left w:val="nil"/>
              <w:bottom w:val="single" w:sz="4" w:space="0" w:color="auto"/>
              <w:right w:val="single" w:sz="4" w:space="0" w:color="auto"/>
            </w:tcBorders>
            <w:shd w:val="clear" w:color="auto" w:fill="auto"/>
            <w:noWrap/>
            <w:vAlign w:val="bottom"/>
            <w:hideMark/>
          </w:tcPr>
          <w:p w14:paraId="1427608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5AF4714"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7046A5E6" w14:textId="77777777" w:rsidR="003228D1" w:rsidRPr="008D5ACD" w:rsidRDefault="003228D1" w:rsidP="007330A0">
            <w:pPr>
              <w:jc w:val="both"/>
              <w:rPr>
                <w:b/>
                <w:bCs/>
                <w:sz w:val="20"/>
              </w:rPr>
            </w:pPr>
            <w:r w:rsidRPr="008D5ACD">
              <w:rPr>
                <w:b/>
                <w:bCs/>
                <w:sz w:val="20"/>
              </w:rPr>
              <w:t xml:space="preserve">Report End Date: </w:t>
            </w:r>
          </w:p>
        </w:tc>
        <w:tc>
          <w:tcPr>
            <w:tcW w:w="810" w:type="dxa"/>
            <w:tcBorders>
              <w:top w:val="nil"/>
              <w:left w:val="nil"/>
              <w:bottom w:val="single" w:sz="4" w:space="0" w:color="auto"/>
              <w:right w:val="single" w:sz="4" w:space="0" w:color="auto"/>
            </w:tcBorders>
            <w:shd w:val="clear" w:color="000000" w:fill="FFFF99"/>
            <w:noWrap/>
            <w:vAlign w:val="bottom"/>
            <w:hideMark/>
          </w:tcPr>
          <w:p w14:paraId="61576E6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72324299"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0D31CCBD"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4A882A87"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64D45BE6"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43E6AA3C"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DBD54FE" w14:textId="77777777" w:rsidR="003228D1" w:rsidRPr="008D5ACD" w:rsidRDefault="003228D1" w:rsidP="007330A0">
            <w:pPr>
              <w:jc w:val="both"/>
              <w:rPr>
                <w:b/>
                <w:bCs/>
                <w:sz w:val="20"/>
              </w:rPr>
            </w:pPr>
            <w:r w:rsidRPr="008D5ACD">
              <w:rPr>
                <w:b/>
                <w:bCs/>
                <w:sz w:val="20"/>
              </w:rPr>
              <w:t xml:space="preserve">Contact Name:  </w:t>
            </w:r>
          </w:p>
        </w:tc>
        <w:tc>
          <w:tcPr>
            <w:tcW w:w="720" w:type="dxa"/>
            <w:tcBorders>
              <w:top w:val="nil"/>
              <w:left w:val="nil"/>
              <w:bottom w:val="single" w:sz="4" w:space="0" w:color="auto"/>
              <w:right w:val="single" w:sz="4" w:space="0" w:color="auto"/>
            </w:tcBorders>
            <w:shd w:val="clear" w:color="auto" w:fill="auto"/>
            <w:noWrap/>
            <w:vAlign w:val="bottom"/>
            <w:hideMark/>
          </w:tcPr>
          <w:p w14:paraId="43727B9A"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9FC88EE" w14:textId="77777777" w:rsidR="003228D1" w:rsidRPr="008D5ACD" w:rsidRDefault="003228D1" w:rsidP="007330A0">
            <w:pPr>
              <w:jc w:val="both"/>
              <w:rPr>
                <w:color w:val="000000"/>
                <w:sz w:val="22"/>
                <w:szCs w:val="22"/>
              </w:rPr>
            </w:pPr>
            <w:r w:rsidRPr="008D5ACD">
              <w:rPr>
                <w:color w:val="000000"/>
                <w:sz w:val="22"/>
                <w:szCs w:val="22"/>
              </w:rPr>
              <w:t> </w:t>
            </w:r>
          </w:p>
        </w:tc>
        <w:tc>
          <w:tcPr>
            <w:tcW w:w="5028" w:type="dxa"/>
            <w:gridSpan w:val="5"/>
            <w:tcBorders>
              <w:top w:val="single" w:sz="4" w:space="0" w:color="auto"/>
              <w:left w:val="nil"/>
              <w:bottom w:val="single" w:sz="4" w:space="0" w:color="auto"/>
              <w:right w:val="single" w:sz="4" w:space="0" w:color="auto"/>
            </w:tcBorders>
            <w:shd w:val="clear" w:color="auto" w:fill="auto"/>
            <w:noWrap/>
            <w:vAlign w:val="bottom"/>
            <w:hideMark/>
          </w:tcPr>
          <w:p w14:paraId="081DDEF7" w14:textId="77777777" w:rsidR="003228D1" w:rsidRPr="008D5ACD" w:rsidRDefault="003228D1" w:rsidP="007330A0">
            <w:pPr>
              <w:jc w:val="both"/>
              <w:rPr>
                <w:b/>
                <w:bCs/>
                <w:sz w:val="20"/>
              </w:rPr>
            </w:pPr>
            <w:r w:rsidRPr="008D5ACD">
              <w:rPr>
                <w:b/>
                <w:bCs/>
                <w:sz w:val="20"/>
              </w:rPr>
              <w:t xml:space="preserve">Today's Date:  </w:t>
            </w:r>
          </w:p>
        </w:tc>
        <w:tc>
          <w:tcPr>
            <w:tcW w:w="810" w:type="dxa"/>
            <w:tcBorders>
              <w:top w:val="nil"/>
              <w:left w:val="nil"/>
              <w:bottom w:val="single" w:sz="4" w:space="0" w:color="auto"/>
              <w:right w:val="single" w:sz="4" w:space="0" w:color="auto"/>
            </w:tcBorders>
            <w:shd w:val="clear" w:color="000000" w:fill="FFFF99"/>
            <w:noWrap/>
            <w:vAlign w:val="bottom"/>
            <w:hideMark/>
          </w:tcPr>
          <w:p w14:paraId="7CFF6EA9"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6E454DCA"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73C63D15"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172254D4"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B1D08C8"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164D7654" w14:textId="77777777" w:rsidTr="003228D1">
        <w:trPr>
          <w:trHeight w:val="296"/>
        </w:trPr>
        <w:tc>
          <w:tcPr>
            <w:tcW w:w="3975" w:type="dxa"/>
            <w:gridSpan w:val="5"/>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031DA7E0" w14:textId="77777777" w:rsidR="003228D1" w:rsidRPr="008D5ACD" w:rsidRDefault="003228D1" w:rsidP="007330A0">
            <w:pPr>
              <w:jc w:val="both"/>
              <w:rPr>
                <w:b/>
                <w:bCs/>
                <w:sz w:val="20"/>
              </w:rPr>
            </w:pPr>
            <w:r w:rsidRPr="008D5ACD">
              <w:rPr>
                <w:b/>
                <w:bCs/>
                <w:sz w:val="20"/>
              </w:rPr>
              <w:t xml:space="preserve">Contact Phone:  </w:t>
            </w:r>
          </w:p>
        </w:tc>
        <w:tc>
          <w:tcPr>
            <w:tcW w:w="720" w:type="dxa"/>
            <w:tcBorders>
              <w:top w:val="nil"/>
              <w:left w:val="nil"/>
              <w:bottom w:val="single" w:sz="4" w:space="0" w:color="auto"/>
              <w:right w:val="single" w:sz="4" w:space="0" w:color="auto"/>
            </w:tcBorders>
            <w:shd w:val="clear" w:color="auto" w:fill="auto"/>
            <w:noWrap/>
            <w:vAlign w:val="bottom"/>
            <w:hideMark/>
          </w:tcPr>
          <w:p w14:paraId="23BDFB51" w14:textId="77777777" w:rsidR="003228D1" w:rsidRPr="008D5ACD" w:rsidRDefault="003228D1" w:rsidP="007330A0">
            <w:pPr>
              <w:jc w:val="both"/>
              <w:rPr>
                <w:color w:val="000000"/>
                <w:sz w:val="22"/>
                <w:szCs w:val="22"/>
              </w:rPr>
            </w:pPr>
            <w:r w:rsidRPr="008D5ACD">
              <w:rPr>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A5F1C15" w14:textId="77777777" w:rsidR="003228D1" w:rsidRPr="008D5ACD" w:rsidRDefault="003228D1" w:rsidP="007330A0">
            <w:pPr>
              <w:jc w:val="both"/>
              <w:rPr>
                <w:color w:val="000000"/>
                <w:sz w:val="22"/>
                <w:szCs w:val="22"/>
              </w:rPr>
            </w:pPr>
            <w:r w:rsidRPr="008D5ACD">
              <w:rPr>
                <w:color w:val="000000"/>
                <w:sz w:val="22"/>
                <w:szCs w:val="22"/>
              </w:rPr>
              <w:t> </w:t>
            </w:r>
          </w:p>
        </w:tc>
        <w:tc>
          <w:tcPr>
            <w:tcW w:w="2238" w:type="dxa"/>
            <w:gridSpan w:val="2"/>
            <w:tcBorders>
              <w:top w:val="single" w:sz="4" w:space="0" w:color="auto"/>
              <w:left w:val="nil"/>
              <w:bottom w:val="single" w:sz="4" w:space="0" w:color="auto"/>
              <w:right w:val="single" w:sz="4" w:space="0" w:color="auto"/>
            </w:tcBorders>
            <w:shd w:val="clear" w:color="000000" w:fill="D7E4BC"/>
            <w:noWrap/>
            <w:vAlign w:val="bottom"/>
            <w:hideMark/>
          </w:tcPr>
          <w:p w14:paraId="3DC53150" w14:textId="77777777" w:rsidR="003228D1" w:rsidRPr="008D5ACD" w:rsidRDefault="003228D1" w:rsidP="007330A0">
            <w:pPr>
              <w:jc w:val="both"/>
              <w:rPr>
                <w:color w:val="000000"/>
                <w:sz w:val="20"/>
              </w:rPr>
            </w:pPr>
            <w:r w:rsidRPr="008D5ACD">
              <w:rPr>
                <w:color w:val="000000"/>
                <w:sz w:val="20"/>
              </w:rPr>
              <w:t xml:space="preserve">*Minimum Required </w:t>
            </w:r>
          </w:p>
        </w:tc>
        <w:tc>
          <w:tcPr>
            <w:tcW w:w="2790" w:type="dxa"/>
            <w:gridSpan w:val="3"/>
            <w:tcBorders>
              <w:top w:val="single" w:sz="4" w:space="0" w:color="auto"/>
              <w:left w:val="nil"/>
              <w:bottom w:val="single" w:sz="4" w:space="0" w:color="auto"/>
              <w:right w:val="single" w:sz="4" w:space="0" w:color="auto"/>
            </w:tcBorders>
            <w:shd w:val="clear" w:color="000000" w:fill="DBEEF3"/>
            <w:noWrap/>
            <w:vAlign w:val="bottom"/>
            <w:hideMark/>
          </w:tcPr>
          <w:p w14:paraId="5101A22D" w14:textId="77777777" w:rsidR="003228D1" w:rsidRPr="008D5ACD" w:rsidRDefault="003228D1" w:rsidP="007330A0">
            <w:pPr>
              <w:jc w:val="both"/>
              <w:rPr>
                <w:color w:val="000000"/>
                <w:sz w:val="22"/>
                <w:szCs w:val="22"/>
              </w:rPr>
            </w:pPr>
            <w:r w:rsidRPr="008D5ACD">
              <w:rPr>
                <w:color w:val="000000"/>
                <w:sz w:val="22"/>
                <w:szCs w:val="22"/>
              </w:rPr>
              <w:t>Requested detail</w:t>
            </w:r>
          </w:p>
        </w:tc>
        <w:tc>
          <w:tcPr>
            <w:tcW w:w="810" w:type="dxa"/>
            <w:tcBorders>
              <w:top w:val="nil"/>
              <w:left w:val="nil"/>
              <w:bottom w:val="single" w:sz="4" w:space="0" w:color="auto"/>
              <w:right w:val="single" w:sz="4" w:space="0" w:color="auto"/>
            </w:tcBorders>
            <w:shd w:val="clear" w:color="000000" w:fill="FFFF99"/>
            <w:noWrap/>
            <w:vAlign w:val="bottom"/>
            <w:hideMark/>
          </w:tcPr>
          <w:p w14:paraId="46B78990" w14:textId="77777777" w:rsidR="003228D1" w:rsidRPr="008D5ACD" w:rsidRDefault="003228D1" w:rsidP="007330A0">
            <w:pPr>
              <w:jc w:val="both"/>
              <w:rPr>
                <w:color w:val="000000"/>
                <w:sz w:val="22"/>
                <w:szCs w:val="22"/>
              </w:rPr>
            </w:pPr>
            <w:r w:rsidRPr="008D5ACD">
              <w:rPr>
                <w:color w:val="000000"/>
                <w:sz w:val="22"/>
                <w:szCs w:val="22"/>
              </w:rPr>
              <w:t> </w:t>
            </w:r>
          </w:p>
        </w:tc>
        <w:tc>
          <w:tcPr>
            <w:tcW w:w="810" w:type="dxa"/>
            <w:tcBorders>
              <w:top w:val="nil"/>
              <w:left w:val="nil"/>
              <w:bottom w:val="single" w:sz="4" w:space="0" w:color="auto"/>
              <w:right w:val="single" w:sz="4" w:space="0" w:color="auto"/>
            </w:tcBorders>
            <w:shd w:val="clear" w:color="000000" w:fill="FFFF99"/>
            <w:noWrap/>
            <w:vAlign w:val="bottom"/>
            <w:hideMark/>
          </w:tcPr>
          <w:p w14:paraId="0A2544C3" w14:textId="77777777" w:rsidR="003228D1" w:rsidRPr="008D5ACD" w:rsidRDefault="003228D1" w:rsidP="007330A0">
            <w:pPr>
              <w:jc w:val="both"/>
              <w:rPr>
                <w:color w:val="000000"/>
                <w:sz w:val="22"/>
                <w:szCs w:val="22"/>
              </w:rPr>
            </w:pPr>
            <w:r w:rsidRPr="008D5ACD">
              <w:rPr>
                <w:color w:val="000000"/>
                <w:sz w:val="22"/>
                <w:szCs w:val="22"/>
              </w:rPr>
              <w:t> </w:t>
            </w:r>
          </w:p>
        </w:tc>
        <w:tc>
          <w:tcPr>
            <w:tcW w:w="720" w:type="dxa"/>
            <w:tcBorders>
              <w:top w:val="nil"/>
              <w:left w:val="nil"/>
              <w:bottom w:val="single" w:sz="4" w:space="0" w:color="auto"/>
              <w:right w:val="single" w:sz="4" w:space="0" w:color="auto"/>
            </w:tcBorders>
            <w:shd w:val="clear" w:color="000000" w:fill="FFFF99"/>
            <w:noWrap/>
            <w:vAlign w:val="bottom"/>
            <w:hideMark/>
          </w:tcPr>
          <w:p w14:paraId="52CBB273" w14:textId="77777777" w:rsidR="003228D1" w:rsidRPr="008D5ACD" w:rsidRDefault="003228D1" w:rsidP="007330A0">
            <w:pPr>
              <w:jc w:val="both"/>
              <w:rPr>
                <w:color w:val="000000"/>
                <w:sz w:val="22"/>
                <w:szCs w:val="22"/>
              </w:rPr>
            </w:pPr>
            <w:r w:rsidRPr="008D5ACD">
              <w:rPr>
                <w:color w:val="000000"/>
                <w:sz w:val="22"/>
                <w:szCs w:val="22"/>
              </w:rPr>
              <w:t> </w:t>
            </w:r>
          </w:p>
        </w:tc>
        <w:tc>
          <w:tcPr>
            <w:tcW w:w="900" w:type="dxa"/>
            <w:tcBorders>
              <w:top w:val="nil"/>
              <w:left w:val="nil"/>
              <w:bottom w:val="single" w:sz="4" w:space="0" w:color="auto"/>
              <w:right w:val="single" w:sz="4" w:space="0" w:color="auto"/>
            </w:tcBorders>
            <w:shd w:val="clear" w:color="000000" w:fill="FFFF99"/>
            <w:noWrap/>
            <w:vAlign w:val="bottom"/>
            <w:hideMark/>
          </w:tcPr>
          <w:p w14:paraId="6B89B5CC" w14:textId="77777777" w:rsidR="003228D1" w:rsidRPr="008D5ACD" w:rsidRDefault="003228D1" w:rsidP="007330A0">
            <w:pPr>
              <w:jc w:val="both"/>
              <w:rPr>
                <w:color w:val="000000"/>
                <w:sz w:val="22"/>
                <w:szCs w:val="22"/>
              </w:rPr>
            </w:pPr>
            <w:r w:rsidRPr="008D5ACD">
              <w:rPr>
                <w:color w:val="000000"/>
                <w:sz w:val="22"/>
                <w:szCs w:val="22"/>
              </w:rPr>
              <w:t> </w:t>
            </w:r>
          </w:p>
        </w:tc>
        <w:tc>
          <w:tcPr>
            <w:tcW w:w="540" w:type="dxa"/>
            <w:tcBorders>
              <w:top w:val="nil"/>
              <w:left w:val="nil"/>
              <w:bottom w:val="single" w:sz="4" w:space="0" w:color="auto"/>
              <w:right w:val="single" w:sz="4" w:space="0" w:color="auto"/>
            </w:tcBorders>
            <w:shd w:val="clear" w:color="000000" w:fill="FFFF99"/>
            <w:noWrap/>
            <w:vAlign w:val="bottom"/>
            <w:hideMark/>
          </w:tcPr>
          <w:p w14:paraId="1D105304" w14:textId="77777777" w:rsidR="003228D1" w:rsidRPr="008D5ACD" w:rsidRDefault="003228D1" w:rsidP="007330A0">
            <w:pPr>
              <w:jc w:val="both"/>
              <w:rPr>
                <w:color w:val="000000"/>
                <w:sz w:val="22"/>
                <w:szCs w:val="22"/>
              </w:rPr>
            </w:pPr>
            <w:r w:rsidRPr="008D5ACD">
              <w:rPr>
                <w:color w:val="000000"/>
                <w:sz w:val="22"/>
                <w:szCs w:val="22"/>
              </w:rPr>
              <w:t> </w:t>
            </w:r>
          </w:p>
        </w:tc>
      </w:tr>
      <w:tr w:rsidR="003228D1" w:rsidRPr="008D5ACD" w14:paraId="05C80767" w14:textId="77777777" w:rsidTr="003228D1">
        <w:trPr>
          <w:trHeight w:val="1111"/>
        </w:trPr>
        <w:tc>
          <w:tcPr>
            <w:tcW w:w="735" w:type="dxa"/>
            <w:tcBorders>
              <w:top w:val="nil"/>
              <w:left w:val="single" w:sz="8" w:space="0" w:color="auto"/>
              <w:bottom w:val="single" w:sz="4" w:space="0" w:color="auto"/>
              <w:right w:val="single" w:sz="4" w:space="0" w:color="auto"/>
            </w:tcBorders>
            <w:shd w:val="clear" w:color="000000" w:fill="C2D69A"/>
            <w:vAlign w:val="center"/>
            <w:hideMark/>
          </w:tcPr>
          <w:p w14:paraId="34C13EFF" w14:textId="77777777" w:rsidR="003228D1" w:rsidRPr="003228D1" w:rsidRDefault="003228D1" w:rsidP="007330A0">
            <w:pPr>
              <w:jc w:val="both"/>
              <w:rPr>
                <w:b/>
                <w:bCs/>
                <w:color w:val="000000"/>
                <w:sz w:val="14"/>
                <w:szCs w:val="16"/>
              </w:rPr>
            </w:pPr>
            <w:r w:rsidRPr="003228D1">
              <w:rPr>
                <w:b/>
                <w:bCs/>
                <w:color w:val="000000"/>
                <w:sz w:val="14"/>
                <w:szCs w:val="16"/>
              </w:rPr>
              <w:t>Vendor  Name*</w:t>
            </w:r>
          </w:p>
        </w:tc>
        <w:tc>
          <w:tcPr>
            <w:tcW w:w="720" w:type="dxa"/>
            <w:tcBorders>
              <w:top w:val="nil"/>
              <w:left w:val="nil"/>
              <w:bottom w:val="single" w:sz="4" w:space="0" w:color="auto"/>
              <w:right w:val="single" w:sz="4" w:space="0" w:color="auto"/>
            </w:tcBorders>
            <w:shd w:val="clear" w:color="000000" w:fill="C2D69A"/>
            <w:vAlign w:val="center"/>
            <w:hideMark/>
          </w:tcPr>
          <w:p w14:paraId="749A853D" w14:textId="77777777" w:rsidR="003228D1" w:rsidRPr="003228D1" w:rsidRDefault="003228D1" w:rsidP="007330A0">
            <w:pPr>
              <w:jc w:val="both"/>
              <w:rPr>
                <w:b/>
                <w:bCs/>
                <w:color w:val="000000"/>
                <w:sz w:val="14"/>
                <w:szCs w:val="16"/>
              </w:rPr>
            </w:pPr>
            <w:r w:rsidRPr="003228D1">
              <w:rPr>
                <w:b/>
                <w:bCs/>
                <w:color w:val="000000"/>
                <w:sz w:val="14"/>
                <w:szCs w:val="16"/>
              </w:rPr>
              <w:t xml:space="preserve">Vendor  </w:t>
            </w:r>
            <w:proofErr w:type="spellStart"/>
            <w:r w:rsidRPr="003228D1">
              <w:rPr>
                <w:b/>
                <w:bCs/>
                <w:color w:val="000000"/>
                <w:sz w:val="14"/>
                <w:szCs w:val="16"/>
              </w:rPr>
              <w:t>TaxID</w:t>
            </w:r>
            <w:proofErr w:type="spellEnd"/>
            <w:r w:rsidRPr="003228D1">
              <w:rPr>
                <w:b/>
                <w:bCs/>
                <w:color w:val="000000"/>
                <w:sz w:val="14"/>
                <w:szCs w:val="16"/>
              </w:rPr>
              <w:t xml:space="preserve">* </w:t>
            </w:r>
          </w:p>
        </w:tc>
        <w:tc>
          <w:tcPr>
            <w:tcW w:w="900" w:type="dxa"/>
            <w:tcBorders>
              <w:top w:val="nil"/>
              <w:left w:val="nil"/>
              <w:bottom w:val="single" w:sz="4" w:space="0" w:color="auto"/>
              <w:right w:val="single" w:sz="4" w:space="0" w:color="auto"/>
            </w:tcBorders>
            <w:shd w:val="clear" w:color="000000" w:fill="C2D69A"/>
            <w:vAlign w:val="center"/>
            <w:hideMark/>
          </w:tcPr>
          <w:p w14:paraId="66F675BC" w14:textId="77777777" w:rsidR="003228D1" w:rsidRPr="003228D1" w:rsidRDefault="003228D1" w:rsidP="007330A0">
            <w:pPr>
              <w:jc w:val="both"/>
              <w:rPr>
                <w:b/>
                <w:bCs/>
                <w:color w:val="000000"/>
                <w:sz w:val="14"/>
                <w:szCs w:val="16"/>
              </w:rPr>
            </w:pPr>
            <w:r w:rsidRPr="003228D1">
              <w:rPr>
                <w:b/>
                <w:bCs/>
                <w:color w:val="000000"/>
                <w:sz w:val="14"/>
                <w:szCs w:val="16"/>
              </w:rPr>
              <w:t>Contract Name/ Number*</w:t>
            </w:r>
          </w:p>
        </w:tc>
        <w:tc>
          <w:tcPr>
            <w:tcW w:w="810" w:type="dxa"/>
            <w:tcBorders>
              <w:top w:val="nil"/>
              <w:left w:val="nil"/>
              <w:bottom w:val="single" w:sz="4" w:space="0" w:color="auto"/>
              <w:right w:val="single" w:sz="4" w:space="0" w:color="auto"/>
            </w:tcBorders>
            <w:shd w:val="clear" w:color="000000" w:fill="C2D69A"/>
            <w:vAlign w:val="center"/>
            <w:hideMark/>
          </w:tcPr>
          <w:p w14:paraId="180FA1D0" w14:textId="77777777" w:rsidR="003228D1" w:rsidRPr="003228D1" w:rsidRDefault="003228D1" w:rsidP="007330A0">
            <w:pPr>
              <w:jc w:val="both"/>
              <w:rPr>
                <w:b/>
                <w:bCs/>
                <w:color w:val="000000"/>
                <w:sz w:val="14"/>
                <w:szCs w:val="16"/>
              </w:rPr>
            </w:pPr>
            <w:r w:rsidRPr="003228D1">
              <w:rPr>
                <w:b/>
                <w:bCs/>
                <w:color w:val="000000"/>
                <w:sz w:val="14"/>
                <w:szCs w:val="16"/>
              </w:rPr>
              <w:t>Vendor Contact Name*</w:t>
            </w:r>
          </w:p>
        </w:tc>
        <w:tc>
          <w:tcPr>
            <w:tcW w:w="810" w:type="dxa"/>
            <w:tcBorders>
              <w:top w:val="nil"/>
              <w:left w:val="nil"/>
              <w:bottom w:val="single" w:sz="4" w:space="0" w:color="auto"/>
              <w:right w:val="single" w:sz="4" w:space="0" w:color="auto"/>
            </w:tcBorders>
            <w:shd w:val="clear" w:color="000000" w:fill="C2D69A"/>
            <w:vAlign w:val="center"/>
            <w:hideMark/>
          </w:tcPr>
          <w:p w14:paraId="2ABF6D59" w14:textId="77777777" w:rsidR="003228D1" w:rsidRPr="003228D1" w:rsidRDefault="003228D1" w:rsidP="007330A0">
            <w:pPr>
              <w:jc w:val="both"/>
              <w:rPr>
                <w:b/>
                <w:bCs/>
                <w:color w:val="000000"/>
                <w:sz w:val="14"/>
                <w:szCs w:val="16"/>
              </w:rPr>
            </w:pPr>
            <w:r w:rsidRPr="003228D1">
              <w:rPr>
                <w:b/>
                <w:bCs/>
                <w:color w:val="000000"/>
                <w:sz w:val="14"/>
                <w:szCs w:val="16"/>
              </w:rPr>
              <w:t>Vendor  Contact Phone*</w:t>
            </w:r>
          </w:p>
        </w:tc>
        <w:tc>
          <w:tcPr>
            <w:tcW w:w="720" w:type="dxa"/>
            <w:tcBorders>
              <w:top w:val="nil"/>
              <w:left w:val="nil"/>
              <w:bottom w:val="single" w:sz="4" w:space="0" w:color="auto"/>
              <w:right w:val="single" w:sz="4" w:space="0" w:color="auto"/>
            </w:tcBorders>
            <w:shd w:val="clear" w:color="000000" w:fill="C2D69A"/>
            <w:vAlign w:val="center"/>
            <w:hideMark/>
          </w:tcPr>
          <w:p w14:paraId="0CD2BF6F" w14:textId="77777777" w:rsidR="003228D1" w:rsidRPr="003228D1" w:rsidRDefault="003228D1" w:rsidP="007330A0">
            <w:pPr>
              <w:jc w:val="both"/>
              <w:rPr>
                <w:b/>
                <w:bCs/>
                <w:color w:val="000000"/>
                <w:sz w:val="14"/>
                <w:szCs w:val="16"/>
              </w:rPr>
            </w:pPr>
            <w:r w:rsidRPr="003228D1">
              <w:rPr>
                <w:b/>
                <w:bCs/>
                <w:color w:val="000000"/>
                <w:sz w:val="14"/>
                <w:szCs w:val="16"/>
              </w:rPr>
              <w:t>Report Start Date*</w:t>
            </w:r>
          </w:p>
        </w:tc>
        <w:tc>
          <w:tcPr>
            <w:tcW w:w="732" w:type="dxa"/>
            <w:tcBorders>
              <w:top w:val="nil"/>
              <w:left w:val="nil"/>
              <w:bottom w:val="single" w:sz="4" w:space="0" w:color="auto"/>
              <w:right w:val="single" w:sz="4" w:space="0" w:color="auto"/>
            </w:tcBorders>
            <w:shd w:val="clear" w:color="000000" w:fill="C2D69A"/>
            <w:vAlign w:val="center"/>
            <w:hideMark/>
          </w:tcPr>
          <w:p w14:paraId="0C06BF79" w14:textId="77777777" w:rsidR="003228D1" w:rsidRPr="003228D1" w:rsidRDefault="003228D1" w:rsidP="007330A0">
            <w:pPr>
              <w:jc w:val="both"/>
              <w:rPr>
                <w:b/>
                <w:bCs/>
                <w:color w:val="000000"/>
                <w:sz w:val="14"/>
                <w:szCs w:val="16"/>
              </w:rPr>
            </w:pPr>
            <w:r w:rsidRPr="003228D1">
              <w:rPr>
                <w:b/>
                <w:bCs/>
                <w:color w:val="000000"/>
                <w:sz w:val="14"/>
                <w:szCs w:val="16"/>
              </w:rPr>
              <w:t>Report End Date*</w:t>
            </w:r>
          </w:p>
        </w:tc>
        <w:tc>
          <w:tcPr>
            <w:tcW w:w="1068" w:type="dxa"/>
            <w:tcBorders>
              <w:top w:val="nil"/>
              <w:left w:val="nil"/>
              <w:bottom w:val="single" w:sz="4" w:space="0" w:color="auto"/>
              <w:right w:val="single" w:sz="4" w:space="0" w:color="auto"/>
            </w:tcBorders>
            <w:shd w:val="clear" w:color="000000" w:fill="C2D69A"/>
            <w:vAlign w:val="center"/>
            <w:hideMark/>
          </w:tcPr>
          <w:p w14:paraId="79EC36A2" w14:textId="77777777" w:rsidR="003228D1" w:rsidRPr="003228D1" w:rsidRDefault="003228D1" w:rsidP="007330A0">
            <w:pPr>
              <w:ind w:left="-120" w:right="-108"/>
              <w:jc w:val="both"/>
              <w:rPr>
                <w:b/>
                <w:bCs/>
                <w:color w:val="000000"/>
                <w:sz w:val="14"/>
                <w:szCs w:val="16"/>
              </w:rPr>
            </w:pPr>
            <w:r w:rsidRPr="003228D1">
              <w:rPr>
                <w:b/>
                <w:bCs/>
                <w:color w:val="000000"/>
                <w:sz w:val="14"/>
                <w:szCs w:val="16"/>
              </w:rPr>
              <w:t>Amount Paid to Subcontractor*</w:t>
            </w:r>
          </w:p>
        </w:tc>
        <w:tc>
          <w:tcPr>
            <w:tcW w:w="1170" w:type="dxa"/>
            <w:tcBorders>
              <w:top w:val="nil"/>
              <w:left w:val="nil"/>
              <w:bottom w:val="single" w:sz="4" w:space="0" w:color="auto"/>
              <w:right w:val="single" w:sz="4" w:space="0" w:color="auto"/>
            </w:tcBorders>
            <w:shd w:val="clear" w:color="000000" w:fill="DBEEF3"/>
            <w:vAlign w:val="center"/>
            <w:hideMark/>
          </w:tcPr>
          <w:p w14:paraId="75F8CF19" w14:textId="77777777" w:rsidR="003228D1" w:rsidRPr="003228D1" w:rsidRDefault="003228D1" w:rsidP="007330A0">
            <w:pPr>
              <w:ind w:left="-18"/>
              <w:jc w:val="both"/>
              <w:rPr>
                <w:b/>
                <w:bCs/>
                <w:color w:val="000000"/>
                <w:sz w:val="14"/>
                <w:szCs w:val="16"/>
              </w:rPr>
            </w:pPr>
            <w:r w:rsidRPr="003228D1">
              <w:rPr>
                <w:b/>
                <w:bCs/>
                <w:color w:val="000000"/>
                <w:sz w:val="14"/>
                <w:szCs w:val="16"/>
              </w:rPr>
              <w:t>Work Performed by Subcontractor UNSPSC</w:t>
            </w:r>
          </w:p>
        </w:tc>
        <w:tc>
          <w:tcPr>
            <w:tcW w:w="900" w:type="dxa"/>
            <w:tcBorders>
              <w:top w:val="nil"/>
              <w:left w:val="nil"/>
              <w:bottom w:val="single" w:sz="4" w:space="0" w:color="auto"/>
              <w:right w:val="single" w:sz="4" w:space="0" w:color="auto"/>
            </w:tcBorders>
            <w:shd w:val="clear" w:color="000000" w:fill="DBEEF3"/>
            <w:vAlign w:val="center"/>
            <w:hideMark/>
          </w:tcPr>
          <w:p w14:paraId="652DE1CC" w14:textId="77777777" w:rsidR="003228D1" w:rsidRPr="003228D1" w:rsidRDefault="003228D1" w:rsidP="007330A0">
            <w:pPr>
              <w:jc w:val="both"/>
              <w:rPr>
                <w:b/>
                <w:bCs/>
                <w:color w:val="000000"/>
                <w:sz w:val="14"/>
                <w:szCs w:val="16"/>
              </w:rPr>
            </w:pPr>
            <w:r w:rsidRPr="003228D1">
              <w:rPr>
                <w:b/>
                <w:bCs/>
                <w:color w:val="000000"/>
                <w:sz w:val="14"/>
                <w:szCs w:val="16"/>
              </w:rPr>
              <w:t>M/WBE Certifying Agency</w:t>
            </w:r>
          </w:p>
        </w:tc>
        <w:tc>
          <w:tcPr>
            <w:tcW w:w="1080" w:type="dxa"/>
            <w:tcBorders>
              <w:top w:val="nil"/>
              <w:left w:val="nil"/>
              <w:bottom w:val="single" w:sz="4" w:space="0" w:color="auto"/>
              <w:right w:val="single" w:sz="4" w:space="0" w:color="auto"/>
            </w:tcBorders>
            <w:shd w:val="clear" w:color="000000" w:fill="DBEEF3"/>
            <w:vAlign w:val="center"/>
            <w:hideMark/>
          </w:tcPr>
          <w:p w14:paraId="2C3C48B8" w14:textId="77777777" w:rsidR="003228D1" w:rsidRDefault="003228D1" w:rsidP="007330A0">
            <w:pPr>
              <w:jc w:val="both"/>
              <w:rPr>
                <w:b/>
                <w:bCs/>
                <w:color w:val="000000"/>
                <w:sz w:val="14"/>
                <w:szCs w:val="16"/>
              </w:rPr>
            </w:pPr>
            <w:r w:rsidRPr="003228D1">
              <w:rPr>
                <w:b/>
                <w:bCs/>
                <w:color w:val="000000"/>
                <w:sz w:val="14"/>
                <w:szCs w:val="16"/>
              </w:rPr>
              <w:t>Veteran</w:t>
            </w:r>
            <w:r>
              <w:rPr>
                <w:b/>
                <w:bCs/>
                <w:color w:val="000000"/>
                <w:sz w:val="14"/>
                <w:szCs w:val="16"/>
              </w:rPr>
              <w:t xml:space="preserve">   </w:t>
            </w:r>
          </w:p>
          <w:p w14:paraId="1FBE8D1E" w14:textId="77777777" w:rsidR="003228D1" w:rsidRPr="003228D1" w:rsidRDefault="003228D1" w:rsidP="007330A0">
            <w:pPr>
              <w:jc w:val="both"/>
              <w:rPr>
                <w:b/>
                <w:bCs/>
                <w:color w:val="000000"/>
                <w:sz w:val="14"/>
                <w:szCs w:val="16"/>
              </w:rPr>
            </w:pPr>
            <w:r w:rsidRPr="003228D1">
              <w:rPr>
                <w:b/>
                <w:bCs/>
                <w:color w:val="000000"/>
                <w:sz w:val="14"/>
                <w:szCs w:val="16"/>
              </w:rPr>
              <w:t xml:space="preserve">/Service Disabled Veteran Certifying Agency </w:t>
            </w:r>
          </w:p>
        </w:tc>
        <w:tc>
          <w:tcPr>
            <w:tcW w:w="810" w:type="dxa"/>
            <w:tcBorders>
              <w:top w:val="nil"/>
              <w:left w:val="nil"/>
              <w:bottom w:val="single" w:sz="4" w:space="0" w:color="auto"/>
              <w:right w:val="single" w:sz="4" w:space="0" w:color="auto"/>
            </w:tcBorders>
            <w:shd w:val="clear" w:color="000000" w:fill="DBEEF3"/>
            <w:vAlign w:val="center"/>
            <w:hideMark/>
          </w:tcPr>
          <w:p w14:paraId="6C387C4E" w14:textId="77777777" w:rsidR="003228D1" w:rsidRPr="003228D1" w:rsidRDefault="003228D1" w:rsidP="007330A0">
            <w:pPr>
              <w:jc w:val="both"/>
              <w:rPr>
                <w:b/>
                <w:bCs/>
                <w:color w:val="000000"/>
                <w:sz w:val="14"/>
                <w:szCs w:val="16"/>
              </w:rPr>
            </w:pPr>
            <w:r w:rsidRPr="003228D1">
              <w:rPr>
                <w:b/>
                <w:bCs/>
                <w:color w:val="000000"/>
                <w:sz w:val="14"/>
                <w:szCs w:val="16"/>
              </w:rPr>
              <w:t>2nd tier Supplier   Name</w:t>
            </w:r>
          </w:p>
        </w:tc>
        <w:tc>
          <w:tcPr>
            <w:tcW w:w="810" w:type="dxa"/>
            <w:tcBorders>
              <w:top w:val="nil"/>
              <w:left w:val="nil"/>
              <w:bottom w:val="single" w:sz="4" w:space="0" w:color="auto"/>
              <w:right w:val="single" w:sz="4" w:space="0" w:color="auto"/>
            </w:tcBorders>
            <w:shd w:val="clear" w:color="000000" w:fill="DBEEF3"/>
            <w:vAlign w:val="center"/>
            <w:hideMark/>
          </w:tcPr>
          <w:p w14:paraId="4E05B652" w14:textId="77777777" w:rsidR="003228D1" w:rsidRPr="003228D1" w:rsidRDefault="003228D1" w:rsidP="007330A0">
            <w:pPr>
              <w:jc w:val="both"/>
              <w:rPr>
                <w:b/>
                <w:bCs/>
                <w:color w:val="000000"/>
                <w:sz w:val="14"/>
                <w:szCs w:val="16"/>
              </w:rPr>
            </w:pPr>
            <w:r w:rsidRPr="003228D1">
              <w:rPr>
                <w:b/>
                <w:bCs/>
                <w:color w:val="000000"/>
                <w:sz w:val="14"/>
                <w:szCs w:val="16"/>
              </w:rPr>
              <w:t>2nd tier Supplier  Address</w:t>
            </w:r>
          </w:p>
        </w:tc>
        <w:tc>
          <w:tcPr>
            <w:tcW w:w="810" w:type="dxa"/>
            <w:tcBorders>
              <w:top w:val="nil"/>
              <w:left w:val="nil"/>
              <w:bottom w:val="single" w:sz="4" w:space="0" w:color="auto"/>
              <w:right w:val="single" w:sz="4" w:space="0" w:color="auto"/>
            </w:tcBorders>
            <w:shd w:val="clear" w:color="000000" w:fill="DBEEF3"/>
            <w:vAlign w:val="center"/>
            <w:hideMark/>
          </w:tcPr>
          <w:p w14:paraId="4C30368A" w14:textId="77777777" w:rsidR="003228D1" w:rsidRPr="003228D1" w:rsidRDefault="003228D1" w:rsidP="007330A0">
            <w:pPr>
              <w:jc w:val="both"/>
              <w:rPr>
                <w:b/>
                <w:bCs/>
                <w:color w:val="000000"/>
                <w:sz w:val="14"/>
                <w:szCs w:val="16"/>
              </w:rPr>
            </w:pPr>
            <w:r w:rsidRPr="003228D1">
              <w:rPr>
                <w:b/>
                <w:bCs/>
                <w:color w:val="000000"/>
                <w:sz w:val="14"/>
                <w:szCs w:val="16"/>
              </w:rPr>
              <w:t>2nd tier Supplier  Phone Number</w:t>
            </w:r>
          </w:p>
        </w:tc>
        <w:tc>
          <w:tcPr>
            <w:tcW w:w="720" w:type="dxa"/>
            <w:tcBorders>
              <w:top w:val="nil"/>
              <w:left w:val="nil"/>
              <w:bottom w:val="single" w:sz="4" w:space="0" w:color="auto"/>
              <w:right w:val="single" w:sz="4" w:space="0" w:color="auto"/>
            </w:tcBorders>
            <w:shd w:val="clear" w:color="000000" w:fill="DBEEF3"/>
            <w:vAlign w:val="center"/>
            <w:hideMark/>
          </w:tcPr>
          <w:p w14:paraId="70A9224C" w14:textId="77777777" w:rsidR="003228D1" w:rsidRPr="003228D1" w:rsidRDefault="003228D1" w:rsidP="007330A0">
            <w:pPr>
              <w:ind w:left="-108"/>
              <w:jc w:val="both"/>
              <w:rPr>
                <w:b/>
                <w:bCs/>
                <w:color w:val="000000"/>
                <w:sz w:val="14"/>
                <w:szCs w:val="16"/>
              </w:rPr>
            </w:pPr>
            <w:r w:rsidRPr="003228D1">
              <w:rPr>
                <w:b/>
                <w:bCs/>
                <w:color w:val="000000"/>
                <w:sz w:val="14"/>
                <w:szCs w:val="16"/>
              </w:rPr>
              <w:t>2nd tier Supplier  email</w:t>
            </w:r>
          </w:p>
        </w:tc>
        <w:tc>
          <w:tcPr>
            <w:tcW w:w="900" w:type="dxa"/>
            <w:tcBorders>
              <w:top w:val="nil"/>
              <w:left w:val="nil"/>
              <w:bottom w:val="single" w:sz="4" w:space="0" w:color="auto"/>
              <w:right w:val="single" w:sz="4" w:space="0" w:color="auto"/>
            </w:tcBorders>
            <w:shd w:val="clear" w:color="000000" w:fill="DBEEF3"/>
            <w:vAlign w:val="center"/>
            <w:hideMark/>
          </w:tcPr>
          <w:p w14:paraId="2395B978" w14:textId="77777777" w:rsidR="003228D1" w:rsidRPr="003228D1" w:rsidRDefault="003228D1" w:rsidP="007330A0">
            <w:pPr>
              <w:ind w:left="-108"/>
              <w:jc w:val="both"/>
              <w:rPr>
                <w:b/>
                <w:bCs/>
                <w:color w:val="000000"/>
                <w:sz w:val="14"/>
                <w:szCs w:val="16"/>
              </w:rPr>
            </w:pPr>
            <w:r w:rsidRPr="003228D1">
              <w:rPr>
                <w:b/>
                <w:bCs/>
                <w:color w:val="000000"/>
                <w:sz w:val="14"/>
                <w:szCs w:val="16"/>
              </w:rPr>
              <w:t xml:space="preserve">Description  of Work Performed </w:t>
            </w:r>
          </w:p>
        </w:tc>
        <w:tc>
          <w:tcPr>
            <w:tcW w:w="540" w:type="dxa"/>
            <w:tcBorders>
              <w:top w:val="nil"/>
              <w:left w:val="nil"/>
              <w:bottom w:val="single" w:sz="4" w:space="0" w:color="auto"/>
              <w:right w:val="single" w:sz="4" w:space="0" w:color="auto"/>
            </w:tcBorders>
            <w:shd w:val="clear" w:color="000000" w:fill="DBEEF3"/>
            <w:vAlign w:val="center"/>
            <w:hideMark/>
          </w:tcPr>
          <w:p w14:paraId="41F8EDCF" w14:textId="77777777" w:rsidR="003228D1" w:rsidRPr="003228D1" w:rsidRDefault="003228D1" w:rsidP="007330A0">
            <w:pPr>
              <w:jc w:val="both"/>
              <w:rPr>
                <w:b/>
                <w:bCs/>
                <w:color w:val="000000"/>
                <w:sz w:val="14"/>
                <w:szCs w:val="16"/>
              </w:rPr>
            </w:pPr>
            <w:r w:rsidRPr="003228D1">
              <w:rPr>
                <w:b/>
                <w:bCs/>
                <w:color w:val="000000"/>
                <w:sz w:val="14"/>
                <w:szCs w:val="16"/>
              </w:rPr>
              <w:t>2nd tier Supplier   Tax Id</w:t>
            </w:r>
          </w:p>
        </w:tc>
      </w:tr>
      <w:tr w:rsidR="003228D1" w:rsidRPr="008D5ACD" w14:paraId="6725232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5D0AEC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CE7A5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371D5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26E4B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C53821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B240E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37015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DF4374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CF91F0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C27CB3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7DAB28D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A4A74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5ACBA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74306E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16BB75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C6530A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108BC1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1C89424"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16C3B7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D7441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FFA6C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2943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AFF429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DAB4D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1FCA6C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3A386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35BA7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E4030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F81E86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5BD8F8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4384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DD3D03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1E76D3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6561A1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33E44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56DEB53"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06E7EC9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0A6C29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8429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34AA21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138B8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28165A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CA08BE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3624624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2CDB28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EB5D60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50E1042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68B01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23777F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501CE8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15D6A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7CAF58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03A3E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4D117CB6"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4E9B4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4C275E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331DF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B5287F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837DE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25672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97F00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184BF34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4BFDF0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FDCD8C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67529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7B5B57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100525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4642DA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23802D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9D0ABC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55BC7E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26FDB495"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2EA253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BA2735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22EB71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5324D2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C60D8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1A01243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8D84D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D2494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5F6F85F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472A6C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4D75D30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C2E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5AFD85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AE5A9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79BB7B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5BE31C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32CE14B8"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0E53A788"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6E05748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6253FB9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AE7B1A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9695A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CF70C0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C95D19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7A95A44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59CC3A9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0AF19EF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726B010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0E12567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08BB1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A1CC46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CA7E54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012EB25"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0D3C01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67CD71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1CED1BC7"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3A4ED11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CB9350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834322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357599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B9742F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74F0179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39C6591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0955BC9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393023B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06D765A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1062507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26B4C41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7FD2587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3982E4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40347FC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39161C2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2041F1F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5CC6903F" w14:textId="77777777" w:rsidTr="003228D1">
        <w:trPr>
          <w:trHeight w:val="296"/>
        </w:trPr>
        <w:tc>
          <w:tcPr>
            <w:tcW w:w="735" w:type="dxa"/>
            <w:tcBorders>
              <w:top w:val="nil"/>
              <w:left w:val="single" w:sz="8" w:space="0" w:color="auto"/>
              <w:bottom w:val="single" w:sz="4" w:space="0" w:color="auto"/>
              <w:right w:val="single" w:sz="4" w:space="0" w:color="auto"/>
            </w:tcBorders>
            <w:shd w:val="clear" w:color="auto" w:fill="auto"/>
            <w:noWrap/>
            <w:vAlign w:val="bottom"/>
            <w:hideMark/>
          </w:tcPr>
          <w:p w14:paraId="4F4F62D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339042ED"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40644FF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35DB19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1C71EFE7"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A0D3DC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4" w:space="0" w:color="auto"/>
              <w:right w:val="single" w:sz="4" w:space="0" w:color="auto"/>
            </w:tcBorders>
            <w:shd w:val="clear" w:color="auto" w:fill="auto"/>
            <w:noWrap/>
            <w:vAlign w:val="bottom"/>
            <w:hideMark/>
          </w:tcPr>
          <w:p w14:paraId="49087C8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4" w:space="0" w:color="auto"/>
              <w:right w:val="single" w:sz="4" w:space="0" w:color="auto"/>
            </w:tcBorders>
            <w:shd w:val="clear" w:color="auto" w:fill="auto"/>
            <w:noWrap/>
            <w:vAlign w:val="bottom"/>
            <w:hideMark/>
          </w:tcPr>
          <w:p w14:paraId="659DEA1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bottom"/>
            <w:hideMark/>
          </w:tcPr>
          <w:p w14:paraId="762B0E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6CD0DA3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bottom"/>
            <w:hideMark/>
          </w:tcPr>
          <w:p w14:paraId="23516BF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05A6DA4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6D11054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4" w:space="0" w:color="auto"/>
              <w:right w:val="single" w:sz="4" w:space="0" w:color="auto"/>
            </w:tcBorders>
            <w:shd w:val="clear" w:color="auto" w:fill="auto"/>
            <w:noWrap/>
            <w:vAlign w:val="bottom"/>
            <w:hideMark/>
          </w:tcPr>
          <w:p w14:paraId="410437B4"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4" w:space="0" w:color="auto"/>
              <w:right w:val="single" w:sz="4" w:space="0" w:color="auto"/>
            </w:tcBorders>
            <w:shd w:val="clear" w:color="auto" w:fill="auto"/>
            <w:noWrap/>
            <w:vAlign w:val="bottom"/>
            <w:hideMark/>
          </w:tcPr>
          <w:p w14:paraId="59D9D62C"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4" w:space="0" w:color="auto"/>
              <w:right w:val="single" w:sz="4" w:space="0" w:color="auto"/>
            </w:tcBorders>
            <w:shd w:val="clear" w:color="auto" w:fill="auto"/>
            <w:noWrap/>
            <w:vAlign w:val="bottom"/>
            <w:hideMark/>
          </w:tcPr>
          <w:p w14:paraId="14FA316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4" w:space="0" w:color="auto"/>
              <w:right w:val="single" w:sz="4" w:space="0" w:color="auto"/>
            </w:tcBorders>
            <w:shd w:val="clear" w:color="auto" w:fill="auto"/>
            <w:noWrap/>
            <w:vAlign w:val="bottom"/>
            <w:hideMark/>
          </w:tcPr>
          <w:p w14:paraId="5D45E09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r w:rsidR="003228D1" w:rsidRPr="008D5ACD" w14:paraId="6F4D54DC" w14:textId="77777777" w:rsidTr="003228D1">
        <w:trPr>
          <w:trHeight w:val="311"/>
        </w:trPr>
        <w:tc>
          <w:tcPr>
            <w:tcW w:w="735" w:type="dxa"/>
            <w:tcBorders>
              <w:top w:val="nil"/>
              <w:left w:val="single" w:sz="8" w:space="0" w:color="auto"/>
              <w:bottom w:val="single" w:sz="8" w:space="0" w:color="auto"/>
              <w:right w:val="single" w:sz="4" w:space="0" w:color="auto"/>
            </w:tcBorders>
            <w:shd w:val="clear" w:color="auto" w:fill="auto"/>
            <w:noWrap/>
            <w:vAlign w:val="bottom"/>
            <w:hideMark/>
          </w:tcPr>
          <w:p w14:paraId="489896F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0E4E9B6"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08E6AC6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46FE71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2401661A"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64B6B9E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32" w:type="dxa"/>
            <w:tcBorders>
              <w:top w:val="nil"/>
              <w:left w:val="nil"/>
              <w:bottom w:val="single" w:sz="8" w:space="0" w:color="auto"/>
              <w:right w:val="single" w:sz="4" w:space="0" w:color="auto"/>
            </w:tcBorders>
            <w:shd w:val="clear" w:color="auto" w:fill="auto"/>
            <w:noWrap/>
            <w:vAlign w:val="bottom"/>
            <w:hideMark/>
          </w:tcPr>
          <w:p w14:paraId="5105BCB0"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68" w:type="dxa"/>
            <w:tcBorders>
              <w:top w:val="nil"/>
              <w:left w:val="nil"/>
              <w:bottom w:val="single" w:sz="8" w:space="0" w:color="auto"/>
              <w:right w:val="single" w:sz="4" w:space="0" w:color="auto"/>
            </w:tcBorders>
            <w:shd w:val="clear" w:color="auto" w:fill="auto"/>
            <w:noWrap/>
            <w:vAlign w:val="bottom"/>
            <w:hideMark/>
          </w:tcPr>
          <w:p w14:paraId="64247E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170" w:type="dxa"/>
            <w:tcBorders>
              <w:top w:val="nil"/>
              <w:left w:val="nil"/>
              <w:bottom w:val="single" w:sz="8" w:space="0" w:color="auto"/>
              <w:right w:val="single" w:sz="4" w:space="0" w:color="auto"/>
            </w:tcBorders>
            <w:shd w:val="clear" w:color="auto" w:fill="auto"/>
            <w:noWrap/>
            <w:vAlign w:val="bottom"/>
            <w:hideMark/>
          </w:tcPr>
          <w:p w14:paraId="6716218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571061B9"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1080" w:type="dxa"/>
            <w:tcBorders>
              <w:top w:val="nil"/>
              <w:left w:val="nil"/>
              <w:bottom w:val="single" w:sz="8" w:space="0" w:color="auto"/>
              <w:right w:val="single" w:sz="4" w:space="0" w:color="auto"/>
            </w:tcBorders>
            <w:shd w:val="clear" w:color="auto" w:fill="auto"/>
            <w:noWrap/>
            <w:vAlign w:val="bottom"/>
            <w:hideMark/>
          </w:tcPr>
          <w:p w14:paraId="2A81ECD2"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5566FC5E"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6AEC984F"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810" w:type="dxa"/>
            <w:tcBorders>
              <w:top w:val="nil"/>
              <w:left w:val="nil"/>
              <w:bottom w:val="single" w:sz="8" w:space="0" w:color="auto"/>
              <w:right w:val="single" w:sz="4" w:space="0" w:color="auto"/>
            </w:tcBorders>
            <w:shd w:val="clear" w:color="auto" w:fill="auto"/>
            <w:noWrap/>
            <w:vAlign w:val="bottom"/>
            <w:hideMark/>
          </w:tcPr>
          <w:p w14:paraId="119BF9B3"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720" w:type="dxa"/>
            <w:tcBorders>
              <w:top w:val="nil"/>
              <w:left w:val="nil"/>
              <w:bottom w:val="single" w:sz="8" w:space="0" w:color="auto"/>
              <w:right w:val="single" w:sz="4" w:space="0" w:color="auto"/>
            </w:tcBorders>
            <w:shd w:val="clear" w:color="auto" w:fill="auto"/>
            <w:noWrap/>
            <w:vAlign w:val="bottom"/>
            <w:hideMark/>
          </w:tcPr>
          <w:p w14:paraId="27C70A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900" w:type="dxa"/>
            <w:tcBorders>
              <w:top w:val="nil"/>
              <w:left w:val="nil"/>
              <w:bottom w:val="single" w:sz="8" w:space="0" w:color="auto"/>
              <w:right w:val="single" w:sz="4" w:space="0" w:color="auto"/>
            </w:tcBorders>
            <w:shd w:val="clear" w:color="auto" w:fill="auto"/>
            <w:noWrap/>
            <w:vAlign w:val="bottom"/>
            <w:hideMark/>
          </w:tcPr>
          <w:p w14:paraId="19DEBC31"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c>
          <w:tcPr>
            <w:tcW w:w="540" w:type="dxa"/>
            <w:tcBorders>
              <w:top w:val="nil"/>
              <w:left w:val="nil"/>
              <w:bottom w:val="single" w:sz="8" w:space="0" w:color="auto"/>
              <w:right w:val="single" w:sz="4" w:space="0" w:color="auto"/>
            </w:tcBorders>
            <w:shd w:val="clear" w:color="auto" w:fill="auto"/>
            <w:noWrap/>
            <w:vAlign w:val="bottom"/>
            <w:hideMark/>
          </w:tcPr>
          <w:p w14:paraId="10E654BB" w14:textId="77777777" w:rsidR="003228D1" w:rsidRPr="008D5ACD" w:rsidRDefault="003228D1" w:rsidP="007330A0">
            <w:pPr>
              <w:jc w:val="both"/>
              <w:rPr>
                <w:rFonts w:ascii="Calibri" w:hAnsi="Calibri"/>
                <w:color w:val="000000"/>
                <w:sz w:val="22"/>
                <w:szCs w:val="22"/>
              </w:rPr>
            </w:pPr>
            <w:r w:rsidRPr="008D5ACD">
              <w:rPr>
                <w:rFonts w:ascii="Calibri" w:hAnsi="Calibri"/>
                <w:color w:val="000000"/>
                <w:sz w:val="22"/>
                <w:szCs w:val="22"/>
              </w:rPr>
              <w:t> </w:t>
            </w:r>
          </w:p>
        </w:tc>
      </w:tr>
    </w:tbl>
    <w:p w14:paraId="04BD6E57" w14:textId="77777777" w:rsidR="00F24C47" w:rsidRPr="00164806" w:rsidRDefault="00F24C47" w:rsidP="007330A0">
      <w:pPr>
        <w:pStyle w:val="ListParagraph"/>
        <w:ind w:left="0"/>
        <w:jc w:val="both"/>
        <w:rPr>
          <w:sz w:val="22"/>
        </w:rPr>
      </w:pPr>
    </w:p>
    <w:p w14:paraId="5E0B086B" w14:textId="4527F3BA" w:rsidR="00D409B2" w:rsidRDefault="00EC2A32" w:rsidP="00D409B2">
      <w:pPr>
        <w:pStyle w:val="ListParagraph"/>
        <w:ind w:left="0"/>
        <w:rPr>
          <w:rFonts w:ascii="Arial" w:hAnsi="Arial"/>
          <w:b/>
          <w:spacing w:val="-3"/>
          <w:sz w:val="22"/>
        </w:rPr>
      </w:pPr>
      <w:r w:rsidRPr="00CA23AF">
        <w:rPr>
          <w:rFonts w:ascii="Arial" w:hAnsi="Arial" w:cs="Arial"/>
          <w:b/>
          <w:sz w:val="22"/>
        </w:rPr>
        <w:t>Note:</w:t>
      </w:r>
      <w:r w:rsidRPr="00EA5892">
        <w:rPr>
          <w:rFonts w:ascii="Arial" w:hAnsi="Arial" w:cs="Arial"/>
          <w:sz w:val="22"/>
        </w:rPr>
        <w:t xml:space="preserve">  </w:t>
      </w:r>
      <w:r w:rsidR="00D409B2">
        <w:rPr>
          <w:rFonts w:ascii="Arial" w:hAnsi="Arial" w:cs="Arial"/>
          <w:sz w:val="22"/>
          <w:szCs w:val="22"/>
        </w:rPr>
        <w:t xml:space="preserve">Completed reports shall be saved in an Excel format, and submitted to the following email address: </w:t>
      </w:r>
      <w:hyperlink r:id="rId46" w:history="1">
        <w:r w:rsidR="00D409B2">
          <w:rPr>
            <w:rStyle w:val="Hyperlink"/>
            <w:rFonts w:ascii="Arial" w:hAnsi="Arial" w:cs="Arial"/>
            <w:sz w:val="22"/>
            <w:szCs w:val="22"/>
          </w:rPr>
          <w:t>osd@delaware.gov</w:t>
        </w:r>
      </w:hyperlink>
      <w:r w:rsidR="00D409B2">
        <w:rPr>
          <w:rFonts w:ascii="Arial" w:hAnsi="Arial" w:cs="Arial"/>
          <w:sz w:val="22"/>
          <w:szCs w:val="22"/>
        </w:rPr>
        <w:t xml:space="preserve"> . The form can be located at </w:t>
      </w:r>
      <w:hyperlink r:id="rId47" w:history="1">
        <w:r w:rsidR="00D409B2">
          <w:rPr>
            <w:rStyle w:val="Hyperlink"/>
            <w:rFonts w:ascii="Arial" w:hAnsi="Arial" w:cs="Arial"/>
            <w:sz w:val="22"/>
            <w:szCs w:val="22"/>
          </w:rPr>
          <w:t>Office of Supplier Diversity - Division of Small Business - State of Delaware</w:t>
        </w:r>
      </w:hyperlink>
      <w:r w:rsidR="00D409B2">
        <w:rPr>
          <w:rFonts w:ascii="Arial" w:hAnsi="Arial" w:cs="Arial"/>
          <w:sz w:val="22"/>
          <w:szCs w:val="22"/>
        </w:rPr>
        <w:t>, bottom of the page, ‘Services and Information’ section, ‘Subcontractor Reporting Form’.</w:t>
      </w:r>
      <w:r w:rsidR="00D409B2">
        <w:rPr>
          <w:rFonts w:ascii="Arial" w:hAnsi="Arial"/>
          <w:b/>
          <w:spacing w:val="-3"/>
          <w:sz w:val="22"/>
        </w:rPr>
        <w:t xml:space="preserve"> </w:t>
      </w:r>
    </w:p>
    <w:p w14:paraId="54A66CF5" w14:textId="684ED4C0" w:rsidR="00F22D81" w:rsidRDefault="003228D1" w:rsidP="00D409B2">
      <w:pPr>
        <w:pStyle w:val="ListParagraph"/>
        <w:ind w:left="0"/>
        <w:rPr>
          <w:sz w:val="22"/>
          <w:szCs w:val="22"/>
        </w:rPr>
        <w:sectPr w:rsidR="00F22D81" w:rsidSect="00776575">
          <w:type w:val="continuous"/>
          <w:pgSz w:w="15840" w:h="12240" w:orient="landscape" w:code="1"/>
          <w:pgMar w:top="720" w:right="720" w:bottom="720" w:left="720" w:header="720" w:footer="720" w:gutter="0"/>
          <w:cols w:space="720"/>
          <w:noEndnote/>
          <w:titlePg/>
          <w:docGrid w:linePitch="326"/>
        </w:sectPr>
      </w:pPr>
      <w:r>
        <w:rPr>
          <w:sz w:val="22"/>
        </w:rPr>
        <w:t xml:space="preserve"> </w:t>
      </w:r>
    </w:p>
    <w:p w14:paraId="0FAEC8F3" w14:textId="77777777" w:rsidR="001B171B" w:rsidRDefault="001B171B" w:rsidP="007330A0">
      <w:pPr>
        <w:pStyle w:val="NoSpacing"/>
        <w:jc w:val="both"/>
        <w:rPr>
          <w:b/>
        </w:rPr>
      </w:pPr>
    </w:p>
    <w:p w14:paraId="3F5FD2DE" w14:textId="77777777" w:rsidR="00F22D81" w:rsidRPr="00C72281" w:rsidRDefault="00E601DC" w:rsidP="00C72281">
      <w:pPr>
        <w:pStyle w:val="NoSpacing"/>
        <w:jc w:val="right"/>
        <w:rPr>
          <w:b/>
          <w:sz w:val="22"/>
          <w:szCs w:val="22"/>
        </w:rPr>
      </w:pPr>
      <w:r w:rsidRPr="00C72281">
        <w:rPr>
          <w:b/>
          <w:sz w:val="22"/>
          <w:szCs w:val="22"/>
        </w:rPr>
        <w:t xml:space="preserve">Attachment </w:t>
      </w:r>
      <w:r w:rsidR="000E5CC3">
        <w:rPr>
          <w:b/>
          <w:sz w:val="22"/>
          <w:szCs w:val="22"/>
        </w:rPr>
        <w:t>9</w:t>
      </w:r>
    </w:p>
    <w:p w14:paraId="5A295827" w14:textId="77777777" w:rsidR="000975FB" w:rsidRDefault="000975FB" w:rsidP="000975FB">
      <w:pPr>
        <w:jc w:val="center"/>
        <w:rPr>
          <w:b/>
        </w:rPr>
      </w:pPr>
    </w:p>
    <w:p w14:paraId="7F27B146" w14:textId="77777777" w:rsidR="000975FB" w:rsidRDefault="000975FB" w:rsidP="000975FB">
      <w:pPr>
        <w:jc w:val="center"/>
        <w:rPr>
          <w:b/>
        </w:rPr>
      </w:pPr>
      <w:r>
        <w:rPr>
          <w:b/>
          <w:noProof/>
        </w:rPr>
        <w:drawing>
          <wp:inline distT="0" distB="0" distL="0" distR="0" wp14:anchorId="07E82FB1" wp14:editId="717A576A">
            <wp:extent cx="2928340" cy="784860"/>
            <wp:effectExtent l="0" t="0" r="0" b="0"/>
            <wp:docPr id="1" name="Picture 1" descr="C:\Users\michael.bacu\AppData\Local\Microsoft\Windows\Temporary Internet Files\Content.MSO\7F459BF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bacu\AppData\Local\Microsoft\Windows\Temporary Internet Files\Content.MSO\7F459BFA.tmp"/>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954237" cy="791801"/>
                    </a:xfrm>
                    <a:prstGeom prst="rect">
                      <a:avLst/>
                    </a:prstGeom>
                    <a:noFill/>
                    <a:ln>
                      <a:noFill/>
                    </a:ln>
                  </pic:spPr>
                </pic:pic>
              </a:graphicData>
            </a:graphic>
          </wp:inline>
        </w:drawing>
      </w:r>
    </w:p>
    <w:p w14:paraId="30C8B3DB" w14:textId="77777777" w:rsidR="000975FB" w:rsidRDefault="000975FB" w:rsidP="000975FB">
      <w:pPr>
        <w:jc w:val="center"/>
        <w:rPr>
          <w:b/>
        </w:rPr>
      </w:pPr>
    </w:p>
    <w:p w14:paraId="1EA8A1EA" w14:textId="77777777" w:rsidR="000975FB" w:rsidRPr="0092623A" w:rsidRDefault="000975FB" w:rsidP="000975FB">
      <w:pPr>
        <w:jc w:val="center"/>
        <w:rPr>
          <w:b/>
          <w:color w:val="2A6BA6"/>
          <w:sz w:val="28"/>
        </w:rPr>
      </w:pPr>
      <w:r w:rsidRPr="0092623A">
        <w:rPr>
          <w:b/>
          <w:color w:val="2A6BA6"/>
          <w:sz w:val="28"/>
        </w:rPr>
        <w:t xml:space="preserve">The Office of Supplier Diversity (OSD) has moved to the </w:t>
      </w:r>
    </w:p>
    <w:p w14:paraId="4658612E" w14:textId="77777777" w:rsidR="000975FB" w:rsidRPr="0092623A" w:rsidRDefault="000975FB" w:rsidP="000975FB">
      <w:pPr>
        <w:jc w:val="center"/>
        <w:rPr>
          <w:b/>
          <w:color w:val="2A6BA6"/>
          <w:sz w:val="28"/>
        </w:rPr>
      </w:pPr>
      <w:r w:rsidRPr="0092623A">
        <w:rPr>
          <w:b/>
          <w:color w:val="2A6BA6"/>
          <w:sz w:val="28"/>
        </w:rPr>
        <w:t>Division of Small Business (DSB)</w:t>
      </w:r>
    </w:p>
    <w:p w14:paraId="4794ED04" w14:textId="77777777" w:rsidR="000975FB" w:rsidRDefault="000975FB" w:rsidP="000975FB">
      <w:pPr>
        <w:jc w:val="center"/>
        <w:rPr>
          <w:b/>
        </w:rPr>
      </w:pPr>
    </w:p>
    <w:p w14:paraId="37557AFC" w14:textId="77777777" w:rsidR="000975FB" w:rsidRPr="0092623A" w:rsidRDefault="000975FB" w:rsidP="000975FB">
      <w:pPr>
        <w:jc w:val="center"/>
      </w:pPr>
      <w:r w:rsidRPr="0092623A">
        <w:t>Supplier Diversity Applications can be found here:</w:t>
      </w:r>
    </w:p>
    <w:p w14:paraId="02DD65A0" w14:textId="77777777" w:rsidR="00D51D31" w:rsidRDefault="00890E0A" w:rsidP="00D51D31">
      <w:pPr>
        <w:jc w:val="center"/>
      </w:pPr>
      <w:hyperlink r:id="rId49" w:history="1">
        <w:r w:rsidR="00D51D31" w:rsidRPr="00201E10">
          <w:rPr>
            <w:rStyle w:val="Hyperlink"/>
          </w:rPr>
          <w:t>https://business.delaware.gov/osd/</w:t>
        </w:r>
      </w:hyperlink>
    </w:p>
    <w:p w14:paraId="11FE8605" w14:textId="77777777" w:rsidR="000975FB" w:rsidRPr="0092623A" w:rsidRDefault="000975FB" w:rsidP="000975FB">
      <w:pPr>
        <w:jc w:val="center"/>
      </w:pPr>
    </w:p>
    <w:p w14:paraId="6C683239" w14:textId="77777777" w:rsidR="000975FB" w:rsidRPr="0092623A" w:rsidRDefault="000975FB" w:rsidP="000975FB">
      <w:pPr>
        <w:jc w:val="center"/>
      </w:pPr>
      <w:r w:rsidRPr="0092623A">
        <w:t xml:space="preserve">Completed Applications can be emailed to: </w:t>
      </w:r>
      <w:hyperlink r:id="rId50" w:history="1">
        <w:r w:rsidRPr="0092623A">
          <w:rPr>
            <w:rStyle w:val="Hyperlink"/>
          </w:rPr>
          <w:t>OSD@Delaware.gov</w:t>
        </w:r>
      </w:hyperlink>
      <w:r w:rsidRPr="0092623A">
        <w:t xml:space="preserve"> </w:t>
      </w:r>
    </w:p>
    <w:p w14:paraId="745BAEB0" w14:textId="77777777" w:rsidR="000975FB" w:rsidRPr="0092623A" w:rsidRDefault="000975FB" w:rsidP="000975FB">
      <w:pPr>
        <w:jc w:val="center"/>
      </w:pPr>
    </w:p>
    <w:p w14:paraId="7C498B0C" w14:textId="77777777" w:rsidR="000975FB" w:rsidRPr="0092623A" w:rsidRDefault="000975FB" w:rsidP="000975FB">
      <w:pPr>
        <w:jc w:val="center"/>
      </w:pPr>
      <w:r w:rsidRPr="0092623A">
        <w:t>For more information, please send an email to OSD:</w:t>
      </w:r>
    </w:p>
    <w:p w14:paraId="2C6847F7" w14:textId="77777777" w:rsidR="000975FB" w:rsidRPr="0092623A" w:rsidRDefault="00890E0A" w:rsidP="000975FB">
      <w:pPr>
        <w:jc w:val="center"/>
      </w:pPr>
      <w:hyperlink r:id="rId51" w:history="1">
        <w:r w:rsidR="000975FB" w:rsidRPr="0092623A">
          <w:rPr>
            <w:rStyle w:val="Hyperlink"/>
          </w:rPr>
          <w:t>OSD@Delaware.gov</w:t>
        </w:r>
      </w:hyperlink>
      <w:r w:rsidR="000975FB" w:rsidRPr="0092623A">
        <w:t xml:space="preserve"> or call 302-577-8477</w:t>
      </w:r>
    </w:p>
    <w:p w14:paraId="379DAB45" w14:textId="77777777" w:rsidR="000975FB" w:rsidRPr="0092623A" w:rsidRDefault="000975FB" w:rsidP="000975FB">
      <w:pPr>
        <w:jc w:val="center"/>
      </w:pPr>
    </w:p>
    <w:p w14:paraId="36C0360E" w14:textId="77777777" w:rsidR="000975FB" w:rsidRPr="0092623A" w:rsidRDefault="000975FB" w:rsidP="000975FB">
      <w:pPr>
        <w:jc w:val="center"/>
      </w:pPr>
      <w:r w:rsidRPr="0092623A">
        <w:t>Self-Register to receive business development information here:</w:t>
      </w:r>
    </w:p>
    <w:p w14:paraId="55CA94DF" w14:textId="77777777" w:rsidR="00D51D31" w:rsidRDefault="00890E0A" w:rsidP="00D51D31">
      <w:pPr>
        <w:jc w:val="center"/>
      </w:pPr>
      <w:hyperlink r:id="rId52" w:history="1">
        <w:r w:rsidR="00D51D31" w:rsidRPr="00201E10">
          <w:rPr>
            <w:rStyle w:val="Hyperlink"/>
          </w:rPr>
          <w:t>https://business.delaware.gov/directory-of-certified-businesses/</w:t>
        </w:r>
      </w:hyperlink>
    </w:p>
    <w:p w14:paraId="06E69593" w14:textId="085C3E31" w:rsidR="000975FB" w:rsidRPr="0092623A" w:rsidRDefault="000975FB" w:rsidP="000975FB">
      <w:pPr>
        <w:jc w:val="center"/>
        <w:rPr>
          <w:b/>
        </w:rPr>
      </w:pPr>
      <w:r w:rsidRPr="0092623A">
        <w:rPr>
          <w:b/>
        </w:rPr>
        <w:t xml:space="preserve"> </w:t>
      </w:r>
    </w:p>
    <w:p w14:paraId="5704DDC0" w14:textId="77777777" w:rsidR="000975FB" w:rsidRPr="0092623A" w:rsidRDefault="000975FB" w:rsidP="000975FB">
      <w:pPr>
        <w:jc w:val="center"/>
        <w:rPr>
          <w:b/>
        </w:rPr>
      </w:pPr>
    </w:p>
    <w:p w14:paraId="70BBF52D" w14:textId="77777777" w:rsidR="000975FB" w:rsidRPr="0092623A" w:rsidRDefault="000975FB" w:rsidP="000975FB">
      <w:pPr>
        <w:jc w:val="center"/>
        <w:rPr>
          <w:b/>
          <w:color w:val="2A6BA6"/>
        </w:rPr>
      </w:pPr>
      <w:r w:rsidRPr="0092623A">
        <w:rPr>
          <w:b/>
          <w:color w:val="2A6BA6"/>
        </w:rPr>
        <w:t>New Address for OSD:</w:t>
      </w:r>
    </w:p>
    <w:p w14:paraId="75B9A4CC" w14:textId="77777777" w:rsidR="000975FB" w:rsidRPr="0092623A" w:rsidRDefault="000975FB" w:rsidP="000975FB">
      <w:pPr>
        <w:jc w:val="center"/>
      </w:pPr>
      <w:r w:rsidRPr="0092623A">
        <w:t>Office of Supplier Diversity (OSD)</w:t>
      </w:r>
    </w:p>
    <w:p w14:paraId="6DF42436" w14:textId="77777777" w:rsidR="000975FB" w:rsidRPr="0092623A" w:rsidRDefault="000975FB" w:rsidP="000975FB">
      <w:pPr>
        <w:jc w:val="center"/>
      </w:pPr>
      <w:r w:rsidRPr="0092623A">
        <w:t>State of Delaware</w:t>
      </w:r>
    </w:p>
    <w:p w14:paraId="4A1E206E" w14:textId="77777777" w:rsidR="000975FB" w:rsidRPr="0092623A" w:rsidRDefault="000975FB" w:rsidP="000975FB">
      <w:pPr>
        <w:jc w:val="center"/>
      </w:pPr>
      <w:r w:rsidRPr="0092623A">
        <w:t>Division of Small Business</w:t>
      </w:r>
    </w:p>
    <w:p w14:paraId="00CEFCB3" w14:textId="77777777" w:rsidR="000975FB" w:rsidRPr="0092623A" w:rsidRDefault="000975FB" w:rsidP="000975FB">
      <w:pPr>
        <w:jc w:val="center"/>
      </w:pPr>
      <w:r w:rsidRPr="0092623A">
        <w:t>820 N. French Street, 10</w:t>
      </w:r>
      <w:r w:rsidRPr="0092623A">
        <w:rPr>
          <w:vertAlign w:val="superscript"/>
        </w:rPr>
        <w:t>th</w:t>
      </w:r>
      <w:r w:rsidRPr="0092623A">
        <w:t xml:space="preserve"> Floor</w:t>
      </w:r>
    </w:p>
    <w:p w14:paraId="1FC0FF40" w14:textId="77777777" w:rsidR="000975FB" w:rsidRPr="0092623A" w:rsidRDefault="000975FB" w:rsidP="000975FB">
      <w:pPr>
        <w:jc w:val="center"/>
      </w:pPr>
      <w:r w:rsidRPr="0092623A">
        <w:t>Wilmington, DE  19801</w:t>
      </w:r>
    </w:p>
    <w:p w14:paraId="4A0CF1C6" w14:textId="77777777" w:rsidR="000975FB" w:rsidRPr="0092623A" w:rsidRDefault="000975FB" w:rsidP="000975FB">
      <w:pPr>
        <w:jc w:val="center"/>
      </w:pPr>
    </w:p>
    <w:p w14:paraId="6DA40EC2" w14:textId="77777777" w:rsidR="00634452" w:rsidRPr="00634452" w:rsidRDefault="00634452" w:rsidP="00634452">
      <w:pPr>
        <w:jc w:val="center"/>
      </w:pPr>
      <w:r w:rsidRPr="00634452">
        <w:t>Telephone: 302-577-8477 Fax: 302-736-7915</w:t>
      </w:r>
    </w:p>
    <w:p w14:paraId="49D7181F" w14:textId="77777777" w:rsidR="000975FB" w:rsidRPr="0092623A" w:rsidRDefault="000975FB" w:rsidP="000975FB">
      <w:pPr>
        <w:jc w:val="center"/>
      </w:pPr>
      <w:r w:rsidRPr="0092623A">
        <w:t xml:space="preserve">Email: </w:t>
      </w:r>
      <w:hyperlink r:id="rId53" w:history="1">
        <w:r w:rsidRPr="0092623A">
          <w:rPr>
            <w:rStyle w:val="Hyperlink"/>
          </w:rPr>
          <w:t>OSD@Delaware.gov</w:t>
        </w:r>
      </w:hyperlink>
    </w:p>
    <w:p w14:paraId="5BC5299D" w14:textId="7F2C6BF7" w:rsidR="000975FB" w:rsidRPr="0092623A" w:rsidRDefault="000975FB" w:rsidP="000975FB">
      <w:pPr>
        <w:jc w:val="center"/>
      </w:pPr>
      <w:r w:rsidRPr="0092623A">
        <w:t xml:space="preserve">Web site: </w:t>
      </w:r>
      <w:hyperlink r:id="rId54" w:history="1">
        <w:r w:rsidR="00D51D31" w:rsidRPr="00201E10">
          <w:rPr>
            <w:rStyle w:val="Hyperlink"/>
          </w:rPr>
          <w:t>https://business.delaware.gov/osd/</w:t>
        </w:r>
      </w:hyperlink>
      <w:r w:rsidRPr="0092623A">
        <w:t xml:space="preserve"> </w:t>
      </w:r>
    </w:p>
    <w:p w14:paraId="35DA4966" w14:textId="77777777" w:rsidR="000975FB" w:rsidRPr="0092623A" w:rsidRDefault="000975FB" w:rsidP="000975FB">
      <w:pPr>
        <w:jc w:val="center"/>
        <w:rPr>
          <w:b/>
        </w:rPr>
      </w:pPr>
    </w:p>
    <w:p w14:paraId="123E8DF9" w14:textId="77777777" w:rsidR="000975FB" w:rsidRPr="0092623A" w:rsidRDefault="000975FB" w:rsidP="000975FB">
      <w:pPr>
        <w:jc w:val="center"/>
        <w:rPr>
          <w:b/>
          <w:color w:val="2A6BA6"/>
        </w:rPr>
      </w:pPr>
      <w:r w:rsidRPr="0092623A">
        <w:rPr>
          <w:b/>
          <w:color w:val="2A6BA6"/>
        </w:rPr>
        <w:t>Dover address for the Division of Small Business</w:t>
      </w:r>
    </w:p>
    <w:p w14:paraId="04D93A9D" w14:textId="77777777" w:rsidR="000975FB" w:rsidRPr="0092623A" w:rsidRDefault="000975FB" w:rsidP="000975FB">
      <w:pPr>
        <w:jc w:val="center"/>
        <w:rPr>
          <w:sz w:val="22"/>
        </w:rPr>
      </w:pPr>
      <w:r w:rsidRPr="0092623A">
        <w:rPr>
          <w:b/>
          <w:sz w:val="22"/>
        </w:rPr>
        <w:t>Local applicants may drop off applications here</w:t>
      </w:r>
      <w:r w:rsidRPr="0092623A">
        <w:rPr>
          <w:sz w:val="22"/>
        </w:rPr>
        <w:t>:</w:t>
      </w:r>
    </w:p>
    <w:p w14:paraId="1CAA5282" w14:textId="77777777" w:rsidR="000975FB" w:rsidRPr="0092623A" w:rsidRDefault="000975FB" w:rsidP="000975FB">
      <w:pPr>
        <w:jc w:val="center"/>
        <w:rPr>
          <w:sz w:val="22"/>
        </w:rPr>
      </w:pPr>
      <w:r w:rsidRPr="0092623A">
        <w:rPr>
          <w:sz w:val="22"/>
        </w:rPr>
        <w:t>Division of Small Business</w:t>
      </w:r>
    </w:p>
    <w:p w14:paraId="4D2C04EA" w14:textId="77777777" w:rsidR="000975FB" w:rsidRPr="0092623A" w:rsidRDefault="000975FB" w:rsidP="000975FB">
      <w:pPr>
        <w:jc w:val="center"/>
        <w:rPr>
          <w:sz w:val="22"/>
        </w:rPr>
      </w:pPr>
      <w:r w:rsidRPr="0092623A">
        <w:rPr>
          <w:sz w:val="22"/>
        </w:rPr>
        <w:t>99 Kings Highway</w:t>
      </w:r>
    </w:p>
    <w:p w14:paraId="2CC56DFC" w14:textId="77777777" w:rsidR="000975FB" w:rsidRPr="0092623A" w:rsidRDefault="000975FB" w:rsidP="000975FB">
      <w:pPr>
        <w:jc w:val="center"/>
        <w:rPr>
          <w:sz w:val="22"/>
        </w:rPr>
      </w:pPr>
      <w:r w:rsidRPr="0092623A">
        <w:rPr>
          <w:sz w:val="22"/>
        </w:rPr>
        <w:t>Dover, DE  19901</w:t>
      </w:r>
    </w:p>
    <w:p w14:paraId="2D192262" w14:textId="77777777" w:rsidR="000975FB" w:rsidRPr="0092623A" w:rsidRDefault="000975FB" w:rsidP="000975FB">
      <w:pPr>
        <w:jc w:val="center"/>
        <w:rPr>
          <w:sz w:val="22"/>
        </w:rPr>
      </w:pPr>
      <w:r w:rsidRPr="0092623A">
        <w:rPr>
          <w:sz w:val="22"/>
        </w:rPr>
        <w:t xml:space="preserve">Phone: 302-739-4271 </w:t>
      </w:r>
    </w:p>
    <w:p w14:paraId="3848C82B" w14:textId="77777777" w:rsidR="000975FB" w:rsidRPr="0092623A" w:rsidRDefault="000975FB" w:rsidP="000975FB">
      <w:pPr>
        <w:jc w:val="center"/>
        <w:rPr>
          <w:b/>
        </w:rPr>
      </w:pPr>
    </w:p>
    <w:p w14:paraId="5B33E6CC" w14:textId="77777777" w:rsidR="000975FB" w:rsidRPr="0092623A" w:rsidRDefault="000975FB" w:rsidP="000975FB">
      <w:pPr>
        <w:jc w:val="both"/>
        <w:rPr>
          <w:b/>
          <w:sz w:val="28"/>
          <w:szCs w:val="28"/>
        </w:rPr>
      </w:pPr>
    </w:p>
    <w:p w14:paraId="7129FD64" w14:textId="77777777" w:rsidR="000975FB" w:rsidRPr="0092623A" w:rsidRDefault="000975FB" w:rsidP="000975FB">
      <w:pPr>
        <w:ind w:left="720" w:right="720"/>
        <w:jc w:val="both"/>
        <w:rPr>
          <w:color w:val="000000"/>
          <w:sz w:val="22"/>
        </w:rPr>
      </w:pPr>
      <w:r w:rsidRPr="0092623A">
        <w:rPr>
          <w:color w:val="000000"/>
          <w:sz w:val="22"/>
        </w:rPr>
        <w:t xml:space="preserve">Submission of a completed Office of Supplier Diversity (OSD) application is optional and does not influence the outcome of any award decision. </w:t>
      </w:r>
    </w:p>
    <w:p w14:paraId="72EAEAFF" w14:textId="77777777" w:rsidR="000975FB" w:rsidRDefault="000975FB" w:rsidP="003D151A">
      <w:pPr>
        <w:jc w:val="right"/>
        <w:rPr>
          <w:b/>
          <w:sz w:val="22"/>
          <w:szCs w:val="22"/>
        </w:rPr>
      </w:pPr>
    </w:p>
    <w:p w14:paraId="39463AA3" w14:textId="77777777" w:rsidR="000975FB" w:rsidRDefault="000975FB" w:rsidP="003D151A">
      <w:pPr>
        <w:jc w:val="right"/>
        <w:rPr>
          <w:b/>
          <w:sz w:val="22"/>
          <w:szCs w:val="22"/>
        </w:rPr>
      </w:pPr>
    </w:p>
    <w:p w14:paraId="56445EBF" w14:textId="77777777" w:rsidR="000975FB" w:rsidRDefault="000975FB" w:rsidP="003D151A">
      <w:pPr>
        <w:jc w:val="right"/>
        <w:rPr>
          <w:b/>
          <w:sz w:val="22"/>
          <w:szCs w:val="22"/>
        </w:rPr>
      </w:pPr>
    </w:p>
    <w:p w14:paraId="17F3B5EF" w14:textId="77777777" w:rsidR="000975FB" w:rsidRDefault="000975FB" w:rsidP="003D151A">
      <w:pPr>
        <w:jc w:val="right"/>
        <w:rPr>
          <w:b/>
          <w:sz w:val="22"/>
          <w:szCs w:val="22"/>
        </w:rPr>
      </w:pPr>
    </w:p>
    <w:p w14:paraId="7B973E8E" w14:textId="77777777" w:rsidR="00A32506" w:rsidRDefault="007330A0" w:rsidP="003D151A">
      <w:pPr>
        <w:jc w:val="right"/>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p>
    <w:p w14:paraId="5125213C" w14:textId="77777777" w:rsidR="00B00A1A" w:rsidRPr="000F68C6" w:rsidRDefault="00B00A1A" w:rsidP="00C72281">
      <w:pPr>
        <w:ind w:left="720" w:right="720"/>
        <w:jc w:val="right"/>
        <w:rPr>
          <w:b/>
          <w:sz w:val="22"/>
          <w:szCs w:val="22"/>
        </w:rPr>
      </w:pPr>
    </w:p>
    <w:p w14:paraId="1878DA09" w14:textId="77777777" w:rsidR="00B00A1A" w:rsidRPr="00A32506" w:rsidRDefault="00A32506" w:rsidP="00A32506">
      <w:pPr>
        <w:pStyle w:val="Heading1"/>
        <w:numPr>
          <w:ilvl w:val="0"/>
          <w:numId w:val="0"/>
        </w:numPr>
        <w:jc w:val="center"/>
        <w:rPr>
          <w:sz w:val="24"/>
        </w:rPr>
      </w:pPr>
      <w:bookmarkStart w:id="19" w:name="_Toc487180809"/>
      <w:r w:rsidRPr="00A32506">
        <w:rPr>
          <w:sz w:val="24"/>
        </w:rPr>
        <w:t xml:space="preserve">Appendix A - </w:t>
      </w:r>
      <w:r w:rsidR="00B00A1A" w:rsidRPr="00A32506">
        <w:rPr>
          <w:sz w:val="24"/>
        </w:rPr>
        <w:t>MINIMUM MANDATORY SUBMISSION REQUIREMENTS</w:t>
      </w:r>
      <w:bookmarkEnd w:id="19"/>
    </w:p>
    <w:p w14:paraId="6F513993" w14:textId="77777777" w:rsidR="00B00A1A" w:rsidRDefault="00B00A1A" w:rsidP="007330A0">
      <w:pPr>
        <w:pStyle w:val="Title"/>
        <w:ind w:left="720" w:right="720"/>
        <w:jc w:val="both"/>
        <w:rPr>
          <w:rFonts w:ascii="Arial" w:hAnsi="Arial"/>
          <w:b/>
          <w:spacing w:val="-3"/>
          <w:sz w:val="22"/>
          <w:u w:val="none"/>
        </w:rPr>
      </w:pPr>
    </w:p>
    <w:p w14:paraId="1A1A9FFC" w14:textId="77777777" w:rsidR="00B307A6" w:rsidRPr="00F92C07" w:rsidRDefault="00B307A6" w:rsidP="007330A0">
      <w:pPr>
        <w:tabs>
          <w:tab w:val="left" w:pos="-720"/>
          <w:tab w:val="left" w:pos="0"/>
          <w:tab w:val="left" w:pos="720"/>
          <w:tab w:val="left" w:pos="1440"/>
        </w:tabs>
        <w:suppressAutoHyphens/>
        <w:jc w:val="both"/>
        <w:rPr>
          <w:sz w:val="22"/>
        </w:rPr>
      </w:pPr>
      <w:r>
        <w:rPr>
          <w:sz w:val="22"/>
        </w:rPr>
        <w:t xml:space="preserve">Each vendor solicitation </w:t>
      </w:r>
      <w:r w:rsidRPr="00F92C07">
        <w:rPr>
          <w:sz w:val="22"/>
        </w:rPr>
        <w:t>response should contain at a minimum the following information:</w:t>
      </w:r>
    </w:p>
    <w:p w14:paraId="0A784976" w14:textId="77777777" w:rsidR="00B307A6" w:rsidRPr="00F92C07" w:rsidRDefault="00B307A6" w:rsidP="007330A0">
      <w:pPr>
        <w:tabs>
          <w:tab w:val="left" w:pos="-720"/>
          <w:tab w:val="left" w:pos="0"/>
          <w:tab w:val="left" w:pos="720"/>
          <w:tab w:val="left" w:pos="1440"/>
        </w:tabs>
        <w:suppressAutoHyphens/>
        <w:jc w:val="both"/>
        <w:rPr>
          <w:sz w:val="22"/>
        </w:rPr>
      </w:pPr>
    </w:p>
    <w:p w14:paraId="43A6EF36"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Pr>
          <w:sz w:val="22"/>
        </w:rPr>
        <w:t>Transmittal Letter as specified on page 1 of the Request for Proposal i</w:t>
      </w:r>
      <w:r w:rsidRPr="00F92C07">
        <w:rPr>
          <w:sz w:val="22"/>
        </w:rPr>
        <w:t>ncluding an Applicant's experience, if any, providing similar services.</w:t>
      </w:r>
    </w:p>
    <w:p w14:paraId="7633BF0F" w14:textId="77777777" w:rsidR="00B307A6" w:rsidRDefault="00B307A6" w:rsidP="007330A0">
      <w:pPr>
        <w:tabs>
          <w:tab w:val="left" w:pos="-720"/>
          <w:tab w:val="left" w:pos="0"/>
          <w:tab w:val="left" w:pos="720"/>
          <w:tab w:val="left" w:pos="1440"/>
        </w:tabs>
        <w:suppressAutoHyphens/>
        <w:overflowPunct w:val="0"/>
        <w:autoSpaceDE w:val="0"/>
        <w:autoSpaceDN w:val="0"/>
        <w:adjustRightInd w:val="0"/>
        <w:ind w:left="1440"/>
        <w:jc w:val="both"/>
        <w:textAlignment w:val="baseline"/>
        <w:rPr>
          <w:sz w:val="22"/>
        </w:rPr>
      </w:pPr>
    </w:p>
    <w:p w14:paraId="3A35977D"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CD0F24">
        <w:rPr>
          <w:sz w:val="22"/>
        </w:rPr>
        <w:t xml:space="preserve">The </w:t>
      </w:r>
      <w:r>
        <w:rPr>
          <w:sz w:val="22"/>
        </w:rPr>
        <w:t xml:space="preserve">remaining </w:t>
      </w:r>
      <w:r w:rsidRPr="00CD0F24">
        <w:rPr>
          <w:sz w:val="22"/>
        </w:rPr>
        <w:t xml:space="preserve">vendor proposal package shall identify how the vendor proposes meeting the contract requirements and shall include pricing.  Vendors are encouraged to review the Evaluation criteria </w:t>
      </w:r>
      <w:r>
        <w:rPr>
          <w:sz w:val="22"/>
        </w:rPr>
        <w:t xml:space="preserve">identified </w:t>
      </w:r>
      <w:r w:rsidRPr="00CD0F24">
        <w:rPr>
          <w:sz w:val="22"/>
        </w:rPr>
        <w:t>to see how the proposals will be scored and verify that the response has sufficient documentation to support each criteria</w:t>
      </w:r>
      <w:r>
        <w:rPr>
          <w:sz w:val="22"/>
        </w:rPr>
        <w:t xml:space="preserve"> liste</w:t>
      </w:r>
      <w:r w:rsidRPr="00CD0F24">
        <w:rPr>
          <w:sz w:val="22"/>
        </w:rPr>
        <w:t>d.</w:t>
      </w:r>
    </w:p>
    <w:p w14:paraId="350165C3" w14:textId="77777777" w:rsidR="00B307A6" w:rsidRDefault="00B307A6" w:rsidP="007330A0">
      <w:pPr>
        <w:pStyle w:val="ListParagraph"/>
        <w:jc w:val="both"/>
        <w:rPr>
          <w:sz w:val="22"/>
        </w:rPr>
      </w:pPr>
    </w:p>
    <w:p w14:paraId="11A9AB08"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84A37">
        <w:rPr>
          <w:sz w:val="22"/>
        </w:rPr>
        <w:t>Pricing as identified in the solicitation</w:t>
      </w:r>
    </w:p>
    <w:p w14:paraId="3513066F" w14:textId="77777777" w:rsidR="00B307A6" w:rsidRPr="00384A37" w:rsidRDefault="00B307A6" w:rsidP="007330A0">
      <w:pPr>
        <w:tabs>
          <w:tab w:val="left" w:pos="-720"/>
          <w:tab w:val="left" w:pos="0"/>
          <w:tab w:val="left" w:pos="720"/>
          <w:tab w:val="left" w:pos="1440"/>
        </w:tabs>
        <w:suppressAutoHyphens/>
        <w:overflowPunct w:val="0"/>
        <w:autoSpaceDE w:val="0"/>
        <w:autoSpaceDN w:val="0"/>
        <w:adjustRightInd w:val="0"/>
        <w:jc w:val="both"/>
        <w:textAlignment w:val="baseline"/>
        <w:rPr>
          <w:sz w:val="22"/>
        </w:rPr>
      </w:pPr>
    </w:p>
    <w:p w14:paraId="35EA9077" w14:textId="77777777" w:rsidR="00B307A6" w:rsidRPr="002F4D1C"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sidRPr="00F92C07">
        <w:rPr>
          <w:sz w:val="22"/>
        </w:rPr>
        <w:t>One (1) complete, signed and notarized copy o</w:t>
      </w:r>
      <w:r>
        <w:rPr>
          <w:sz w:val="22"/>
        </w:rPr>
        <w:t>f the non-collusion agreement (S</w:t>
      </w:r>
      <w:r w:rsidRPr="00F92C07">
        <w:rPr>
          <w:sz w:val="22"/>
        </w:rPr>
        <w:t xml:space="preserve">ee Attachment </w:t>
      </w:r>
      <w:r>
        <w:rPr>
          <w:sz w:val="22"/>
        </w:rPr>
        <w:t>2</w:t>
      </w:r>
      <w:r w:rsidRPr="00F92C07">
        <w:rPr>
          <w:sz w:val="22"/>
        </w:rPr>
        <w:t xml:space="preserve">).  </w:t>
      </w:r>
      <w:r>
        <w:rPr>
          <w:sz w:val="22"/>
        </w:rPr>
        <w:t xml:space="preserve">Bid marked “ORIGINAL”, </w:t>
      </w:r>
      <w:r w:rsidRPr="00F92C07">
        <w:rPr>
          <w:b/>
          <w:sz w:val="22"/>
          <w:u w:val="single"/>
        </w:rPr>
        <w:t>MUST HAVE ORIGINAL SIGNATURES AND NOTARY MARK</w:t>
      </w:r>
      <w:r>
        <w:rPr>
          <w:b/>
          <w:sz w:val="22"/>
          <w:u w:val="single"/>
        </w:rPr>
        <w:t xml:space="preserve"> . </w:t>
      </w:r>
      <w:r>
        <w:rPr>
          <w:sz w:val="22"/>
        </w:rPr>
        <w:t>All other copies may have reproduced or copied signatures – Form must be included.</w:t>
      </w:r>
    </w:p>
    <w:p w14:paraId="02B4EB4B" w14:textId="77777777" w:rsidR="00B307A6" w:rsidRDefault="00B307A6" w:rsidP="007330A0">
      <w:pPr>
        <w:tabs>
          <w:tab w:val="left" w:pos="-720"/>
          <w:tab w:val="left" w:pos="0"/>
          <w:tab w:val="left" w:pos="720"/>
          <w:tab w:val="left" w:pos="1440"/>
        </w:tabs>
        <w:suppressAutoHyphens/>
        <w:jc w:val="both"/>
        <w:rPr>
          <w:sz w:val="22"/>
        </w:rPr>
      </w:pPr>
    </w:p>
    <w:p w14:paraId="71B3495A"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 xml:space="preserve">One (1) </w:t>
      </w:r>
      <w:r w:rsidRPr="00F92C07">
        <w:rPr>
          <w:sz w:val="22"/>
        </w:rPr>
        <w:t xml:space="preserve">completed </w:t>
      </w:r>
      <w:r>
        <w:rPr>
          <w:sz w:val="22"/>
        </w:rPr>
        <w:t>RFP</w:t>
      </w:r>
      <w:r w:rsidRPr="00F92C07">
        <w:rPr>
          <w:sz w:val="22"/>
        </w:rPr>
        <w:t xml:space="preserve"> Exception form (See Attachment </w:t>
      </w:r>
      <w:r>
        <w:rPr>
          <w:sz w:val="22"/>
        </w:rPr>
        <w:t>3</w:t>
      </w:r>
      <w:r w:rsidRPr="00F92C07">
        <w:rPr>
          <w:sz w:val="22"/>
        </w:rPr>
        <w:t>) – please check box if no information</w:t>
      </w:r>
      <w:r>
        <w:rPr>
          <w:sz w:val="22"/>
        </w:rPr>
        <w:t xml:space="preserve"> – </w:t>
      </w:r>
      <w:r w:rsidRPr="00F92C07">
        <w:rPr>
          <w:sz w:val="22"/>
        </w:rPr>
        <w:t>Form must be included.</w:t>
      </w:r>
    </w:p>
    <w:p w14:paraId="0611E8E1" w14:textId="77777777" w:rsidR="00B307A6" w:rsidRDefault="00B307A6" w:rsidP="007330A0">
      <w:pPr>
        <w:pStyle w:val="ListParagraph"/>
        <w:jc w:val="both"/>
        <w:rPr>
          <w:sz w:val="22"/>
        </w:rPr>
      </w:pPr>
    </w:p>
    <w:p w14:paraId="781FA86C" w14:textId="77777777" w:rsidR="00B307A6" w:rsidRDefault="00B307A6" w:rsidP="00A769BB">
      <w:pPr>
        <w:numPr>
          <w:ilvl w:val="0"/>
          <w:numId w:val="4"/>
        </w:numPr>
        <w:tabs>
          <w:tab w:val="left" w:pos="-720"/>
          <w:tab w:val="left" w:pos="0"/>
          <w:tab w:val="left" w:pos="720"/>
          <w:tab w:val="left" w:pos="1440"/>
        </w:tabs>
        <w:suppressAutoHyphens/>
        <w:jc w:val="both"/>
        <w:rPr>
          <w:sz w:val="22"/>
        </w:rPr>
      </w:pPr>
      <w:r>
        <w:rPr>
          <w:sz w:val="22"/>
        </w:rPr>
        <w:t>One (1) completed Confidentiality Form (See Attachment 4) – please check if no information is deemed confidential – Form must be included.</w:t>
      </w:r>
    </w:p>
    <w:p w14:paraId="718D2946" w14:textId="77777777" w:rsidR="00B307A6" w:rsidRDefault="00B307A6" w:rsidP="007330A0">
      <w:pPr>
        <w:pStyle w:val="ListParagraph"/>
        <w:jc w:val="both"/>
        <w:rPr>
          <w:sz w:val="22"/>
        </w:rPr>
      </w:pPr>
    </w:p>
    <w:p w14:paraId="4F754DF4" w14:textId="736B8F16" w:rsidR="00B307A6" w:rsidRPr="00F92C07"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completed Business Reference form (See Attachment </w:t>
      </w:r>
      <w:r>
        <w:rPr>
          <w:sz w:val="22"/>
        </w:rPr>
        <w:t>5</w:t>
      </w:r>
      <w:r w:rsidRPr="00F92C07">
        <w:rPr>
          <w:sz w:val="22"/>
        </w:rPr>
        <w:t xml:space="preserve">) – please provide references other than </w:t>
      </w:r>
      <w:r w:rsidR="008C4624">
        <w:rPr>
          <w:sz w:val="22"/>
        </w:rPr>
        <w:t>Christina School District</w:t>
      </w:r>
      <w:r w:rsidRPr="00F92C07">
        <w:rPr>
          <w:sz w:val="22"/>
        </w:rPr>
        <w:t xml:space="preserve"> contacts</w:t>
      </w:r>
      <w:r>
        <w:rPr>
          <w:sz w:val="22"/>
        </w:rPr>
        <w:t xml:space="preserve"> – For</w:t>
      </w:r>
      <w:r w:rsidRPr="00F92C07">
        <w:rPr>
          <w:sz w:val="22"/>
        </w:rPr>
        <w:t>m must be included.</w:t>
      </w:r>
    </w:p>
    <w:p w14:paraId="623C564A" w14:textId="77777777" w:rsidR="00B307A6" w:rsidRPr="00F92C07" w:rsidRDefault="00B307A6" w:rsidP="007330A0">
      <w:pPr>
        <w:tabs>
          <w:tab w:val="left" w:pos="-720"/>
          <w:tab w:val="left" w:pos="0"/>
          <w:tab w:val="left" w:pos="720"/>
          <w:tab w:val="left" w:pos="1440"/>
        </w:tabs>
        <w:suppressAutoHyphens/>
        <w:jc w:val="both"/>
        <w:rPr>
          <w:sz w:val="22"/>
        </w:rPr>
      </w:pPr>
    </w:p>
    <w:p w14:paraId="3FC74E1E" w14:textId="77777777" w:rsidR="00B307A6" w:rsidRDefault="00B307A6" w:rsidP="00A769BB">
      <w:pPr>
        <w:numPr>
          <w:ilvl w:val="0"/>
          <w:numId w:val="4"/>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F92C07">
        <w:rPr>
          <w:sz w:val="22"/>
        </w:rPr>
        <w:t xml:space="preserve">One (1) complete and signed copy of the Subcontractor Information Form (See Attachment </w:t>
      </w:r>
      <w:r>
        <w:rPr>
          <w:sz w:val="22"/>
        </w:rPr>
        <w:t>6</w:t>
      </w:r>
      <w:r w:rsidRPr="00F92C07">
        <w:rPr>
          <w:sz w:val="22"/>
        </w:rPr>
        <w:t>) for each subcontractor – only provide if applicable.</w:t>
      </w:r>
    </w:p>
    <w:p w14:paraId="5C0CAAB1" w14:textId="77777777" w:rsidR="00B307A6" w:rsidRDefault="00B307A6" w:rsidP="007330A0">
      <w:pPr>
        <w:pStyle w:val="ListParagraph"/>
        <w:jc w:val="both"/>
        <w:rPr>
          <w:sz w:val="22"/>
        </w:rPr>
      </w:pPr>
    </w:p>
    <w:p w14:paraId="6CFD2150" w14:textId="77777777" w:rsidR="00B307A6" w:rsidRPr="00F92C07" w:rsidRDefault="00B307A6" w:rsidP="00A769BB">
      <w:pPr>
        <w:numPr>
          <w:ilvl w:val="0"/>
          <w:numId w:val="4"/>
        </w:numPr>
        <w:tabs>
          <w:tab w:val="left" w:pos="-720"/>
          <w:tab w:val="left" w:pos="0"/>
          <w:tab w:val="left" w:pos="720"/>
          <w:tab w:val="left" w:pos="1440"/>
        </w:tabs>
        <w:suppressAutoHyphens/>
        <w:jc w:val="both"/>
        <w:rPr>
          <w:sz w:val="22"/>
        </w:rPr>
      </w:pPr>
      <w:r w:rsidRPr="00F92C07">
        <w:rPr>
          <w:sz w:val="22"/>
        </w:rPr>
        <w:t>One (1) complete O</w:t>
      </w:r>
      <w:r>
        <w:rPr>
          <w:sz w:val="22"/>
        </w:rPr>
        <w:t>SD</w:t>
      </w:r>
      <w:r w:rsidRPr="00F92C07">
        <w:rPr>
          <w:sz w:val="22"/>
        </w:rPr>
        <w:t xml:space="preserve"> application (</w:t>
      </w:r>
      <w:r>
        <w:rPr>
          <w:sz w:val="22"/>
        </w:rPr>
        <w:t>S</w:t>
      </w:r>
      <w:r w:rsidRPr="00F92C07">
        <w:rPr>
          <w:sz w:val="22"/>
        </w:rPr>
        <w:t xml:space="preserve">ee link on Attachment </w:t>
      </w:r>
      <w:r w:rsidR="000E5CC3">
        <w:rPr>
          <w:sz w:val="22"/>
        </w:rPr>
        <w:t>9</w:t>
      </w:r>
      <w:r w:rsidRPr="00F92C07">
        <w:rPr>
          <w:sz w:val="22"/>
        </w:rPr>
        <w:t>) – only provide if applicable</w:t>
      </w:r>
    </w:p>
    <w:p w14:paraId="45F3F22C" w14:textId="77777777" w:rsidR="00B307A6" w:rsidRPr="00F92C07" w:rsidRDefault="00B307A6" w:rsidP="007330A0">
      <w:pPr>
        <w:tabs>
          <w:tab w:val="left" w:pos="-720"/>
          <w:tab w:val="left" w:pos="0"/>
          <w:tab w:val="left" w:pos="720"/>
          <w:tab w:val="left" w:pos="1440"/>
        </w:tabs>
        <w:suppressAutoHyphens/>
        <w:jc w:val="both"/>
        <w:rPr>
          <w:sz w:val="22"/>
        </w:rPr>
      </w:pPr>
    </w:p>
    <w:p w14:paraId="3A9E626B" w14:textId="77777777" w:rsidR="00B307A6" w:rsidRPr="00F92C07" w:rsidRDefault="00B307A6" w:rsidP="007330A0">
      <w:pPr>
        <w:tabs>
          <w:tab w:val="left" w:pos="-720"/>
          <w:tab w:val="left" w:pos="0"/>
          <w:tab w:val="left" w:pos="720"/>
          <w:tab w:val="left" w:pos="1440"/>
        </w:tabs>
        <w:suppressAutoHyphens/>
        <w:jc w:val="both"/>
        <w:rPr>
          <w:sz w:val="22"/>
        </w:rPr>
      </w:pPr>
    </w:p>
    <w:p w14:paraId="693273F1" w14:textId="77777777" w:rsidR="00B307A6" w:rsidRDefault="00B307A6" w:rsidP="007330A0">
      <w:pPr>
        <w:jc w:val="both"/>
        <w:rPr>
          <w:sz w:val="22"/>
        </w:rPr>
      </w:pPr>
      <w:r w:rsidRPr="00F92C07">
        <w:rPr>
          <w:sz w:val="22"/>
        </w:rPr>
        <w:t xml:space="preserve">The items listed above provide the basis for evaluating each vendor’s proposal.  </w:t>
      </w:r>
      <w:r w:rsidRPr="00F92C07">
        <w:rPr>
          <w:b/>
          <w:sz w:val="22"/>
        </w:rPr>
        <w:t>Failure to provide all appropriate information may deem the submitting vendor as “non-responsive” and exclude the vendor from further consideration.</w:t>
      </w:r>
      <w:r w:rsidRPr="00F92C07">
        <w:rPr>
          <w:sz w:val="22"/>
        </w:rPr>
        <w:t xml:space="preserve">  If an item listed above is not applicable to your company or proposal, please make note in your submission package. </w:t>
      </w:r>
    </w:p>
    <w:p w14:paraId="4F96D2EB" w14:textId="77777777" w:rsidR="00B307A6" w:rsidRDefault="00B307A6" w:rsidP="007330A0">
      <w:pPr>
        <w:jc w:val="both"/>
        <w:rPr>
          <w:sz w:val="22"/>
        </w:rPr>
      </w:pPr>
    </w:p>
    <w:p w14:paraId="68267090" w14:textId="77777777" w:rsidR="00B307A6" w:rsidRDefault="00B307A6" w:rsidP="007330A0">
      <w:pPr>
        <w:jc w:val="both"/>
        <w:rPr>
          <w:sz w:val="22"/>
        </w:rPr>
      </w:pPr>
      <w:r>
        <w:rPr>
          <w:sz w:val="22"/>
        </w:rPr>
        <w:t>Vendors shall provide proposal packages in the following formats:</w:t>
      </w:r>
    </w:p>
    <w:p w14:paraId="25B9336F" w14:textId="77777777" w:rsidR="00B307A6" w:rsidRDefault="00B307A6" w:rsidP="007330A0">
      <w:pPr>
        <w:jc w:val="both"/>
        <w:rPr>
          <w:sz w:val="22"/>
        </w:rPr>
      </w:pPr>
    </w:p>
    <w:p w14:paraId="4CF6EB1C" w14:textId="17FAC313" w:rsidR="00B307A6" w:rsidRPr="00CD0F24" w:rsidRDefault="00355290"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b/>
          <w:sz w:val="22"/>
        </w:rPr>
      </w:pPr>
      <w:r>
        <w:rPr>
          <w:sz w:val="22"/>
        </w:rPr>
        <w:t>One (1</w:t>
      </w:r>
      <w:r w:rsidR="00B307A6">
        <w:rPr>
          <w:sz w:val="22"/>
        </w:rPr>
        <w:t>)</w:t>
      </w:r>
      <w:r w:rsidR="00B307A6" w:rsidRPr="00F92C07">
        <w:rPr>
          <w:sz w:val="22"/>
        </w:rPr>
        <w:t xml:space="preserve"> paper cop</w:t>
      </w:r>
      <w:r>
        <w:rPr>
          <w:sz w:val="22"/>
        </w:rPr>
        <w:t xml:space="preserve">y </w:t>
      </w:r>
      <w:r w:rsidR="00B307A6">
        <w:rPr>
          <w:sz w:val="22"/>
        </w:rPr>
        <w:t xml:space="preserve">of the vendor proposal paperwork.  </w:t>
      </w:r>
      <w:r>
        <w:rPr>
          <w:b/>
          <w:sz w:val="22"/>
        </w:rPr>
        <w:t>Must</w:t>
      </w:r>
      <w:r w:rsidR="00B307A6" w:rsidRPr="00CD0F24">
        <w:rPr>
          <w:b/>
          <w:sz w:val="22"/>
        </w:rPr>
        <w:t xml:space="preserve"> be an original copy, and contain original signatures.</w:t>
      </w:r>
    </w:p>
    <w:p w14:paraId="37A67D72" w14:textId="77777777" w:rsidR="00B307A6" w:rsidRDefault="00B307A6" w:rsidP="007330A0">
      <w:pPr>
        <w:pStyle w:val="ListParagraph"/>
        <w:jc w:val="both"/>
        <w:rPr>
          <w:sz w:val="22"/>
        </w:rPr>
      </w:pPr>
    </w:p>
    <w:p w14:paraId="42668A55" w14:textId="0B47C781" w:rsidR="00CB7190" w:rsidRPr="00355290" w:rsidRDefault="004A1D58" w:rsidP="005368BA">
      <w:pPr>
        <w:numPr>
          <w:ilvl w:val="0"/>
          <w:numId w:val="17"/>
        </w:numPr>
        <w:tabs>
          <w:tab w:val="left" w:pos="-720"/>
          <w:tab w:val="left" w:pos="0"/>
          <w:tab w:val="left" w:pos="720"/>
          <w:tab w:val="left" w:pos="1440"/>
        </w:tabs>
        <w:suppressAutoHyphens/>
        <w:overflowPunct w:val="0"/>
        <w:autoSpaceDE w:val="0"/>
        <w:autoSpaceDN w:val="0"/>
        <w:adjustRightInd w:val="0"/>
        <w:jc w:val="both"/>
        <w:textAlignment w:val="baseline"/>
        <w:rPr>
          <w:sz w:val="22"/>
        </w:rPr>
      </w:pPr>
      <w:r w:rsidRPr="00355290">
        <w:rPr>
          <w:sz w:val="22"/>
        </w:rPr>
        <w:t>One (1)</w:t>
      </w:r>
      <w:r w:rsidR="00B307A6" w:rsidRPr="00355290">
        <w:rPr>
          <w:sz w:val="22"/>
        </w:rPr>
        <w:t xml:space="preserve"> electronic copy of the vendor </w:t>
      </w:r>
      <w:r w:rsidR="00B307A6" w:rsidRPr="0074225D">
        <w:rPr>
          <w:b/>
          <w:sz w:val="22"/>
        </w:rPr>
        <w:t xml:space="preserve">proposal saved to </w:t>
      </w:r>
      <w:r w:rsidR="00184B9E">
        <w:rPr>
          <w:b/>
          <w:sz w:val="22"/>
        </w:rPr>
        <w:t xml:space="preserve">an </w:t>
      </w:r>
      <w:r w:rsidR="00B307A6" w:rsidRPr="0074225D">
        <w:rPr>
          <w:b/>
          <w:sz w:val="22"/>
        </w:rPr>
        <w:t>USB</w:t>
      </w:r>
      <w:r w:rsidR="00B307A6" w:rsidRPr="00355290">
        <w:rPr>
          <w:sz w:val="22"/>
        </w:rPr>
        <w:t xml:space="preserve"> memory stick.  </w:t>
      </w:r>
      <w:r w:rsidR="00B307A6" w:rsidRPr="00355290">
        <w:rPr>
          <w:b/>
          <w:sz w:val="22"/>
        </w:rPr>
        <w:t>Copy of electronic price file shall be a separate file from all other files on the electronic copy.</w:t>
      </w:r>
      <w:r w:rsidR="0074225D">
        <w:rPr>
          <w:b/>
          <w:sz w:val="22"/>
        </w:rPr>
        <w:t xml:space="preserve"> </w:t>
      </w:r>
      <w:r w:rsidR="00B307A6" w:rsidRPr="00355290">
        <w:rPr>
          <w:b/>
          <w:sz w:val="22"/>
        </w:rPr>
        <w:t xml:space="preserve"> </w:t>
      </w:r>
    </w:p>
    <w:p w14:paraId="4927149A" w14:textId="5976BAB5" w:rsidR="005C12FD" w:rsidRDefault="005C12FD" w:rsidP="00495A17">
      <w:pPr>
        <w:jc w:val="center"/>
        <w:rPr>
          <w:sz w:val="22"/>
        </w:rPr>
      </w:pPr>
    </w:p>
    <w:sectPr w:rsidR="005C12FD" w:rsidSect="0070627A">
      <w:pgSz w:w="12240" w:h="15840"/>
      <w:pgMar w:top="864" w:right="720" w:bottom="864"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6F4E2" w14:textId="77777777" w:rsidR="00C95164" w:rsidRDefault="00C95164">
      <w:r>
        <w:separator/>
      </w:r>
    </w:p>
  </w:endnote>
  <w:endnote w:type="continuationSeparator" w:id="0">
    <w:p w14:paraId="17243941" w14:textId="77777777" w:rsidR="00C95164" w:rsidRDefault="00C95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ecilia LT Std Roman">
    <w:altName w:val="Caecilia LT Std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0E1EC" w14:textId="77777777" w:rsidR="00C95164" w:rsidRDefault="00C95164"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D7CF43" w14:textId="77777777" w:rsidR="00C95164" w:rsidRDefault="00C951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71DBE" w14:textId="4308DD86" w:rsidR="00C95164" w:rsidRDefault="00C95164" w:rsidP="00DA0A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785">
      <w:rPr>
        <w:rStyle w:val="PageNumber"/>
        <w:noProof/>
      </w:rPr>
      <w:t>5</w:t>
    </w:r>
    <w:r>
      <w:rPr>
        <w:rStyle w:val="PageNumber"/>
      </w:rPr>
      <w:fldChar w:fldCharType="end"/>
    </w:r>
  </w:p>
  <w:p w14:paraId="592CD57E" w14:textId="77777777" w:rsidR="00C95164" w:rsidRDefault="00C951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12DB0" w14:textId="7537277E" w:rsidR="00C95164" w:rsidRDefault="00C95164">
    <w:pPr>
      <w:pStyle w:val="Footer"/>
      <w:jc w:val="center"/>
    </w:pPr>
    <w:r>
      <w:fldChar w:fldCharType="begin"/>
    </w:r>
    <w:r>
      <w:instrText xml:space="preserve"> PAGE   \* MERGEFORMAT </w:instrText>
    </w:r>
    <w:r>
      <w:fldChar w:fldCharType="separate"/>
    </w:r>
    <w:r w:rsidR="00F20785">
      <w:rPr>
        <w:noProof/>
      </w:rPr>
      <w:t>1</w:t>
    </w:r>
    <w:r>
      <w:rPr>
        <w:noProof/>
      </w:rPr>
      <w:fldChar w:fldCharType="end"/>
    </w:r>
  </w:p>
  <w:p w14:paraId="1AA28DAF" w14:textId="634623C8" w:rsidR="00C95164" w:rsidRPr="005F5119" w:rsidRDefault="00C95164">
    <w:pPr>
      <w:pStyle w:val="Footer"/>
      <w:rPr>
        <w:rFonts w:cs="Arial"/>
        <w:sz w:val="20"/>
        <w:szCs w:val="16"/>
      </w:rPr>
    </w:pPr>
    <w:r>
      <w:rPr>
        <w:rFonts w:cs="Arial"/>
        <w:sz w:val="20"/>
        <w:szCs w:val="16"/>
      </w:rPr>
      <w:t>6982(b) Version: 9/1/2021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3598" w14:textId="77777777" w:rsidR="00C95164" w:rsidRDefault="00C95164">
    <w:pPr>
      <w:pStyle w:val="Footer"/>
      <w:framePr w:wrap="around" w:vAnchor="text" w:hAnchor="margin" w:xAlign="center" w:y="1"/>
      <w:rPr>
        <w:rStyle w:val="PageNumber"/>
      </w:rPr>
    </w:pPr>
  </w:p>
  <w:p w14:paraId="00D5032E" w14:textId="4C7E4E64" w:rsidR="00C95164" w:rsidRDefault="00C95164">
    <w:r>
      <w:rPr>
        <w:noProof/>
      </w:rPr>
      <mc:AlternateContent>
        <mc:Choice Requires="wps">
          <w:drawing>
            <wp:anchor distT="0" distB="0" distL="114300" distR="114300" simplePos="0" relativeHeight="251657728" behindDoc="0" locked="0" layoutInCell="0" allowOverlap="1" wp14:anchorId="76B042FB" wp14:editId="1B1D421F">
              <wp:simplePos x="0" y="0"/>
              <wp:positionH relativeFrom="page">
                <wp:posOffset>457200</wp:posOffset>
              </wp:positionH>
              <wp:positionV relativeFrom="paragraph">
                <wp:posOffset>37465</wp:posOffset>
              </wp:positionV>
              <wp:extent cx="6858000" cy="267335"/>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2673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306992F" w14:textId="367818F3" w:rsidR="00C95164" w:rsidRDefault="00C95164">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F20785">
                            <w:rPr>
                              <w:bCs/>
                              <w:noProof/>
                              <w:spacing w:val="-3"/>
                            </w:rPr>
                            <w:t>38</w:t>
                          </w:r>
                          <w:r>
                            <w:rPr>
                              <w:bCs/>
                              <w:spacing w:val="-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042FB" id="Rectangle 1" o:spid="_x0000_s1026" style="position:absolute;margin-left:36pt;margin-top:2.95pt;width:540pt;height:2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Y0wEAAJUDAAAOAAAAZHJzL2Uyb0RvYy54bWysU9tu2zAMfR+wfxD0vthJ0Sww4hRFiw4D&#10;ugvQ7QNoWbaF2aJGKbGzrx+lxOm2vhV7EagLD3kOj7Y309CLgyZv0JZyucil0FZhbWxbyu/fHt5t&#10;pPABbA09Wl3Ko/byZvf2zXZ0hV5hh32tSTCI9cXoStmF4Ios86rTA/gFOm35skEaIPCW2qwmGBl9&#10;6LNVnq+zEal2hEp7z6f3p0u5S/hNo1X40jReB9GXknsLaaW0VnHNdlsoWgLXGXVuA17RxQDGctEL&#10;1D0EEHsyL6AGowg9NmGhcMiwaYzSiQOzWeb/sHnqwOnEhcXx7iKT/3+w6vPhyX2l2Lp3j6h+eGHx&#10;rgPb6lsiHDsNNZdbRqGy0fnikhA3nlNFNX7CmkcL+4BJg6mhIQIyOzElqY8XqfUUhOLD9eZ6k+c8&#10;EcV3q/X7q6vrVAKKOduRDx80DiIGpSQeZUKHw6MPsRso5iexmMUH0/dpnL3964Afnk508sM5e24/&#10;OsUXYaomzo1hhfWRWRGevMLe5qBD+iXFyD4ppf+5B9JS9B8tKxNNNQc0B9UcgFWcWsogxSm8Cyfz&#10;7R2ZtmPkZSJl8ZbVa0wi9tzFWXOefeJ79mk015/79Or5N+1+AwAA//8DAFBLAwQUAAYACAAAACEA&#10;SwxzVt0AAAAIAQAADwAAAGRycy9kb3ducmV2LnhtbEyPQU+DQBCF7yb+h82YeLNLG1tbytCYEhK9&#10;afXS25YdgcjOArsF/PcuJz2+eZP3vpccJtOIgXpXW0ZYLiIQxIXVNZcInx/5wxaE84q1aiwTwg85&#10;OKS3N4mKtR35nYaTL0UIYRcrhMr7NpbSFRUZ5Ra2JQ7el+2N8kH2pdS9GkO4aeQqijbSqJpDQ6Va&#10;OlZUfJ+uBiHrNzp3x5cs353HzL++dUMnO8T7u+l5D8LT5P+eYcYP6JAGpou9snaiQXhahSkeYb0D&#10;MdvL9Xy4IDxuI5BpIv8PSH8BAAD//wMAUEsBAi0AFAAGAAgAAAAhALaDOJL+AAAA4QEAABMAAAAA&#10;AAAAAAAAAAAAAAAAAFtDb250ZW50X1R5cGVzXS54bWxQSwECLQAUAAYACAAAACEAOP0h/9YAAACU&#10;AQAACwAAAAAAAAAAAAAAAAAvAQAAX3JlbHMvLnJlbHNQSwECLQAUAAYACAAAACEAv68FWNMBAACV&#10;AwAADgAAAAAAAAAAAAAAAAAuAgAAZHJzL2Uyb0RvYy54bWxQSwECLQAUAAYACAAAACEASwxzVt0A&#10;AAAIAQAADwAAAAAAAAAAAAAAAAAtBAAAZHJzL2Rvd25yZXYueG1sUEsFBgAAAAAEAAQA8wAAADcF&#10;AAAAAA==&#10;" o:allowincell="f" filled="f" stroked="f" strokeweight="0">
              <v:textbox inset="0,0,0,0">
                <w:txbxContent>
                  <w:p w14:paraId="6306992F" w14:textId="367818F3" w:rsidR="00C95164" w:rsidRDefault="00C95164">
                    <w:pPr>
                      <w:tabs>
                        <w:tab w:val="center" w:pos="5400"/>
                        <w:tab w:val="right" w:pos="10800"/>
                      </w:tabs>
                      <w:rPr>
                        <w:bCs/>
                        <w:spacing w:val="-3"/>
                      </w:rPr>
                    </w:pPr>
                    <w:r>
                      <w:tab/>
                    </w:r>
                    <w:r>
                      <w:rPr>
                        <w:bCs/>
                        <w:spacing w:val="-3"/>
                      </w:rPr>
                      <w:fldChar w:fldCharType="begin"/>
                    </w:r>
                    <w:r>
                      <w:rPr>
                        <w:bCs/>
                        <w:spacing w:val="-3"/>
                      </w:rPr>
                      <w:instrText>page \* arabic</w:instrText>
                    </w:r>
                    <w:r>
                      <w:rPr>
                        <w:bCs/>
                        <w:spacing w:val="-3"/>
                      </w:rPr>
                      <w:fldChar w:fldCharType="separate"/>
                    </w:r>
                    <w:r w:rsidR="00F20785">
                      <w:rPr>
                        <w:bCs/>
                        <w:noProof/>
                        <w:spacing w:val="-3"/>
                      </w:rPr>
                      <w:t>38</w:t>
                    </w:r>
                    <w:r>
                      <w:rPr>
                        <w:bCs/>
                        <w:spacing w:val="-3"/>
                      </w:rPr>
                      <w:fldChar w:fldCharType="end"/>
                    </w:r>
                  </w:p>
                </w:txbxContent>
              </v:textbox>
              <w10:wrap anchorx="page"/>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A629" w14:textId="77777777" w:rsidR="00C95164" w:rsidRDefault="00C95164" w:rsidP="007C5F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8784B29" w14:textId="77777777" w:rsidR="00C95164" w:rsidRDefault="00C951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E8C7" w14:textId="3F7D6787" w:rsidR="00C95164" w:rsidRDefault="00C95164" w:rsidP="00B16691">
    <w:pPr>
      <w:pStyle w:val="Footer"/>
      <w:jc w:val="center"/>
    </w:pPr>
    <w:r>
      <w:fldChar w:fldCharType="begin"/>
    </w:r>
    <w:r>
      <w:instrText xml:space="preserve"> PAGE   \* MERGEFORMAT </w:instrText>
    </w:r>
    <w:r>
      <w:fldChar w:fldCharType="separate"/>
    </w:r>
    <w:r w:rsidR="00F20785">
      <w:rPr>
        <w:noProof/>
      </w:rPr>
      <w:t>46</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34D71" w14:textId="2B1EAF39" w:rsidR="00C95164" w:rsidRDefault="00C95164">
    <w:pPr>
      <w:pStyle w:val="Footer"/>
      <w:jc w:val="center"/>
    </w:pPr>
    <w:r>
      <w:fldChar w:fldCharType="begin"/>
    </w:r>
    <w:r>
      <w:instrText xml:space="preserve"> PAGE   \* MERGEFORMAT </w:instrText>
    </w:r>
    <w:r>
      <w:fldChar w:fldCharType="separate"/>
    </w:r>
    <w:r w:rsidR="00F20785">
      <w:rPr>
        <w:noProof/>
      </w:rPr>
      <w:t>45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24A62" w14:textId="77777777" w:rsidR="00C95164" w:rsidRDefault="00C95164">
      <w:r>
        <w:separator/>
      </w:r>
    </w:p>
  </w:footnote>
  <w:footnote w:type="continuationSeparator" w:id="0">
    <w:p w14:paraId="764F3911" w14:textId="77777777" w:rsidR="00C95164" w:rsidRDefault="00C951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B940" w14:textId="79B2755F" w:rsidR="00C95164" w:rsidRPr="00CB6BBA" w:rsidRDefault="00C95164" w:rsidP="00CB6BBA">
    <w:pPr>
      <w:pStyle w:val="Header"/>
      <w:jc w:val="center"/>
      <w:rPr>
        <w:rFonts w:ascii="Arial" w:hAnsi="Arial" w:cs="Arial"/>
        <w:sz w:val="22"/>
        <w:szCs w:val="22"/>
      </w:rPr>
    </w:pPr>
    <w:r>
      <w:rPr>
        <w:rFonts w:ascii="Arial" w:hAnsi="Arial" w:cs="Arial"/>
        <w:sz w:val="22"/>
        <w:szCs w:val="22"/>
      </w:rPr>
      <w:t>CHRISTINA SCHOOL DISTRICT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543B3" w14:textId="6027E6C8" w:rsidR="00C95164" w:rsidRDefault="00C95164" w:rsidP="007C5F3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4B65" w14:textId="2EFEC3A3" w:rsidR="00C95164" w:rsidRPr="00C84D80" w:rsidRDefault="00C95164" w:rsidP="00495A17">
    <w:pPr>
      <w:tabs>
        <w:tab w:val="left" w:pos="-720"/>
        <w:tab w:val="left" w:pos="0"/>
      </w:tabs>
      <w:suppressAutoHyphens/>
      <w:jc w:val="center"/>
      <w:rPr>
        <w:sz w:val="22"/>
      </w:rPr>
    </w:pPr>
    <w:r w:rsidRPr="00E52D61">
      <w:rPr>
        <w:spacing w:val="-3"/>
        <w:sz w:val="22"/>
      </w:rPr>
      <w:t>C</w:t>
    </w:r>
    <w:r>
      <w:rPr>
        <w:spacing w:val="-3"/>
        <w:sz w:val="22"/>
      </w:rPr>
      <w:t xml:space="preserve">HRISTINA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EE975" w14:textId="77777777" w:rsidR="00C95164" w:rsidRDefault="00C95164" w:rsidP="00E52D61">
    <w:pPr>
      <w:tabs>
        <w:tab w:val="left" w:pos="-720"/>
        <w:tab w:val="left" w:pos="0"/>
      </w:tabs>
      <w:suppressAutoHyphens/>
      <w:jc w:val="center"/>
      <w:rPr>
        <w:spacing w:val="-3"/>
        <w:sz w:val="22"/>
        <w:szCs w:val="22"/>
      </w:rPr>
    </w:pPr>
    <w:r w:rsidRPr="00E52D61">
      <w:rPr>
        <w:spacing w:val="-3"/>
        <w:sz w:val="22"/>
      </w:rPr>
      <w:t>C</w:t>
    </w:r>
    <w:r>
      <w:rPr>
        <w:spacing w:val="-3"/>
        <w:sz w:val="22"/>
      </w:rPr>
      <w:t>HRISTINA SCHOOL DISTRICT</w:t>
    </w:r>
  </w:p>
  <w:p w14:paraId="70799203" w14:textId="14DDC4AD" w:rsidR="00C95164" w:rsidRPr="00E52D61" w:rsidRDefault="00C95164" w:rsidP="00E52D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7430E"/>
    <w:multiLevelType w:val="hybridMultilevel"/>
    <w:tmpl w:val="A824E7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D522C"/>
    <w:multiLevelType w:val="hybridMultilevel"/>
    <w:tmpl w:val="60064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142A5"/>
    <w:multiLevelType w:val="multilevel"/>
    <w:tmpl w:val="E3D0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9F7F10"/>
    <w:multiLevelType w:val="multilevel"/>
    <w:tmpl w:val="B0262F0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C705C1"/>
    <w:multiLevelType w:val="hybridMultilevel"/>
    <w:tmpl w:val="D41C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19E0AE9"/>
    <w:multiLevelType w:val="hybridMultilevel"/>
    <w:tmpl w:val="AD4237D0"/>
    <w:lvl w:ilvl="0" w:tplc="93D4B3D2">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3233E9"/>
    <w:multiLevelType w:val="hybridMultilevel"/>
    <w:tmpl w:val="54A49668"/>
    <w:lvl w:ilvl="0" w:tplc="B0424EB2">
      <w:start w:val="1"/>
      <w:numFmt w:val="lowerLetter"/>
      <w:lvlText w:val="%1)"/>
      <w:lvlJc w:val="left"/>
      <w:pPr>
        <w:ind w:left="1584" w:hanging="360"/>
      </w:pPr>
      <w:rPr>
        <w:b/>
        <w:bCs/>
      </w:r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15022C85"/>
    <w:multiLevelType w:val="hybridMultilevel"/>
    <w:tmpl w:val="BF5CA07C"/>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C035723"/>
    <w:multiLevelType w:val="hybridMultilevel"/>
    <w:tmpl w:val="B552BCF2"/>
    <w:lvl w:ilvl="0" w:tplc="04090019">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7620EDF"/>
    <w:multiLevelType w:val="multilevel"/>
    <w:tmpl w:val="732CF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E105B21"/>
    <w:multiLevelType w:val="hybridMultilevel"/>
    <w:tmpl w:val="70C0114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E965C75"/>
    <w:multiLevelType w:val="multilevel"/>
    <w:tmpl w:val="2B24508A"/>
    <w:lvl w:ilvl="0">
      <w:start w:val="1"/>
      <w:numFmt w:val="upperRoman"/>
      <w:lvlText w:val="%1."/>
      <w:lvlJc w:val="left"/>
      <w:pPr>
        <w:tabs>
          <w:tab w:val="num" w:pos="360"/>
        </w:tabs>
        <w:ind w:left="0" w:firstLine="0"/>
      </w:pPr>
      <w:rPr>
        <w:rFonts w:ascii="Arial" w:hAnsi="Arial" w:hint="default"/>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rPr>
    </w:lvl>
    <w:lvl w:ilvl="4">
      <w:start w:val="1"/>
      <w:numFmt w:val="decimal"/>
      <w:lvlText w:val="(%5)"/>
      <w:lvlJc w:val="left"/>
      <w:pPr>
        <w:tabs>
          <w:tab w:val="num" w:pos="2088"/>
        </w:tabs>
        <w:ind w:left="1728" w:firstLine="0"/>
      </w:pPr>
      <w:rPr>
        <w:rFonts w:hint="default"/>
      </w:rPr>
    </w:lvl>
    <w:lvl w:ilvl="5">
      <w:start w:val="1"/>
      <w:numFmt w:val="lowerLetter"/>
      <w:lvlText w:val="(%6)"/>
      <w:lvlJc w:val="left"/>
      <w:pPr>
        <w:tabs>
          <w:tab w:val="num" w:pos="2520"/>
        </w:tabs>
        <w:ind w:left="2160" w:firstLine="0"/>
      </w:pPr>
      <w:rPr>
        <w:rFonts w:hint="default"/>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12" w15:restartNumberingAfterBreak="0">
    <w:nsid w:val="2FAE6EDB"/>
    <w:multiLevelType w:val="hybridMultilevel"/>
    <w:tmpl w:val="3348D94E"/>
    <w:lvl w:ilvl="0" w:tplc="8AF08D68">
      <w:start w:val="1"/>
      <w:numFmt w:val="decimal"/>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564A9"/>
    <w:multiLevelType w:val="multilevel"/>
    <w:tmpl w:val="D2464C82"/>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3877084"/>
    <w:multiLevelType w:val="hybridMultilevel"/>
    <w:tmpl w:val="FF086E82"/>
    <w:lvl w:ilvl="0" w:tplc="1166DC5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C80385"/>
    <w:multiLevelType w:val="hybridMultilevel"/>
    <w:tmpl w:val="795C57FC"/>
    <w:lvl w:ilvl="0" w:tplc="F6863598">
      <w:start w:val="3"/>
      <w:numFmt w:val="decimal"/>
      <w:lvlText w:val="%1."/>
      <w:lvlJc w:val="left"/>
      <w:pPr>
        <w:ind w:left="108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E1203"/>
    <w:multiLevelType w:val="hybridMultilevel"/>
    <w:tmpl w:val="84FC25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3FF37C6C"/>
    <w:multiLevelType w:val="hybridMultilevel"/>
    <w:tmpl w:val="127A46EE"/>
    <w:lvl w:ilvl="0" w:tplc="7C900DC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2C42692"/>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9" w15:restartNumberingAfterBreak="0">
    <w:nsid w:val="44970B73"/>
    <w:multiLevelType w:val="hybridMultilevel"/>
    <w:tmpl w:val="899EE690"/>
    <w:lvl w:ilvl="0" w:tplc="21EEEB9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BB012D"/>
    <w:multiLevelType w:val="multilevel"/>
    <w:tmpl w:val="96CED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F648B4"/>
    <w:multiLevelType w:val="multilevel"/>
    <w:tmpl w:val="DD4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8358F0"/>
    <w:multiLevelType w:val="hybridMultilevel"/>
    <w:tmpl w:val="30629E32"/>
    <w:lvl w:ilvl="0" w:tplc="60BC7C0C">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0711F1"/>
    <w:multiLevelType w:val="hybridMultilevel"/>
    <w:tmpl w:val="D3340F68"/>
    <w:lvl w:ilvl="0" w:tplc="81309E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CC0F32"/>
    <w:multiLevelType w:val="multilevel"/>
    <w:tmpl w:val="B7FAAB2C"/>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1"/>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5" w15:restartNumberingAfterBreak="0">
    <w:nsid w:val="5067448A"/>
    <w:multiLevelType w:val="multilevel"/>
    <w:tmpl w:val="486CE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2500751"/>
    <w:multiLevelType w:val="multilevel"/>
    <w:tmpl w:val="BFF8437E"/>
    <w:lvl w:ilvl="0">
      <w:start w:val="1"/>
      <w:numFmt w:val="upperRoman"/>
      <w:pStyle w:val="Heading1"/>
      <w:lvlText w:val="%1."/>
      <w:lvlJc w:val="left"/>
      <w:pPr>
        <w:tabs>
          <w:tab w:val="num" w:pos="360"/>
        </w:tabs>
        <w:ind w:left="0" w:firstLine="0"/>
      </w:pPr>
      <w:rPr>
        <w:rFonts w:ascii="Arial" w:hAnsi="Arial" w:hint="default"/>
        <w:b/>
        <w:sz w:val="22"/>
      </w:rPr>
    </w:lvl>
    <w:lvl w:ilvl="1">
      <w:start w:val="7"/>
      <w:numFmt w:val="upperLetter"/>
      <w:pStyle w:val="Heading2"/>
      <w:lvlText w:val="%2."/>
      <w:lvlJc w:val="left"/>
      <w:pPr>
        <w:tabs>
          <w:tab w:val="num" w:pos="792"/>
        </w:tabs>
        <w:ind w:left="432" w:firstLine="0"/>
      </w:pPr>
      <w:rPr>
        <w:rFonts w:ascii="Arial" w:hAnsi="Arial" w:hint="default"/>
        <w:sz w:val="22"/>
      </w:rPr>
    </w:lvl>
    <w:lvl w:ilvl="2">
      <w:start w:val="8"/>
      <w:numFmt w:val="decimal"/>
      <w:lvlText w:val="%3."/>
      <w:lvlJc w:val="left"/>
      <w:pPr>
        <w:tabs>
          <w:tab w:val="num" w:pos="1224"/>
        </w:tabs>
        <w:ind w:left="864" w:firstLine="0"/>
      </w:pPr>
      <w:rPr>
        <w:rFonts w:ascii="Arial" w:hAnsi="Arial" w:cs="Arial" w:hint="default"/>
        <w:b/>
        <w:bCs/>
        <w:sz w:val="22"/>
        <w:szCs w:val="22"/>
      </w:rPr>
    </w:lvl>
    <w:lvl w:ilvl="3">
      <w:start w:val="1"/>
      <w:numFmt w:val="lowerLetter"/>
      <w:pStyle w:val="Heading4"/>
      <w:lvlText w:val="%4)"/>
      <w:lvlJc w:val="left"/>
      <w:pPr>
        <w:tabs>
          <w:tab w:val="num" w:pos="1656"/>
        </w:tabs>
        <w:ind w:left="1296" w:firstLine="0"/>
      </w:pPr>
      <w:rPr>
        <w:rFonts w:hint="default"/>
        <w:b/>
        <w:sz w:val="22"/>
      </w:rPr>
    </w:lvl>
    <w:lvl w:ilvl="4">
      <w:start w:val="1"/>
      <w:numFmt w:val="decimal"/>
      <w:pStyle w:val="Heading5"/>
      <w:lvlText w:val="(%5)"/>
      <w:lvlJc w:val="left"/>
      <w:pPr>
        <w:tabs>
          <w:tab w:val="num" w:pos="2088"/>
        </w:tabs>
        <w:ind w:left="1728" w:firstLine="0"/>
      </w:pPr>
      <w:rPr>
        <w:rFonts w:hint="default"/>
        <w:sz w:val="22"/>
      </w:rPr>
    </w:lvl>
    <w:lvl w:ilvl="5">
      <w:start w:val="1"/>
      <w:numFmt w:val="lowerLetter"/>
      <w:pStyle w:val="Heading6"/>
      <w:lvlText w:val="(%6)"/>
      <w:lvlJc w:val="left"/>
      <w:pPr>
        <w:tabs>
          <w:tab w:val="num" w:pos="2520"/>
        </w:tabs>
        <w:ind w:left="2160" w:firstLine="0"/>
      </w:pPr>
      <w:rPr>
        <w:rFonts w:hint="default"/>
        <w:sz w:val="22"/>
      </w:rPr>
    </w:lvl>
    <w:lvl w:ilvl="6">
      <w:start w:val="1"/>
      <w:numFmt w:val="lowerRoman"/>
      <w:pStyle w:val="Heading7"/>
      <w:lvlText w:val="(%7)"/>
      <w:lvlJc w:val="left"/>
      <w:pPr>
        <w:tabs>
          <w:tab w:val="num" w:pos="2952"/>
        </w:tabs>
        <w:ind w:left="2592" w:firstLine="0"/>
      </w:pPr>
      <w:rPr>
        <w:rFonts w:hint="default"/>
      </w:rPr>
    </w:lvl>
    <w:lvl w:ilvl="7">
      <w:start w:val="1"/>
      <w:numFmt w:val="lowerLetter"/>
      <w:pStyle w:val="Heading8"/>
      <w:lvlText w:val="(%8)"/>
      <w:lvlJc w:val="left"/>
      <w:pPr>
        <w:tabs>
          <w:tab w:val="num" w:pos="3384"/>
        </w:tabs>
        <w:ind w:left="3024" w:firstLine="0"/>
      </w:pPr>
      <w:rPr>
        <w:rFonts w:hint="default"/>
      </w:rPr>
    </w:lvl>
    <w:lvl w:ilvl="8">
      <w:start w:val="1"/>
      <w:numFmt w:val="lowerRoman"/>
      <w:pStyle w:val="Heading9"/>
      <w:lvlText w:val="(%9)"/>
      <w:lvlJc w:val="left"/>
      <w:pPr>
        <w:tabs>
          <w:tab w:val="num" w:pos="3816"/>
        </w:tabs>
        <w:ind w:left="3456" w:firstLine="0"/>
      </w:pPr>
      <w:rPr>
        <w:rFonts w:hint="default"/>
      </w:rPr>
    </w:lvl>
  </w:abstractNum>
  <w:abstractNum w:abstractNumId="27" w15:restartNumberingAfterBreak="0">
    <w:nsid w:val="52723803"/>
    <w:multiLevelType w:val="multilevel"/>
    <w:tmpl w:val="F140B0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848195E"/>
    <w:multiLevelType w:val="multilevel"/>
    <w:tmpl w:val="42227414"/>
    <w:lvl w:ilvl="0">
      <w:start w:val="1"/>
      <w:numFmt w:val="upperRoman"/>
      <w:lvlText w:val="%1."/>
      <w:lvlJc w:val="left"/>
      <w:pPr>
        <w:tabs>
          <w:tab w:val="num" w:pos="360"/>
        </w:tabs>
        <w:ind w:left="0" w:firstLine="0"/>
      </w:pPr>
      <w:rPr>
        <w:rFonts w:ascii="Arial" w:hAnsi="Arial" w:hint="default"/>
        <w:b/>
        <w:sz w:val="22"/>
      </w:rPr>
    </w:lvl>
    <w:lvl w:ilvl="1">
      <w:start w:val="1"/>
      <w:numFmt w:val="upperLetter"/>
      <w:lvlText w:val="%2."/>
      <w:lvlJc w:val="left"/>
      <w:pPr>
        <w:tabs>
          <w:tab w:val="num" w:pos="792"/>
        </w:tabs>
        <w:ind w:left="432" w:firstLine="0"/>
      </w:pPr>
      <w:rPr>
        <w:rFonts w:ascii="Arial" w:hAnsi="Arial" w:hint="default"/>
        <w:sz w:val="22"/>
      </w:rPr>
    </w:lvl>
    <w:lvl w:ilvl="2">
      <w:start w:val="4"/>
      <w:numFmt w:val="decimal"/>
      <w:lvlText w:val="%3."/>
      <w:lvlJc w:val="left"/>
      <w:pPr>
        <w:tabs>
          <w:tab w:val="num" w:pos="1224"/>
        </w:tabs>
        <w:ind w:left="864" w:firstLine="0"/>
      </w:pPr>
      <w:rPr>
        <w:rFonts w:ascii="Arial" w:hAnsi="Arial" w:cs="Arial" w:hint="default"/>
        <w:b/>
        <w:bCs/>
        <w:sz w:val="22"/>
        <w:szCs w:val="22"/>
      </w:rPr>
    </w:lvl>
    <w:lvl w:ilvl="3">
      <w:start w:val="1"/>
      <w:numFmt w:val="lowerLetter"/>
      <w:lvlText w:val="%4)"/>
      <w:lvlJc w:val="left"/>
      <w:pPr>
        <w:tabs>
          <w:tab w:val="num" w:pos="1656"/>
        </w:tabs>
        <w:ind w:left="1296" w:firstLine="0"/>
      </w:pPr>
      <w:rPr>
        <w:rFonts w:hint="default"/>
        <w:b/>
        <w:sz w:val="22"/>
      </w:rPr>
    </w:lvl>
    <w:lvl w:ilvl="4">
      <w:start w:val="1"/>
      <w:numFmt w:val="decimal"/>
      <w:lvlText w:val="(%5)"/>
      <w:lvlJc w:val="left"/>
      <w:pPr>
        <w:tabs>
          <w:tab w:val="num" w:pos="2088"/>
        </w:tabs>
        <w:ind w:left="1728" w:firstLine="0"/>
      </w:pPr>
      <w:rPr>
        <w:rFonts w:hint="default"/>
        <w:sz w:val="22"/>
      </w:rPr>
    </w:lvl>
    <w:lvl w:ilvl="5">
      <w:start w:val="1"/>
      <w:numFmt w:val="lowerLetter"/>
      <w:lvlText w:val="(%6)"/>
      <w:lvlJc w:val="left"/>
      <w:pPr>
        <w:tabs>
          <w:tab w:val="num" w:pos="2520"/>
        </w:tabs>
        <w:ind w:left="2160" w:firstLine="0"/>
      </w:pPr>
      <w:rPr>
        <w:rFonts w:hint="default"/>
        <w:sz w:val="22"/>
      </w:rPr>
    </w:lvl>
    <w:lvl w:ilvl="6">
      <w:start w:val="1"/>
      <w:numFmt w:val="lowerRoman"/>
      <w:lvlText w:val="(%7)"/>
      <w:lvlJc w:val="left"/>
      <w:pPr>
        <w:tabs>
          <w:tab w:val="num" w:pos="2952"/>
        </w:tabs>
        <w:ind w:left="2592" w:firstLine="0"/>
      </w:pPr>
      <w:rPr>
        <w:rFonts w:hint="default"/>
      </w:rPr>
    </w:lvl>
    <w:lvl w:ilvl="7">
      <w:start w:val="1"/>
      <w:numFmt w:val="lowerLetter"/>
      <w:lvlText w:val="(%8)"/>
      <w:lvlJc w:val="left"/>
      <w:pPr>
        <w:tabs>
          <w:tab w:val="num" w:pos="3384"/>
        </w:tabs>
        <w:ind w:left="3024" w:firstLine="0"/>
      </w:pPr>
      <w:rPr>
        <w:rFonts w:hint="default"/>
      </w:rPr>
    </w:lvl>
    <w:lvl w:ilvl="8">
      <w:start w:val="1"/>
      <w:numFmt w:val="lowerRoman"/>
      <w:lvlText w:val="(%9)"/>
      <w:lvlJc w:val="left"/>
      <w:pPr>
        <w:tabs>
          <w:tab w:val="num" w:pos="3816"/>
        </w:tabs>
        <w:ind w:left="3456" w:firstLine="0"/>
      </w:pPr>
      <w:rPr>
        <w:rFonts w:hint="default"/>
      </w:rPr>
    </w:lvl>
  </w:abstractNum>
  <w:abstractNum w:abstractNumId="29" w15:restartNumberingAfterBreak="0">
    <w:nsid w:val="5BFC1D88"/>
    <w:multiLevelType w:val="multilevel"/>
    <w:tmpl w:val="5554D3FE"/>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CFE42DE"/>
    <w:multiLevelType w:val="multilevel"/>
    <w:tmpl w:val="FA44BAC4"/>
    <w:lvl w:ilvl="0">
      <w:start w:val="1"/>
      <w:numFmt w:val="upperRoman"/>
      <w:lvlText w:val="%1."/>
      <w:lvlJc w:val="left"/>
      <w:pPr>
        <w:ind w:left="0" w:firstLine="0"/>
      </w:pPr>
    </w:lvl>
    <w:lvl w:ilvl="1">
      <w:start w:val="1"/>
      <w:numFmt w:val="upperLetter"/>
      <w:lvlText w:val="%2."/>
      <w:lvlJc w:val="left"/>
      <w:pPr>
        <w:ind w:left="720" w:firstLine="0"/>
      </w:pPr>
    </w:lvl>
    <w:lvl w:ilvl="2">
      <w:start w:val="1"/>
      <w:numFmt w:val="lowerLetter"/>
      <w:lvlText w:val="%3)"/>
      <w:lvlJc w:val="left"/>
      <w:pPr>
        <w:ind w:left="1440" w:firstLine="0"/>
      </w:pPr>
      <w:rPr>
        <w:rFonts w:hint="default"/>
        <w:b/>
        <w:bCs/>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1" w15:restartNumberingAfterBreak="0">
    <w:nsid w:val="5DD15965"/>
    <w:multiLevelType w:val="hybridMultilevel"/>
    <w:tmpl w:val="8850EA38"/>
    <w:lvl w:ilvl="0" w:tplc="D35CF5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F8E047A"/>
    <w:multiLevelType w:val="hybridMultilevel"/>
    <w:tmpl w:val="9BDE14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954349"/>
    <w:multiLevelType w:val="hybridMultilevel"/>
    <w:tmpl w:val="2332A9B4"/>
    <w:lvl w:ilvl="0" w:tplc="D6A2A228">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373115D"/>
    <w:multiLevelType w:val="hybridMultilevel"/>
    <w:tmpl w:val="0CC43A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4874906"/>
    <w:multiLevelType w:val="multilevel"/>
    <w:tmpl w:val="468E1BA4"/>
    <w:lvl w:ilvl="0">
      <w:start w:val="1"/>
      <w:numFmt w:val="upperRoman"/>
      <w:lvlText w:val="%1."/>
      <w:lvlJc w:val="left"/>
      <w:pPr>
        <w:ind w:left="0" w:firstLine="0"/>
      </w:pPr>
      <w:rPr>
        <w:rFonts w:ascii="Arial" w:eastAsia="Arial" w:hAnsi="Arial" w:cs="Arial"/>
        <w:b/>
        <w:sz w:val="22"/>
        <w:szCs w:val="22"/>
      </w:rPr>
    </w:lvl>
    <w:lvl w:ilvl="1">
      <w:start w:val="7"/>
      <w:numFmt w:val="upperLetter"/>
      <w:lvlText w:val="%2."/>
      <w:lvlJc w:val="left"/>
      <w:pPr>
        <w:ind w:left="432" w:firstLine="0"/>
      </w:pPr>
      <w:rPr>
        <w:rFonts w:ascii="Arial" w:eastAsia="Arial" w:hAnsi="Arial" w:cs="Arial"/>
        <w:sz w:val="22"/>
        <w:szCs w:val="22"/>
      </w:rPr>
    </w:lvl>
    <w:lvl w:ilvl="2">
      <w:start w:val="8"/>
      <w:numFmt w:val="decimal"/>
      <w:lvlText w:val="%3."/>
      <w:lvlJc w:val="left"/>
      <w:pPr>
        <w:ind w:left="864" w:firstLine="0"/>
      </w:pPr>
      <w:rPr>
        <w:rFonts w:ascii="Arial" w:eastAsia="Arial" w:hAnsi="Arial" w:cs="Arial"/>
        <w:b/>
        <w:sz w:val="22"/>
        <w:szCs w:val="22"/>
      </w:rPr>
    </w:lvl>
    <w:lvl w:ilvl="3">
      <w:start w:val="1"/>
      <w:numFmt w:val="lowerLetter"/>
      <w:lvlText w:val="%4)"/>
      <w:lvlJc w:val="left"/>
      <w:pPr>
        <w:ind w:left="1296" w:firstLine="0"/>
      </w:pPr>
      <w:rPr>
        <w:b/>
        <w:sz w:val="22"/>
        <w:szCs w:val="22"/>
      </w:rPr>
    </w:lvl>
    <w:lvl w:ilvl="4">
      <w:start w:val="1"/>
      <w:numFmt w:val="decimal"/>
      <w:lvlText w:val="(%5)"/>
      <w:lvlJc w:val="left"/>
      <w:pPr>
        <w:ind w:left="1728" w:firstLine="0"/>
      </w:pPr>
      <w:rPr>
        <w:sz w:val="22"/>
        <w:szCs w:val="22"/>
      </w:rPr>
    </w:lvl>
    <w:lvl w:ilvl="5">
      <w:start w:val="1"/>
      <w:numFmt w:val="lowerLetter"/>
      <w:lvlText w:val="(%6)"/>
      <w:lvlJc w:val="left"/>
      <w:pPr>
        <w:ind w:left="2160" w:firstLine="0"/>
      </w:pPr>
      <w:rPr>
        <w:sz w:val="22"/>
        <w:szCs w:val="22"/>
      </w:rPr>
    </w:lvl>
    <w:lvl w:ilvl="6">
      <w:start w:val="1"/>
      <w:numFmt w:val="lowerRoman"/>
      <w:lvlText w:val="(%7)"/>
      <w:lvlJc w:val="left"/>
      <w:pPr>
        <w:ind w:left="2592" w:firstLine="0"/>
      </w:pPr>
    </w:lvl>
    <w:lvl w:ilvl="7">
      <w:start w:val="1"/>
      <w:numFmt w:val="lowerLetter"/>
      <w:lvlText w:val="(%8)"/>
      <w:lvlJc w:val="left"/>
      <w:pPr>
        <w:ind w:left="3024" w:firstLine="0"/>
      </w:pPr>
    </w:lvl>
    <w:lvl w:ilvl="8">
      <w:start w:val="1"/>
      <w:numFmt w:val="lowerRoman"/>
      <w:lvlText w:val="(%9)"/>
      <w:lvlJc w:val="left"/>
      <w:pPr>
        <w:ind w:left="3456" w:firstLine="0"/>
      </w:pPr>
    </w:lvl>
  </w:abstractNum>
  <w:abstractNum w:abstractNumId="36" w15:restartNumberingAfterBreak="0">
    <w:nsid w:val="659F6123"/>
    <w:multiLevelType w:val="hybridMultilevel"/>
    <w:tmpl w:val="D5523AD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82A5D49"/>
    <w:multiLevelType w:val="hybridMultilevel"/>
    <w:tmpl w:val="3796FA30"/>
    <w:lvl w:ilvl="0" w:tplc="CF98717A">
      <w:start w:val="1"/>
      <w:numFmt w:val="low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8CF12A6"/>
    <w:multiLevelType w:val="multilevel"/>
    <w:tmpl w:val="5186E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AE6EDE"/>
    <w:multiLevelType w:val="hybridMultilevel"/>
    <w:tmpl w:val="662C0F6E"/>
    <w:lvl w:ilvl="0" w:tplc="0409000F">
      <w:start w:val="1"/>
      <w:numFmt w:val="decimal"/>
      <w:lvlText w:val="%1."/>
      <w:lvlJc w:val="left"/>
      <w:pPr>
        <w:ind w:left="2160" w:hanging="360"/>
      </w:pPr>
      <w:rPr>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6C99043E"/>
    <w:multiLevelType w:val="hybridMultilevel"/>
    <w:tmpl w:val="F9FAB1E0"/>
    <w:lvl w:ilvl="0" w:tplc="0409000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B40E45"/>
    <w:multiLevelType w:val="hybridMultilevel"/>
    <w:tmpl w:val="3C3AEB2C"/>
    <w:lvl w:ilvl="0" w:tplc="04090017">
      <w:start w:val="1"/>
      <w:numFmt w:val="lowerLetter"/>
      <w:lvlText w:val="%1)"/>
      <w:lvlJc w:val="left"/>
      <w:pPr>
        <w:ind w:left="1800" w:hanging="360"/>
      </w:pPr>
      <w:rPr>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16F0DA1"/>
    <w:multiLevelType w:val="multilevel"/>
    <w:tmpl w:val="0026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714658"/>
    <w:multiLevelType w:val="hybridMultilevel"/>
    <w:tmpl w:val="EEEEBB70"/>
    <w:lvl w:ilvl="0" w:tplc="41025E56">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A253EE4"/>
    <w:multiLevelType w:val="multilevel"/>
    <w:tmpl w:val="3A9013DA"/>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864"/>
        </w:tabs>
        <w:ind w:left="504" w:firstLine="0"/>
      </w:pPr>
      <w:rPr>
        <w:rFonts w:hint="default"/>
      </w:rPr>
    </w:lvl>
    <w:lvl w:ilvl="2">
      <w:start w:val="1"/>
      <w:numFmt w:val="decimal"/>
      <w:lvlText w:val="%3."/>
      <w:lvlJc w:val="left"/>
      <w:pPr>
        <w:tabs>
          <w:tab w:val="num" w:pos="1368"/>
        </w:tabs>
        <w:ind w:left="1008" w:firstLine="0"/>
      </w:pPr>
      <w:rPr>
        <w:rFonts w:hint="default"/>
      </w:rPr>
    </w:lvl>
    <w:lvl w:ilvl="3">
      <w:start w:val="4"/>
      <w:numFmt w:val="lowerLetter"/>
      <w:lvlText w:val="%4)"/>
      <w:lvlJc w:val="left"/>
      <w:pPr>
        <w:tabs>
          <w:tab w:val="num" w:pos="1872"/>
        </w:tabs>
        <w:ind w:left="1512" w:firstLine="0"/>
      </w:pPr>
      <w:rPr>
        <w:rFonts w:hint="default"/>
        <w:b/>
      </w:rPr>
    </w:lvl>
    <w:lvl w:ilvl="4">
      <w:start w:val="1"/>
      <w:numFmt w:val="decimal"/>
      <w:lvlText w:val="(%5)"/>
      <w:lvlJc w:val="left"/>
      <w:pPr>
        <w:tabs>
          <w:tab w:val="num" w:pos="2376"/>
        </w:tabs>
        <w:ind w:left="2016" w:firstLine="0"/>
      </w:pPr>
      <w:rPr>
        <w:rFonts w:hint="default"/>
      </w:rPr>
    </w:lvl>
    <w:lvl w:ilvl="5">
      <w:start w:val="1"/>
      <w:numFmt w:val="lowerLetter"/>
      <w:lvlText w:val="(%6)"/>
      <w:lvlJc w:val="left"/>
      <w:pPr>
        <w:tabs>
          <w:tab w:val="num" w:pos="2880"/>
        </w:tabs>
        <w:ind w:left="2520" w:firstLine="0"/>
      </w:pPr>
      <w:rPr>
        <w:rFonts w:hint="default"/>
      </w:rPr>
    </w:lvl>
    <w:lvl w:ilvl="6">
      <w:start w:val="1"/>
      <w:numFmt w:val="lowerRoman"/>
      <w:lvlText w:val="(%7)"/>
      <w:lvlJc w:val="left"/>
      <w:pPr>
        <w:tabs>
          <w:tab w:val="num" w:pos="3384"/>
        </w:tabs>
        <w:ind w:left="3024" w:firstLine="0"/>
      </w:pPr>
      <w:rPr>
        <w:rFonts w:hint="default"/>
      </w:rPr>
    </w:lvl>
    <w:lvl w:ilvl="7">
      <w:start w:val="1"/>
      <w:numFmt w:val="lowerLetter"/>
      <w:lvlText w:val="(%8)"/>
      <w:lvlJc w:val="left"/>
      <w:pPr>
        <w:tabs>
          <w:tab w:val="num" w:pos="3888"/>
        </w:tabs>
        <w:ind w:left="3528" w:firstLine="0"/>
      </w:pPr>
      <w:rPr>
        <w:rFonts w:hint="default"/>
      </w:rPr>
    </w:lvl>
    <w:lvl w:ilvl="8">
      <w:start w:val="1"/>
      <w:numFmt w:val="lowerRoman"/>
      <w:lvlText w:val="(%9)"/>
      <w:lvlJc w:val="left"/>
      <w:pPr>
        <w:tabs>
          <w:tab w:val="num" w:pos="4392"/>
        </w:tabs>
        <w:ind w:left="4032" w:firstLine="0"/>
      </w:pPr>
      <w:rPr>
        <w:rFonts w:hint="default"/>
      </w:rPr>
    </w:lvl>
  </w:abstractNum>
  <w:abstractNum w:abstractNumId="46" w15:restartNumberingAfterBreak="0">
    <w:nsid w:val="7AD461AA"/>
    <w:multiLevelType w:val="multilevel"/>
    <w:tmpl w:val="E3061B1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880"/>
        </w:tabs>
        <w:ind w:left="2520" w:firstLine="0"/>
      </w:pPr>
      <w:rPr>
        <w:rFonts w:hint="default"/>
        <w:b/>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7" w15:restartNumberingAfterBreak="0">
    <w:nsid w:val="7E671064"/>
    <w:multiLevelType w:val="hybridMultilevel"/>
    <w:tmpl w:val="20FEF35E"/>
    <w:lvl w:ilvl="0" w:tplc="0BF28FE0">
      <w:start w:val="8"/>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num w:numId="1" w16cid:durableId="1957639397">
    <w:abstractNumId w:val="44"/>
  </w:num>
  <w:num w:numId="2" w16cid:durableId="1566524953">
    <w:abstractNumId w:val="40"/>
  </w:num>
  <w:num w:numId="3" w16cid:durableId="257445131">
    <w:abstractNumId w:val="34"/>
  </w:num>
  <w:num w:numId="4" w16cid:durableId="1416513711">
    <w:abstractNumId w:val="43"/>
  </w:num>
  <w:num w:numId="5" w16cid:durableId="1443332069">
    <w:abstractNumId w:val="19"/>
  </w:num>
  <w:num w:numId="6" w16cid:durableId="1154445654">
    <w:abstractNumId w:val="8"/>
  </w:num>
  <w:num w:numId="7" w16cid:durableId="1991399236">
    <w:abstractNumId w:val="10"/>
  </w:num>
  <w:num w:numId="8" w16cid:durableId="693455560">
    <w:abstractNumId w:val="22"/>
  </w:num>
  <w:num w:numId="9" w16cid:durableId="1171142594">
    <w:abstractNumId w:val="37"/>
  </w:num>
  <w:num w:numId="10" w16cid:durableId="514609707">
    <w:abstractNumId w:val="5"/>
  </w:num>
  <w:num w:numId="11" w16cid:durableId="463158725">
    <w:abstractNumId w:val="33"/>
  </w:num>
  <w:num w:numId="12" w16cid:durableId="1334070104">
    <w:abstractNumId w:val="14"/>
  </w:num>
  <w:num w:numId="13" w16cid:durableId="1657955716">
    <w:abstractNumId w:val="4"/>
  </w:num>
  <w:num w:numId="14" w16cid:durableId="1755325004">
    <w:abstractNumId w:val="24"/>
  </w:num>
  <w:num w:numId="15" w16cid:durableId="2021541912">
    <w:abstractNumId w:val="32"/>
  </w:num>
  <w:num w:numId="16" w16cid:durableId="51849009">
    <w:abstractNumId w:val="36"/>
  </w:num>
  <w:num w:numId="17" w16cid:durableId="883832512">
    <w:abstractNumId w:val="12"/>
  </w:num>
  <w:num w:numId="18" w16cid:durableId="1187405240">
    <w:abstractNumId w:val="39"/>
  </w:num>
  <w:num w:numId="19" w16cid:durableId="901326958">
    <w:abstractNumId w:val="16"/>
  </w:num>
  <w:num w:numId="20" w16cid:durableId="607588172">
    <w:abstractNumId w:val="11"/>
  </w:num>
  <w:num w:numId="21" w16cid:durableId="776868959">
    <w:abstractNumId w:val="26"/>
    <w:lvlOverride w:ilvl="0">
      <w:lvl w:ilvl="0">
        <w:start w:val="1"/>
        <w:numFmt w:val="upperRoman"/>
        <w:pStyle w:val="Heading1"/>
        <w:lvlText w:val="%1."/>
        <w:lvlJc w:val="left"/>
        <w:pPr>
          <w:tabs>
            <w:tab w:val="num" w:pos="360"/>
          </w:tabs>
          <w:ind w:left="0" w:firstLine="0"/>
        </w:pPr>
        <w:rPr>
          <w:rFonts w:ascii="Arial" w:hAnsi="Arial" w:hint="default"/>
          <w:b/>
          <w:sz w:val="22"/>
        </w:rPr>
      </w:lvl>
    </w:lvlOverride>
    <w:lvlOverride w:ilvl="1">
      <w:lvl w:ilvl="1">
        <w:start w:val="1"/>
        <w:numFmt w:val="upperLetter"/>
        <w:pStyle w:val="Heading2"/>
        <w:lvlText w:val="%2."/>
        <w:lvlJc w:val="left"/>
        <w:pPr>
          <w:tabs>
            <w:tab w:val="num" w:pos="792"/>
          </w:tabs>
          <w:ind w:left="432" w:firstLine="0"/>
        </w:pPr>
        <w:rPr>
          <w:rFonts w:ascii="Arial" w:hAnsi="Arial" w:hint="default"/>
          <w:b/>
          <w:i w:val="0"/>
          <w:sz w:val="22"/>
        </w:rPr>
      </w:lvl>
    </w:lvlOverride>
    <w:lvlOverride w:ilvl="2">
      <w:lvl w:ilvl="2">
        <w:start w:val="1"/>
        <w:numFmt w:val="decimal"/>
        <w:lvlText w:val="%3."/>
        <w:lvlJc w:val="left"/>
        <w:pPr>
          <w:tabs>
            <w:tab w:val="num" w:pos="1224"/>
          </w:tabs>
          <w:ind w:left="864" w:firstLine="0"/>
        </w:pPr>
        <w:rPr>
          <w:rFonts w:ascii="Arial" w:hAnsi="Arial" w:cs="Arial" w:hint="default"/>
          <w:b/>
          <w:bCs/>
          <w:sz w:val="22"/>
          <w:szCs w:val="22"/>
        </w:rPr>
      </w:lvl>
    </w:lvlOverride>
    <w:lvlOverride w:ilvl="3">
      <w:lvl w:ilvl="3">
        <w:start w:val="1"/>
        <w:numFmt w:val="lowerLetter"/>
        <w:pStyle w:val="Heading4"/>
        <w:lvlText w:val="%4)"/>
        <w:lvlJc w:val="left"/>
        <w:pPr>
          <w:tabs>
            <w:tab w:val="num" w:pos="1656"/>
          </w:tabs>
          <w:ind w:left="1296" w:firstLine="0"/>
        </w:pPr>
        <w:rPr>
          <w:rFonts w:ascii="Arial" w:hAnsi="Arial" w:hint="default"/>
          <w:b/>
          <w:sz w:val="22"/>
        </w:rPr>
      </w:lvl>
    </w:lvlOverride>
    <w:lvlOverride w:ilvl="4">
      <w:lvl w:ilvl="4">
        <w:start w:val="1"/>
        <w:numFmt w:val="decimal"/>
        <w:pStyle w:val="Heading5"/>
        <w:lvlText w:val="(%5)"/>
        <w:lvlJc w:val="left"/>
        <w:pPr>
          <w:tabs>
            <w:tab w:val="num" w:pos="2088"/>
          </w:tabs>
          <w:ind w:left="1728" w:firstLine="0"/>
        </w:pPr>
        <w:rPr>
          <w:rFonts w:hint="default"/>
          <w:sz w:val="22"/>
        </w:rPr>
      </w:lvl>
    </w:lvlOverride>
    <w:lvlOverride w:ilvl="5">
      <w:lvl w:ilvl="5">
        <w:start w:val="1"/>
        <w:numFmt w:val="lowerLetter"/>
        <w:pStyle w:val="Heading6"/>
        <w:lvlText w:val="(%6)"/>
        <w:lvlJc w:val="left"/>
        <w:pPr>
          <w:tabs>
            <w:tab w:val="num" w:pos="2520"/>
          </w:tabs>
          <w:ind w:left="2160" w:firstLine="0"/>
        </w:pPr>
        <w:rPr>
          <w:rFonts w:hint="default"/>
          <w:sz w:val="22"/>
        </w:rPr>
      </w:lvl>
    </w:lvlOverride>
    <w:lvlOverride w:ilvl="6">
      <w:lvl w:ilvl="6">
        <w:start w:val="1"/>
        <w:numFmt w:val="lowerRoman"/>
        <w:pStyle w:val="Heading7"/>
        <w:lvlText w:val="(%7)"/>
        <w:lvlJc w:val="left"/>
        <w:pPr>
          <w:tabs>
            <w:tab w:val="num" w:pos="2952"/>
          </w:tabs>
          <w:ind w:left="2592" w:firstLine="0"/>
        </w:pPr>
        <w:rPr>
          <w:rFonts w:hint="default"/>
        </w:rPr>
      </w:lvl>
    </w:lvlOverride>
    <w:lvlOverride w:ilvl="7">
      <w:lvl w:ilvl="7">
        <w:start w:val="1"/>
        <w:numFmt w:val="lowerLetter"/>
        <w:pStyle w:val="Heading8"/>
        <w:lvlText w:val="(%8)"/>
        <w:lvlJc w:val="left"/>
        <w:pPr>
          <w:tabs>
            <w:tab w:val="num" w:pos="3384"/>
          </w:tabs>
          <w:ind w:left="3024" w:firstLine="0"/>
        </w:pPr>
        <w:rPr>
          <w:rFonts w:hint="default"/>
        </w:rPr>
      </w:lvl>
    </w:lvlOverride>
    <w:lvlOverride w:ilvl="8">
      <w:lvl w:ilvl="8">
        <w:start w:val="1"/>
        <w:numFmt w:val="lowerRoman"/>
        <w:pStyle w:val="Heading9"/>
        <w:lvlText w:val="(%9)"/>
        <w:lvlJc w:val="left"/>
        <w:pPr>
          <w:tabs>
            <w:tab w:val="num" w:pos="3816"/>
          </w:tabs>
          <w:ind w:left="3456" w:firstLine="0"/>
        </w:pPr>
        <w:rPr>
          <w:rFonts w:hint="default"/>
        </w:rPr>
      </w:lvl>
    </w:lvlOverride>
  </w:num>
  <w:num w:numId="22" w16cid:durableId="1027489426">
    <w:abstractNumId w:val="26"/>
  </w:num>
  <w:num w:numId="23" w16cid:durableId="1637374135">
    <w:abstractNumId w:val="6"/>
  </w:num>
  <w:num w:numId="24" w16cid:durableId="690961454">
    <w:abstractNumId w:val="18"/>
    <w:lvlOverride w:ilvl="0">
      <w:lvl w:ilvl="0">
        <w:start w:val="1"/>
        <w:numFmt w:val="upperRoman"/>
        <w:lvlText w:val="%1."/>
        <w:lvlJc w:val="left"/>
        <w:pPr>
          <w:tabs>
            <w:tab w:val="num" w:pos="360"/>
          </w:tabs>
          <w:ind w:left="0" w:firstLine="0"/>
        </w:pPr>
        <w:rPr>
          <w:rFonts w:hint="default"/>
        </w:rPr>
      </w:lvl>
    </w:lvlOverride>
    <w:lvlOverride w:ilvl="1">
      <w:lvl w:ilvl="1">
        <w:start w:val="1"/>
        <w:numFmt w:val="upperLetter"/>
        <w:lvlText w:val="%2."/>
        <w:lvlJc w:val="left"/>
        <w:pPr>
          <w:tabs>
            <w:tab w:val="num" w:pos="864"/>
          </w:tabs>
          <w:ind w:left="504" w:firstLine="0"/>
        </w:pPr>
        <w:rPr>
          <w:rFonts w:hint="default"/>
        </w:rPr>
      </w:lvl>
    </w:lvlOverride>
    <w:lvlOverride w:ilvl="2">
      <w:lvl w:ilvl="2">
        <w:start w:val="1"/>
        <w:numFmt w:val="decimal"/>
        <w:lvlText w:val="%3."/>
        <w:lvlJc w:val="left"/>
        <w:pPr>
          <w:tabs>
            <w:tab w:val="num" w:pos="1368"/>
          </w:tabs>
          <w:ind w:left="1008" w:firstLine="0"/>
        </w:pPr>
        <w:rPr>
          <w:rFonts w:hint="default"/>
        </w:rPr>
      </w:lvl>
    </w:lvlOverride>
    <w:lvlOverride w:ilvl="3">
      <w:lvl w:ilvl="3">
        <w:start w:val="1"/>
        <w:numFmt w:val="lowerLetter"/>
        <w:lvlText w:val="%4)"/>
        <w:lvlJc w:val="left"/>
        <w:pPr>
          <w:tabs>
            <w:tab w:val="num" w:pos="1872"/>
          </w:tabs>
          <w:ind w:left="1512" w:firstLine="0"/>
        </w:pPr>
        <w:rPr>
          <w:rFonts w:hint="default"/>
          <w:b/>
        </w:rPr>
      </w:lvl>
    </w:lvlOverride>
    <w:lvlOverride w:ilvl="4">
      <w:lvl w:ilvl="4">
        <w:start w:val="1"/>
        <w:numFmt w:val="decimal"/>
        <w:lvlText w:val="(%5)"/>
        <w:lvlJc w:val="left"/>
        <w:pPr>
          <w:tabs>
            <w:tab w:val="num" w:pos="2376"/>
          </w:tabs>
          <w:ind w:left="2016" w:firstLine="0"/>
        </w:pPr>
        <w:rPr>
          <w:rFonts w:hint="default"/>
        </w:rPr>
      </w:lvl>
    </w:lvlOverride>
    <w:lvlOverride w:ilvl="5">
      <w:lvl w:ilvl="5">
        <w:start w:val="1"/>
        <w:numFmt w:val="lowerLetter"/>
        <w:lvlText w:val="(%6)"/>
        <w:lvlJc w:val="left"/>
        <w:pPr>
          <w:tabs>
            <w:tab w:val="num" w:pos="2880"/>
          </w:tabs>
          <w:ind w:left="2520" w:firstLine="0"/>
        </w:pPr>
        <w:rPr>
          <w:rFonts w:hint="default"/>
        </w:rPr>
      </w:lvl>
    </w:lvlOverride>
    <w:lvlOverride w:ilvl="6">
      <w:lvl w:ilvl="6">
        <w:start w:val="1"/>
        <w:numFmt w:val="lowerRoman"/>
        <w:lvlText w:val="(%7)"/>
        <w:lvlJc w:val="left"/>
        <w:pPr>
          <w:tabs>
            <w:tab w:val="num" w:pos="3384"/>
          </w:tabs>
          <w:ind w:left="3024" w:firstLine="0"/>
        </w:pPr>
        <w:rPr>
          <w:rFonts w:hint="default"/>
        </w:rPr>
      </w:lvl>
    </w:lvlOverride>
    <w:lvlOverride w:ilvl="7">
      <w:lvl w:ilvl="7">
        <w:start w:val="1"/>
        <w:numFmt w:val="lowerLetter"/>
        <w:lvlText w:val="(%8)"/>
        <w:lvlJc w:val="left"/>
        <w:pPr>
          <w:tabs>
            <w:tab w:val="num" w:pos="3888"/>
          </w:tabs>
          <w:ind w:left="3528" w:firstLine="0"/>
        </w:pPr>
        <w:rPr>
          <w:rFonts w:hint="default"/>
        </w:rPr>
      </w:lvl>
    </w:lvlOverride>
    <w:lvlOverride w:ilvl="8">
      <w:lvl w:ilvl="8">
        <w:start w:val="1"/>
        <w:numFmt w:val="lowerRoman"/>
        <w:lvlText w:val="(%9)"/>
        <w:lvlJc w:val="left"/>
        <w:pPr>
          <w:tabs>
            <w:tab w:val="num" w:pos="4392"/>
          </w:tabs>
          <w:ind w:left="4032" w:firstLine="0"/>
        </w:pPr>
        <w:rPr>
          <w:rFonts w:hint="default"/>
        </w:rPr>
      </w:lvl>
    </w:lvlOverride>
  </w:num>
  <w:num w:numId="25" w16cid:durableId="674235947">
    <w:abstractNumId w:val="45"/>
  </w:num>
  <w:num w:numId="26" w16cid:durableId="1781147300">
    <w:abstractNumId w:val="46"/>
  </w:num>
  <w:num w:numId="27" w16cid:durableId="1501038441">
    <w:abstractNumId w:val="30"/>
  </w:num>
  <w:num w:numId="28" w16cid:durableId="1519542624">
    <w:abstractNumId w:val="41"/>
  </w:num>
  <w:num w:numId="29" w16cid:durableId="1045132690">
    <w:abstractNumId w:val="7"/>
  </w:num>
  <w:num w:numId="30" w16cid:durableId="622348102">
    <w:abstractNumId w:val="26"/>
    <w:lvlOverride w:ilvl="0">
      <w:startOverride w:val="9"/>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82178132">
    <w:abstractNumId w:val="15"/>
  </w:num>
  <w:num w:numId="32" w16cid:durableId="799614867">
    <w:abstractNumId w:val="28"/>
  </w:num>
  <w:num w:numId="33" w16cid:durableId="1961181891">
    <w:abstractNumId w:val="47"/>
  </w:num>
  <w:num w:numId="34" w16cid:durableId="1426464912">
    <w:abstractNumId w:val="35"/>
  </w:num>
  <w:num w:numId="35" w16cid:durableId="1953901637">
    <w:abstractNumId w:val="29"/>
  </w:num>
  <w:num w:numId="36" w16cid:durableId="845175394">
    <w:abstractNumId w:val="13"/>
  </w:num>
  <w:num w:numId="37" w16cid:durableId="478033439">
    <w:abstractNumId w:val="27"/>
  </w:num>
  <w:num w:numId="38" w16cid:durableId="2043556017">
    <w:abstractNumId w:val="9"/>
  </w:num>
  <w:num w:numId="39" w16cid:durableId="898399978">
    <w:abstractNumId w:val="3"/>
    <w:lvlOverride w:ilvl="0">
      <w:lvl w:ilvl="0">
        <w:numFmt w:val="decimal"/>
        <w:lvlText w:val="%1."/>
        <w:lvlJc w:val="left"/>
      </w:lvl>
    </w:lvlOverride>
  </w:num>
  <w:num w:numId="40" w16cid:durableId="347831834">
    <w:abstractNumId w:val="3"/>
    <w:lvlOverride w:ilvl="0">
      <w:lvl w:ilvl="0">
        <w:numFmt w:val="decimal"/>
        <w:lvlText w:val="%1."/>
        <w:lvlJc w:val="left"/>
      </w:lvl>
    </w:lvlOverride>
  </w:num>
  <w:num w:numId="41" w16cid:durableId="1116607891">
    <w:abstractNumId w:val="0"/>
  </w:num>
  <w:num w:numId="42" w16cid:durableId="1319187761">
    <w:abstractNumId w:val="23"/>
  </w:num>
  <w:num w:numId="43" w16cid:durableId="608706137">
    <w:abstractNumId w:val="17"/>
  </w:num>
  <w:num w:numId="44" w16cid:durableId="691808762">
    <w:abstractNumId w:val="1"/>
  </w:num>
  <w:num w:numId="45" w16cid:durableId="1942178518">
    <w:abstractNumId w:val="31"/>
  </w:num>
  <w:num w:numId="46" w16cid:durableId="1717970860">
    <w:abstractNumId w:val="42"/>
  </w:num>
  <w:num w:numId="47" w16cid:durableId="2113474541">
    <w:abstractNumId w:val="25"/>
  </w:num>
  <w:num w:numId="48" w16cid:durableId="1180778879">
    <w:abstractNumId w:val="20"/>
  </w:num>
  <w:num w:numId="49" w16cid:durableId="1579250296">
    <w:abstractNumId w:val="2"/>
  </w:num>
  <w:num w:numId="50" w16cid:durableId="779377063">
    <w:abstractNumId w:val="38"/>
  </w:num>
  <w:num w:numId="51" w16cid:durableId="1015108604">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cyMrQ0NTE2NjM3MzJW0lEKTi0uzszPAykwNqkFAF/jB30tAAAA"/>
  </w:docVars>
  <w:rsids>
    <w:rsidRoot w:val="00556A32"/>
    <w:rsid w:val="00000405"/>
    <w:rsid w:val="00007A5B"/>
    <w:rsid w:val="0001016F"/>
    <w:rsid w:val="00012273"/>
    <w:rsid w:val="0001504C"/>
    <w:rsid w:val="00021A71"/>
    <w:rsid w:val="00023739"/>
    <w:rsid w:val="000261C7"/>
    <w:rsid w:val="000326C9"/>
    <w:rsid w:val="000350B3"/>
    <w:rsid w:val="00035733"/>
    <w:rsid w:val="00040E6A"/>
    <w:rsid w:val="000454F2"/>
    <w:rsid w:val="00051306"/>
    <w:rsid w:val="00055A3A"/>
    <w:rsid w:val="00057BEC"/>
    <w:rsid w:val="00061AAD"/>
    <w:rsid w:val="000622AE"/>
    <w:rsid w:val="00062626"/>
    <w:rsid w:val="00064C1D"/>
    <w:rsid w:val="0008374E"/>
    <w:rsid w:val="00086640"/>
    <w:rsid w:val="000901BD"/>
    <w:rsid w:val="00094A9F"/>
    <w:rsid w:val="00096AF0"/>
    <w:rsid w:val="000975FB"/>
    <w:rsid w:val="000A477A"/>
    <w:rsid w:val="000A670B"/>
    <w:rsid w:val="000B3D41"/>
    <w:rsid w:val="000B4C9D"/>
    <w:rsid w:val="000B62D9"/>
    <w:rsid w:val="000B68E6"/>
    <w:rsid w:val="000B77D6"/>
    <w:rsid w:val="000C110A"/>
    <w:rsid w:val="000C1EBD"/>
    <w:rsid w:val="000C4C80"/>
    <w:rsid w:val="000E161F"/>
    <w:rsid w:val="000E3110"/>
    <w:rsid w:val="000E3547"/>
    <w:rsid w:val="000E3872"/>
    <w:rsid w:val="000E5CC3"/>
    <w:rsid w:val="000E7F07"/>
    <w:rsid w:val="000F0925"/>
    <w:rsid w:val="000F5998"/>
    <w:rsid w:val="000F63DE"/>
    <w:rsid w:val="0010577F"/>
    <w:rsid w:val="00110ED6"/>
    <w:rsid w:val="00111E13"/>
    <w:rsid w:val="001137D6"/>
    <w:rsid w:val="00114933"/>
    <w:rsid w:val="00120BF4"/>
    <w:rsid w:val="0012304B"/>
    <w:rsid w:val="001305C3"/>
    <w:rsid w:val="00134FC7"/>
    <w:rsid w:val="0014155D"/>
    <w:rsid w:val="00143C0A"/>
    <w:rsid w:val="00154B1F"/>
    <w:rsid w:val="00155486"/>
    <w:rsid w:val="00157E1D"/>
    <w:rsid w:val="001617CD"/>
    <w:rsid w:val="0016231A"/>
    <w:rsid w:val="00162EAE"/>
    <w:rsid w:val="00165E20"/>
    <w:rsid w:val="001661F7"/>
    <w:rsid w:val="001707CD"/>
    <w:rsid w:val="00170D45"/>
    <w:rsid w:val="001826B1"/>
    <w:rsid w:val="00184B9E"/>
    <w:rsid w:val="001859BC"/>
    <w:rsid w:val="00187F94"/>
    <w:rsid w:val="001911A6"/>
    <w:rsid w:val="001A341D"/>
    <w:rsid w:val="001B171B"/>
    <w:rsid w:val="001B5BE7"/>
    <w:rsid w:val="001D1902"/>
    <w:rsid w:val="001D47E2"/>
    <w:rsid w:val="001E1428"/>
    <w:rsid w:val="001E48FF"/>
    <w:rsid w:val="001F2963"/>
    <w:rsid w:val="002004C2"/>
    <w:rsid w:val="00201D1C"/>
    <w:rsid w:val="00203562"/>
    <w:rsid w:val="002036C3"/>
    <w:rsid w:val="00207878"/>
    <w:rsid w:val="00207CBB"/>
    <w:rsid w:val="002110E4"/>
    <w:rsid w:val="00213E09"/>
    <w:rsid w:val="0021765A"/>
    <w:rsid w:val="002250A9"/>
    <w:rsid w:val="00231246"/>
    <w:rsid w:val="00232AB6"/>
    <w:rsid w:val="00233E6F"/>
    <w:rsid w:val="002349D6"/>
    <w:rsid w:val="00235083"/>
    <w:rsid w:val="00236317"/>
    <w:rsid w:val="00241F5F"/>
    <w:rsid w:val="00255132"/>
    <w:rsid w:val="002612CC"/>
    <w:rsid w:val="002627F1"/>
    <w:rsid w:val="00263BC3"/>
    <w:rsid w:val="00272993"/>
    <w:rsid w:val="0027318B"/>
    <w:rsid w:val="002736A4"/>
    <w:rsid w:val="0028679C"/>
    <w:rsid w:val="00287EB7"/>
    <w:rsid w:val="002909FE"/>
    <w:rsid w:val="00296F18"/>
    <w:rsid w:val="002A26B1"/>
    <w:rsid w:val="002A7BB9"/>
    <w:rsid w:val="002B089B"/>
    <w:rsid w:val="002B089F"/>
    <w:rsid w:val="002B137C"/>
    <w:rsid w:val="002B3ED9"/>
    <w:rsid w:val="002B4126"/>
    <w:rsid w:val="002C1E48"/>
    <w:rsid w:val="002C3146"/>
    <w:rsid w:val="002C37CB"/>
    <w:rsid w:val="002C5813"/>
    <w:rsid w:val="002C5ED9"/>
    <w:rsid w:val="002D0F9E"/>
    <w:rsid w:val="002D30ED"/>
    <w:rsid w:val="002E04B9"/>
    <w:rsid w:val="002E3F8E"/>
    <w:rsid w:val="002F2D4D"/>
    <w:rsid w:val="002F4D1C"/>
    <w:rsid w:val="00301888"/>
    <w:rsid w:val="0030263B"/>
    <w:rsid w:val="0030541A"/>
    <w:rsid w:val="00305CA8"/>
    <w:rsid w:val="003061FF"/>
    <w:rsid w:val="0031090B"/>
    <w:rsid w:val="0031714A"/>
    <w:rsid w:val="003204DA"/>
    <w:rsid w:val="003228D1"/>
    <w:rsid w:val="003245CD"/>
    <w:rsid w:val="003326C2"/>
    <w:rsid w:val="003336A9"/>
    <w:rsid w:val="00334D22"/>
    <w:rsid w:val="00340A16"/>
    <w:rsid w:val="003430D4"/>
    <w:rsid w:val="0034505C"/>
    <w:rsid w:val="00355290"/>
    <w:rsid w:val="003554B5"/>
    <w:rsid w:val="00355746"/>
    <w:rsid w:val="00360871"/>
    <w:rsid w:val="00360CDC"/>
    <w:rsid w:val="00370B03"/>
    <w:rsid w:val="003725B7"/>
    <w:rsid w:val="00375552"/>
    <w:rsid w:val="00382C60"/>
    <w:rsid w:val="00392CCB"/>
    <w:rsid w:val="00394F22"/>
    <w:rsid w:val="00395C8E"/>
    <w:rsid w:val="00395EDF"/>
    <w:rsid w:val="003A4464"/>
    <w:rsid w:val="003B5D14"/>
    <w:rsid w:val="003C0DF8"/>
    <w:rsid w:val="003C412A"/>
    <w:rsid w:val="003C46F2"/>
    <w:rsid w:val="003D1357"/>
    <w:rsid w:val="003D151A"/>
    <w:rsid w:val="003D1654"/>
    <w:rsid w:val="003D2DD1"/>
    <w:rsid w:val="003D42BC"/>
    <w:rsid w:val="003E122B"/>
    <w:rsid w:val="003E293A"/>
    <w:rsid w:val="003E2B81"/>
    <w:rsid w:val="003E5762"/>
    <w:rsid w:val="003E5831"/>
    <w:rsid w:val="003E58B3"/>
    <w:rsid w:val="003E5BEF"/>
    <w:rsid w:val="004046C6"/>
    <w:rsid w:val="00411643"/>
    <w:rsid w:val="00422609"/>
    <w:rsid w:val="00425454"/>
    <w:rsid w:val="00430E01"/>
    <w:rsid w:val="00435868"/>
    <w:rsid w:val="004364C2"/>
    <w:rsid w:val="0044085B"/>
    <w:rsid w:val="00440B09"/>
    <w:rsid w:val="00442D03"/>
    <w:rsid w:val="00445E52"/>
    <w:rsid w:val="004510A5"/>
    <w:rsid w:val="004557F4"/>
    <w:rsid w:val="00463F20"/>
    <w:rsid w:val="00464575"/>
    <w:rsid w:val="00465782"/>
    <w:rsid w:val="00466046"/>
    <w:rsid w:val="00472DD4"/>
    <w:rsid w:val="00474740"/>
    <w:rsid w:val="004807EA"/>
    <w:rsid w:val="0048154A"/>
    <w:rsid w:val="0048168D"/>
    <w:rsid w:val="00481E90"/>
    <w:rsid w:val="00486092"/>
    <w:rsid w:val="00487375"/>
    <w:rsid w:val="00490670"/>
    <w:rsid w:val="00495A17"/>
    <w:rsid w:val="004A1D58"/>
    <w:rsid w:val="004A2A50"/>
    <w:rsid w:val="004A39F9"/>
    <w:rsid w:val="004A3D3A"/>
    <w:rsid w:val="004A6F45"/>
    <w:rsid w:val="004B02A4"/>
    <w:rsid w:val="004B194C"/>
    <w:rsid w:val="004B38BB"/>
    <w:rsid w:val="004B490E"/>
    <w:rsid w:val="004C4831"/>
    <w:rsid w:val="004C4C87"/>
    <w:rsid w:val="004D4FA0"/>
    <w:rsid w:val="004E06EA"/>
    <w:rsid w:val="004E3C4A"/>
    <w:rsid w:val="004E65AB"/>
    <w:rsid w:val="004E7E8D"/>
    <w:rsid w:val="004E7F08"/>
    <w:rsid w:val="004F1DC0"/>
    <w:rsid w:val="004F3FD8"/>
    <w:rsid w:val="004F5D97"/>
    <w:rsid w:val="0050032E"/>
    <w:rsid w:val="00503785"/>
    <w:rsid w:val="00512AAD"/>
    <w:rsid w:val="00520D64"/>
    <w:rsid w:val="00521760"/>
    <w:rsid w:val="00521E9D"/>
    <w:rsid w:val="00523911"/>
    <w:rsid w:val="0052590F"/>
    <w:rsid w:val="00531DAB"/>
    <w:rsid w:val="00533EEC"/>
    <w:rsid w:val="005352DB"/>
    <w:rsid w:val="005368BA"/>
    <w:rsid w:val="005419EE"/>
    <w:rsid w:val="00541C48"/>
    <w:rsid w:val="00550C83"/>
    <w:rsid w:val="00556A32"/>
    <w:rsid w:val="00557D8D"/>
    <w:rsid w:val="00560BE0"/>
    <w:rsid w:val="0056149F"/>
    <w:rsid w:val="00563A28"/>
    <w:rsid w:val="00563B0D"/>
    <w:rsid w:val="00564A89"/>
    <w:rsid w:val="0056758A"/>
    <w:rsid w:val="005719D3"/>
    <w:rsid w:val="00572614"/>
    <w:rsid w:val="00581CC1"/>
    <w:rsid w:val="0058381D"/>
    <w:rsid w:val="005843D9"/>
    <w:rsid w:val="0058795A"/>
    <w:rsid w:val="00591B93"/>
    <w:rsid w:val="00595FC1"/>
    <w:rsid w:val="00596125"/>
    <w:rsid w:val="0059701F"/>
    <w:rsid w:val="0059775F"/>
    <w:rsid w:val="005B2F38"/>
    <w:rsid w:val="005B582E"/>
    <w:rsid w:val="005B7CDF"/>
    <w:rsid w:val="005C12FD"/>
    <w:rsid w:val="005C1AE4"/>
    <w:rsid w:val="005C7864"/>
    <w:rsid w:val="005D57C0"/>
    <w:rsid w:val="005E2361"/>
    <w:rsid w:val="005E23EA"/>
    <w:rsid w:val="005E3380"/>
    <w:rsid w:val="005F09A2"/>
    <w:rsid w:val="005F0B31"/>
    <w:rsid w:val="005F0ECF"/>
    <w:rsid w:val="005F3FDE"/>
    <w:rsid w:val="005F5119"/>
    <w:rsid w:val="005F5295"/>
    <w:rsid w:val="0060304D"/>
    <w:rsid w:val="006036F3"/>
    <w:rsid w:val="00603EE2"/>
    <w:rsid w:val="00605B40"/>
    <w:rsid w:val="00613AD2"/>
    <w:rsid w:val="00615672"/>
    <w:rsid w:val="006206A2"/>
    <w:rsid w:val="00622C02"/>
    <w:rsid w:val="00624FFB"/>
    <w:rsid w:val="0062740E"/>
    <w:rsid w:val="006328F6"/>
    <w:rsid w:val="00634452"/>
    <w:rsid w:val="00635086"/>
    <w:rsid w:val="006457C3"/>
    <w:rsid w:val="00646914"/>
    <w:rsid w:val="0064791F"/>
    <w:rsid w:val="00651389"/>
    <w:rsid w:val="00651D91"/>
    <w:rsid w:val="00652EE0"/>
    <w:rsid w:val="00655BBD"/>
    <w:rsid w:val="00663299"/>
    <w:rsid w:val="0066514F"/>
    <w:rsid w:val="00666562"/>
    <w:rsid w:val="006675DD"/>
    <w:rsid w:val="00667F24"/>
    <w:rsid w:val="0067348D"/>
    <w:rsid w:val="0067564A"/>
    <w:rsid w:val="00680261"/>
    <w:rsid w:val="00680DA9"/>
    <w:rsid w:val="00685523"/>
    <w:rsid w:val="0068669A"/>
    <w:rsid w:val="00691C66"/>
    <w:rsid w:val="006A043B"/>
    <w:rsid w:val="006A5B04"/>
    <w:rsid w:val="006B21F0"/>
    <w:rsid w:val="006B4E68"/>
    <w:rsid w:val="006B4F39"/>
    <w:rsid w:val="006B5025"/>
    <w:rsid w:val="006C0A4C"/>
    <w:rsid w:val="006C6547"/>
    <w:rsid w:val="006D381F"/>
    <w:rsid w:val="006E096F"/>
    <w:rsid w:val="006E3384"/>
    <w:rsid w:val="006E589E"/>
    <w:rsid w:val="006E5EB2"/>
    <w:rsid w:val="006E7BD8"/>
    <w:rsid w:val="006F1E36"/>
    <w:rsid w:val="006F2245"/>
    <w:rsid w:val="006F29BA"/>
    <w:rsid w:val="006F325F"/>
    <w:rsid w:val="006F3D66"/>
    <w:rsid w:val="006F4D65"/>
    <w:rsid w:val="007002E8"/>
    <w:rsid w:val="0070627A"/>
    <w:rsid w:val="0071131D"/>
    <w:rsid w:val="00716885"/>
    <w:rsid w:val="007208A6"/>
    <w:rsid w:val="00720938"/>
    <w:rsid w:val="00731FAD"/>
    <w:rsid w:val="00731FBF"/>
    <w:rsid w:val="007330A0"/>
    <w:rsid w:val="00735DE0"/>
    <w:rsid w:val="0074225D"/>
    <w:rsid w:val="00750DA6"/>
    <w:rsid w:val="007548A6"/>
    <w:rsid w:val="007571AF"/>
    <w:rsid w:val="007578C6"/>
    <w:rsid w:val="00762035"/>
    <w:rsid w:val="00762264"/>
    <w:rsid w:val="00765911"/>
    <w:rsid w:val="007673C9"/>
    <w:rsid w:val="00767B59"/>
    <w:rsid w:val="00776575"/>
    <w:rsid w:val="007835D6"/>
    <w:rsid w:val="00783C9E"/>
    <w:rsid w:val="00792D35"/>
    <w:rsid w:val="007A013D"/>
    <w:rsid w:val="007A200A"/>
    <w:rsid w:val="007A2859"/>
    <w:rsid w:val="007A32A9"/>
    <w:rsid w:val="007A6405"/>
    <w:rsid w:val="007A659A"/>
    <w:rsid w:val="007B0982"/>
    <w:rsid w:val="007B4DE9"/>
    <w:rsid w:val="007B6427"/>
    <w:rsid w:val="007B7A09"/>
    <w:rsid w:val="007C2A73"/>
    <w:rsid w:val="007C4F0E"/>
    <w:rsid w:val="007C513A"/>
    <w:rsid w:val="007C5F31"/>
    <w:rsid w:val="007C7B8E"/>
    <w:rsid w:val="007D5940"/>
    <w:rsid w:val="007D685E"/>
    <w:rsid w:val="007D7497"/>
    <w:rsid w:val="007E275D"/>
    <w:rsid w:val="008022E0"/>
    <w:rsid w:val="00802FDC"/>
    <w:rsid w:val="00811971"/>
    <w:rsid w:val="00825785"/>
    <w:rsid w:val="00826A35"/>
    <w:rsid w:val="00837CFD"/>
    <w:rsid w:val="008477C4"/>
    <w:rsid w:val="00851472"/>
    <w:rsid w:val="0085238F"/>
    <w:rsid w:val="00852F76"/>
    <w:rsid w:val="00854F24"/>
    <w:rsid w:val="008554D1"/>
    <w:rsid w:val="008610F1"/>
    <w:rsid w:val="0086437C"/>
    <w:rsid w:val="00865E59"/>
    <w:rsid w:val="008723B9"/>
    <w:rsid w:val="00872C13"/>
    <w:rsid w:val="008732A8"/>
    <w:rsid w:val="00876AE1"/>
    <w:rsid w:val="00880491"/>
    <w:rsid w:val="00882559"/>
    <w:rsid w:val="008838DA"/>
    <w:rsid w:val="00884052"/>
    <w:rsid w:val="00886D57"/>
    <w:rsid w:val="00886D91"/>
    <w:rsid w:val="00890E0A"/>
    <w:rsid w:val="00893235"/>
    <w:rsid w:val="0089405D"/>
    <w:rsid w:val="0089626E"/>
    <w:rsid w:val="00896557"/>
    <w:rsid w:val="00897CA4"/>
    <w:rsid w:val="008B10F2"/>
    <w:rsid w:val="008B3003"/>
    <w:rsid w:val="008B3BEF"/>
    <w:rsid w:val="008B3CAB"/>
    <w:rsid w:val="008B421F"/>
    <w:rsid w:val="008C4624"/>
    <w:rsid w:val="008C58F3"/>
    <w:rsid w:val="008D4D46"/>
    <w:rsid w:val="008E071F"/>
    <w:rsid w:val="008E0FB7"/>
    <w:rsid w:val="008E261D"/>
    <w:rsid w:val="008E4AE2"/>
    <w:rsid w:val="008F7105"/>
    <w:rsid w:val="00902829"/>
    <w:rsid w:val="009032FB"/>
    <w:rsid w:val="0091042A"/>
    <w:rsid w:val="009116B4"/>
    <w:rsid w:val="00911C0A"/>
    <w:rsid w:val="00920093"/>
    <w:rsid w:val="00920EA7"/>
    <w:rsid w:val="00924E15"/>
    <w:rsid w:val="0094009F"/>
    <w:rsid w:val="009541D3"/>
    <w:rsid w:val="0096013C"/>
    <w:rsid w:val="00962614"/>
    <w:rsid w:val="00965B0B"/>
    <w:rsid w:val="00971F8B"/>
    <w:rsid w:val="00976122"/>
    <w:rsid w:val="00984B7D"/>
    <w:rsid w:val="0099222F"/>
    <w:rsid w:val="0099326E"/>
    <w:rsid w:val="009A2190"/>
    <w:rsid w:val="009A2733"/>
    <w:rsid w:val="009A4375"/>
    <w:rsid w:val="009B4187"/>
    <w:rsid w:val="009C0C38"/>
    <w:rsid w:val="009C34EF"/>
    <w:rsid w:val="009C4212"/>
    <w:rsid w:val="009D2E8B"/>
    <w:rsid w:val="009D74AD"/>
    <w:rsid w:val="009E4EDA"/>
    <w:rsid w:val="009E7E02"/>
    <w:rsid w:val="009F1EB7"/>
    <w:rsid w:val="00A03561"/>
    <w:rsid w:val="00A06BCA"/>
    <w:rsid w:val="00A10062"/>
    <w:rsid w:val="00A125D8"/>
    <w:rsid w:val="00A167CE"/>
    <w:rsid w:val="00A2265F"/>
    <w:rsid w:val="00A242A8"/>
    <w:rsid w:val="00A25D4B"/>
    <w:rsid w:val="00A26C93"/>
    <w:rsid w:val="00A30F3E"/>
    <w:rsid w:val="00A31B44"/>
    <w:rsid w:val="00A32506"/>
    <w:rsid w:val="00A34DB5"/>
    <w:rsid w:val="00A41BAF"/>
    <w:rsid w:val="00A423B8"/>
    <w:rsid w:val="00A43118"/>
    <w:rsid w:val="00A44526"/>
    <w:rsid w:val="00A446B7"/>
    <w:rsid w:val="00A5366F"/>
    <w:rsid w:val="00A56449"/>
    <w:rsid w:val="00A568F6"/>
    <w:rsid w:val="00A56D16"/>
    <w:rsid w:val="00A73786"/>
    <w:rsid w:val="00A7415C"/>
    <w:rsid w:val="00A75248"/>
    <w:rsid w:val="00A75C60"/>
    <w:rsid w:val="00A769BB"/>
    <w:rsid w:val="00A77831"/>
    <w:rsid w:val="00A800AA"/>
    <w:rsid w:val="00A87C30"/>
    <w:rsid w:val="00A917BC"/>
    <w:rsid w:val="00A939A8"/>
    <w:rsid w:val="00A93EFC"/>
    <w:rsid w:val="00A94122"/>
    <w:rsid w:val="00A963D9"/>
    <w:rsid w:val="00A96C68"/>
    <w:rsid w:val="00AA52B3"/>
    <w:rsid w:val="00AB00A7"/>
    <w:rsid w:val="00AB117C"/>
    <w:rsid w:val="00AB2081"/>
    <w:rsid w:val="00AC0EB4"/>
    <w:rsid w:val="00AD3D35"/>
    <w:rsid w:val="00AE26BD"/>
    <w:rsid w:val="00AE2B57"/>
    <w:rsid w:val="00AE79D4"/>
    <w:rsid w:val="00AF262A"/>
    <w:rsid w:val="00AF26EE"/>
    <w:rsid w:val="00AF4BE4"/>
    <w:rsid w:val="00B00A1A"/>
    <w:rsid w:val="00B01225"/>
    <w:rsid w:val="00B014C2"/>
    <w:rsid w:val="00B02F85"/>
    <w:rsid w:val="00B04C73"/>
    <w:rsid w:val="00B07F77"/>
    <w:rsid w:val="00B10AD8"/>
    <w:rsid w:val="00B15116"/>
    <w:rsid w:val="00B156A6"/>
    <w:rsid w:val="00B16691"/>
    <w:rsid w:val="00B24863"/>
    <w:rsid w:val="00B25ED4"/>
    <w:rsid w:val="00B260C1"/>
    <w:rsid w:val="00B27DC7"/>
    <w:rsid w:val="00B307A6"/>
    <w:rsid w:val="00B30D40"/>
    <w:rsid w:val="00B37873"/>
    <w:rsid w:val="00B53AD0"/>
    <w:rsid w:val="00B61A85"/>
    <w:rsid w:val="00B62F24"/>
    <w:rsid w:val="00B66A22"/>
    <w:rsid w:val="00B80396"/>
    <w:rsid w:val="00B82020"/>
    <w:rsid w:val="00B87524"/>
    <w:rsid w:val="00B875FD"/>
    <w:rsid w:val="00B90736"/>
    <w:rsid w:val="00B91CAC"/>
    <w:rsid w:val="00B93207"/>
    <w:rsid w:val="00B95D54"/>
    <w:rsid w:val="00BA62EA"/>
    <w:rsid w:val="00BB3C6A"/>
    <w:rsid w:val="00BB4DF5"/>
    <w:rsid w:val="00BB54A6"/>
    <w:rsid w:val="00BB67A5"/>
    <w:rsid w:val="00BC1726"/>
    <w:rsid w:val="00BC1BFE"/>
    <w:rsid w:val="00BC2681"/>
    <w:rsid w:val="00BC55F0"/>
    <w:rsid w:val="00BC5A2F"/>
    <w:rsid w:val="00BE37C1"/>
    <w:rsid w:val="00BE7375"/>
    <w:rsid w:val="00BF7A99"/>
    <w:rsid w:val="00C011F5"/>
    <w:rsid w:val="00C07D64"/>
    <w:rsid w:val="00C15C18"/>
    <w:rsid w:val="00C202ED"/>
    <w:rsid w:val="00C20350"/>
    <w:rsid w:val="00C24054"/>
    <w:rsid w:val="00C25B03"/>
    <w:rsid w:val="00C26302"/>
    <w:rsid w:val="00C27014"/>
    <w:rsid w:val="00C2762E"/>
    <w:rsid w:val="00C31206"/>
    <w:rsid w:val="00C31681"/>
    <w:rsid w:val="00C3586D"/>
    <w:rsid w:val="00C40A11"/>
    <w:rsid w:val="00C42CD5"/>
    <w:rsid w:val="00C43E8C"/>
    <w:rsid w:val="00C451BC"/>
    <w:rsid w:val="00C47C3E"/>
    <w:rsid w:val="00C507A0"/>
    <w:rsid w:val="00C519EF"/>
    <w:rsid w:val="00C56BDC"/>
    <w:rsid w:val="00C619C1"/>
    <w:rsid w:val="00C71011"/>
    <w:rsid w:val="00C7112F"/>
    <w:rsid w:val="00C72281"/>
    <w:rsid w:val="00C747C7"/>
    <w:rsid w:val="00C75BE7"/>
    <w:rsid w:val="00C774CE"/>
    <w:rsid w:val="00C83EC9"/>
    <w:rsid w:val="00C847BA"/>
    <w:rsid w:val="00C84D80"/>
    <w:rsid w:val="00C9320C"/>
    <w:rsid w:val="00C95164"/>
    <w:rsid w:val="00CA23AF"/>
    <w:rsid w:val="00CA250C"/>
    <w:rsid w:val="00CA3FD2"/>
    <w:rsid w:val="00CA6EB2"/>
    <w:rsid w:val="00CA7922"/>
    <w:rsid w:val="00CB2BEC"/>
    <w:rsid w:val="00CB5103"/>
    <w:rsid w:val="00CB6BBA"/>
    <w:rsid w:val="00CB7190"/>
    <w:rsid w:val="00CC4AAA"/>
    <w:rsid w:val="00CC678D"/>
    <w:rsid w:val="00CC7FB6"/>
    <w:rsid w:val="00CD2822"/>
    <w:rsid w:val="00CD354F"/>
    <w:rsid w:val="00CE075D"/>
    <w:rsid w:val="00CF00D1"/>
    <w:rsid w:val="00CF430D"/>
    <w:rsid w:val="00CF7599"/>
    <w:rsid w:val="00D05DF8"/>
    <w:rsid w:val="00D06F1E"/>
    <w:rsid w:val="00D070B7"/>
    <w:rsid w:val="00D10F26"/>
    <w:rsid w:val="00D16E2C"/>
    <w:rsid w:val="00D237AE"/>
    <w:rsid w:val="00D25011"/>
    <w:rsid w:val="00D25100"/>
    <w:rsid w:val="00D409B2"/>
    <w:rsid w:val="00D44B6E"/>
    <w:rsid w:val="00D4703A"/>
    <w:rsid w:val="00D51D31"/>
    <w:rsid w:val="00D62922"/>
    <w:rsid w:val="00D8198A"/>
    <w:rsid w:val="00D84ED0"/>
    <w:rsid w:val="00D8583F"/>
    <w:rsid w:val="00D86745"/>
    <w:rsid w:val="00D90078"/>
    <w:rsid w:val="00D962DA"/>
    <w:rsid w:val="00D96E9F"/>
    <w:rsid w:val="00DA0153"/>
    <w:rsid w:val="00DA0A93"/>
    <w:rsid w:val="00DA6C42"/>
    <w:rsid w:val="00DB7B6B"/>
    <w:rsid w:val="00DC717D"/>
    <w:rsid w:val="00DD4E1F"/>
    <w:rsid w:val="00DF3E6D"/>
    <w:rsid w:val="00E07ABD"/>
    <w:rsid w:val="00E12313"/>
    <w:rsid w:val="00E162CD"/>
    <w:rsid w:val="00E21846"/>
    <w:rsid w:val="00E249D9"/>
    <w:rsid w:val="00E24D56"/>
    <w:rsid w:val="00E27412"/>
    <w:rsid w:val="00E373B9"/>
    <w:rsid w:val="00E438D8"/>
    <w:rsid w:val="00E462B0"/>
    <w:rsid w:val="00E46D42"/>
    <w:rsid w:val="00E47FCA"/>
    <w:rsid w:val="00E52176"/>
    <w:rsid w:val="00E52D61"/>
    <w:rsid w:val="00E52F87"/>
    <w:rsid w:val="00E601DC"/>
    <w:rsid w:val="00E60DE6"/>
    <w:rsid w:val="00E66A61"/>
    <w:rsid w:val="00E73B35"/>
    <w:rsid w:val="00E91DBE"/>
    <w:rsid w:val="00E92419"/>
    <w:rsid w:val="00E92CAB"/>
    <w:rsid w:val="00E96869"/>
    <w:rsid w:val="00EA3B5C"/>
    <w:rsid w:val="00EA7595"/>
    <w:rsid w:val="00EB24C8"/>
    <w:rsid w:val="00EB637E"/>
    <w:rsid w:val="00EC2A32"/>
    <w:rsid w:val="00EC40C3"/>
    <w:rsid w:val="00EC6C15"/>
    <w:rsid w:val="00ED3969"/>
    <w:rsid w:val="00ED4EF8"/>
    <w:rsid w:val="00EE4041"/>
    <w:rsid w:val="00EE6341"/>
    <w:rsid w:val="00EF26E2"/>
    <w:rsid w:val="00EF73C1"/>
    <w:rsid w:val="00F024F0"/>
    <w:rsid w:val="00F04C3F"/>
    <w:rsid w:val="00F12A56"/>
    <w:rsid w:val="00F16FFE"/>
    <w:rsid w:val="00F20785"/>
    <w:rsid w:val="00F210ED"/>
    <w:rsid w:val="00F22D81"/>
    <w:rsid w:val="00F24C47"/>
    <w:rsid w:val="00F313D3"/>
    <w:rsid w:val="00F31DF0"/>
    <w:rsid w:val="00F400EB"/>
    <w:rsid w:val="00F42EF7"/>
    <w:rsid w:val="00F43B1A"/>
    <w:rsid w:val="00F5288D"/>
    <w:rsid w:val="00F52D8B"/>
    <w:rsid w:val="00F5334C"/>
    <w:rsid w:val="00F60CA4"/>
    <w:rsid w:val="00F662E3"/>
    <w:rsid w:val="00F717FC"/>
    <w:rsid w:val="00F73995"/>
    <w:rsid w:val="00F74614"/>
    <w:rsid w:val="00F936D4"/>
    <w:rsid w:val="00F94E62"/>
    <w:rsid w:val="00FA769B"/>
    <w:rsid w:val="00FB3FBB"/>
    <w:rsid w:val="00FB4D93"/>
    <w:rsid w:val="00FC0305"/>
    <w:rsid w:val="00FC707C"/>
    <w:rsid w:val="00FC7693"/>
    <w:rsid w:val="00FD10F4"/>
    <w:rsid w:val="00FD23AF"/>
    <w:rsid w:val="00FD77B4"/>
    <w:rsid w:val="00FE4317"/>
    <w:rsid w:val="00FE594B"/>
    <w:rsid w:val="00FF0F78"/>
    <w:rsid w:val="00FF34E2"/>
    <w:rsid w:val="00FF476D"/>
    <w:rsid w:val="00FF4EA5"/>
    <w:rsid w:val="00FF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77825"/>
    <o:shapelayout v:ext="edit">
      <o:idmap v:ext="edit" data="1"/>
    </o:shapelayout>
  </w:shapeDefaults>
  <w:decimalSymbol w:val="."/>
  <w:listSeparator w:val=","/>
  <w14:docId w14:val="27DF3C95"/>
  <w15:docId w15:val="{D6FEFFAB-A3C4-48B2-BA1B-8F2C08FD8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0305"/>
    <w:rPr>
      <w:rFonts w:ascii="Arial" w:hAnsi="Arial" w:cs="Arial"/>
      <w:sz w:val="24"/>
      <w:szCs w:val="24"/>
    </w:rPr>
  </w:style>
  <w:style w:type="paragraph" w:styleId="Heading1">
    <w:name w:val="heading 1"/>
    <w:basedOn w:val="Normal"/>
    <w:next w:val="Normal"/>
    <w:qFormat/>
    <w:rsid w:val="00FC0305"/>
    <w:pPr>
      <w:keepNext/>
      <w:numPr>
        <w:numId w:val="22"/>
      </w:numPr>
      <w:spacing w:before="240" w:after="60"/>
      <w:outlineLvl w:val="0"/>
    </w:pPr>
    <w:rPr>
      <w:b/>
      <w:bCs/>
      <w:kern w:val="32"/>
      <w:sz w:val="32"/>
      <w:szCs w:val="32"/>
    </w:rPr>
  </w:style>
  <w:style w:type="paragraph" w:styleId="Heading2">
    <w:name w:val="heading 2"/>
    <w:basedOn w:val="Normal"/>
    <w:next w:val="Normal"/>
    <w:qFormat/>
    <w:rsid w:val="00FC0305"/>
    <w:pPr>
      <w:keepNext/>
      <w:numPr>
        <w:ilvl w:val="1"/>
        <w:numId w:val="22"/>
      </w:numPr>
      <w:spacing w:before="240" w:after="60"/>
      <w:outlineLvl w:val="1"/>
    </w:pPr>
    <w:rPr>
      <w:b/>
      <w:bCs/>
      <w:iCs/>
      <w:sz w:val="22"/>
      <w:szCs w:val="22"/>
    </w:rPr>
  </w:style>
  <w:style w:type="paragraph" w:styleId="Heading3">
    <w:name w:val="heading 3"/>
    <w:basedOn w:val="Normal"/>
    <w:next w:val="Normal"/>
    <w:qFormat/>
    <w:rsid w:val="00FC0305"/>
    <w:pPr>
      <w:keepNext/>
      <w:spacing w:before="240" w:after="60"/>
      <w:outlineLvl w:val="2"/>
    </w:pPr>
    <w:rPr>
      <w:b/>
      <w:bCs/>
      <w:sz w:val="26"/>
      <w:szCs w:val="26"/>
    </w:rPr>
  </w:style>
  <w:style w:type="paragraph" w:styleId="Heading4">
    <w:name w:val="heading 4"/>
    <w:basedOn w:val="Normal"/>
    <w:next w:val="Normal"/>
    <w:qFormat/>
    <w:rsid w:val="00FC0305"/>
    <w:pPr>
      <w:keepNext/>
      <w:numPr>
        <w:ilvl w:val="3"/>
        <w:numId w:val="22"/>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E261D"/>
    <w:pPr>
      <w:numPr>
        <w:ilvl w:val="4"/>
        <w:numId w:val="22"/>
      </w:numPr>
      <w:spacing w:before="240" w:after="60"/>
      <w:outlineLvl w:val="4"/>
    </w:pPr>
    <w:rPr>
      <w:b/>
      <w:bCs/>
      <w:i/>
      <w:iCs/>
      <w:sz w:val="26"/>
      <w:szCs w:val="26"/>
    </w:rPr>
  </w:style>
  <w:style w:type="paragraph" w:styleId="Heading6">
    <w:name w:val="heading 6"/>
    <w:basedOn w:val="Normal"/>
    <w:next w:val="Normal"/>
    <w:qFormat/>
    <w:rsid w:val="008E261D"/>
    <w:pPr>
      <w:numPr>
        <w:ilvl w:val="5"/>
        <w:numId w:val="22"/>
      </w:numPr>
      <w:spacing w:before="240" w:after="60"/>
      <w:outlineLvl w:val="5"/>
    </w:pPr>
    <w:rPr>
      <w:rFonts w:ascii="Times New Roman" w:hAnsi="Times New Roman" w:cs="Times New Roman"/>
      <w:b/>
      <w:bCs/>
      <w:sz w:val="22"/>
      <w:szCs w:val="22"/>
    </w:rPr>
  </w:style>
  <w:style w:type="paragraph" w:styleId="Heading7">
    <w:name w:val="heading 7"/>
    <w:basedOn w:val="Normal"/>
    <w:next w:val="Normal"/>
    <w:qFormat/>
    <w:rsid w:val="008E261D"/>
    <w:pPr>
      <w:numPr>
        <w:ilvl w:val="6"/>
        <w:numId w:val="22"/>
      </w:numPr>
      <w:spacing w:before="240" w:after="60"/>
      <w:outlineLvl w:val="6"/>
    </w:pPr>
    <w:rPr>
      <w:rFonts w:ascii="Times New Roman" w:hAnsi="Times New Roman" w:cs="Times New Roman"/>
    </w:rPr>
  </w:style>
  <w:style w:type="paragraph" w:styleId="Heading8">
    <w:name w:val="heading 8"/>
    <w:basedOn w:val="Normal"/>
    <w:next w:val="Normal"/>
    <w:qFormat/>
    <w:rsid w:val="008E261D"/>
    <w:pPr>
      <w:numPr>
        <w:ilvl w:val="7"/>
        <w:numId w:val="22"/>
      </w:numPr>
      <w:spacing w:before="240" w:after="60"/>
      <w:outlineLvl w:val="7"/>
    </w:pPr>
    <w:rPr>
      <w:rFonts w:ascii="Times New Roman" w:hAnsi="Times New Roman" w:cs="Times New Roman"/>
      <w:i/>
      <w:iCs/>
    </w:rPr>
  </w:style>
  <w:style w:type="paragraph" w:styleId="Heading9">
    <w:name w:val="heading 9"/>
    <w:basedOn w:val="Normal"/>
    <w:next w:val="Normal"/>
    <w:qFormat/>
    <w:rsid w:val="008E261D"/>
    <w:pPr>
      <w:numPr>
        <w:ilvl w:val="8"/>
        <w:numId w:val="22"/>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6F29BA"/>
    <w:pPr>
      <w:numPr>
        <w:numId w:val="1"/>
      </w:numPr>
    </w:pPr>
  </w:style>
  <w:style w:type="character" w:styleId="Hyperlink">
    <w:name w:val="Hyperlink"/>
    <w:uiPriority w:val="99"/>
    <w:rsid w:val="00FC0305"/>
    <w:rPr>
      <w:color w:val="0000FF"/>
      <w:u w:val="single"/>
    </w:rPr>
  </w:style>
  <w:style w:type="table" w:styleId="TableGrid">
    <w:name w:val="Table Grid"/>
    <w:basedOn w:val="TableNormal"/>
    <w:rsid w:val="00FC0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A0A93"/>
    <w:pPr>
      <w:tabs>
        <w:tab w:val="center" w:pos="4320"/>
        <w:tab w:val="right" w:pos="8640"/>
      </w:tabs>
    </w:pPr>
    <w:rPr>
      <w:rFonts w:cs="Times New Roman"/>
    </w:rPr>
  </w:style>
  <w:style w:type="character" w:styleId="PageNumber">
    <w:name w:val="page number"/>
    <w:basedOn w:val="DefaultParagraphFont"/>
    <w:rsid w:val="00DA0A93"/>
  </w:style>
  <w:style w:type="paragraph" w:styleId="EndnoteText">
    <w:name w:val="endnote text"/>
    <w:basedOn w:val="Normal"/>
    <w:link w:val="EndnoteTextChar"/>
    <w:rsid w:val="00531DAB"/>
    <w:pPr>
      <w:widowControl w:val="0"/>
      <w:overflowPunct w:val="0"/>
      <w:autoSpaceDE w:val="0"/>
      <w:autoSpaceDN w:val="0"/>
      <w:adjustRightInd w:val="0"/>
      <w:textAlignment w:val="baseline"/>
    </w:pPr>
    <w:rPr>
      <w:rFonts w:ascii="Courier New" w:hAnsi="Courier New" w:cs="Times New Roman"/>
      <w:szCs w:val="20"/>
    </w:rPr>
  </w:style>
  <w:style w:type="character" w:customStyle="1" w:styleId="EndnoteTextChar">
    <w:name w:val="Endnote Text Char"/>
    <w:link w:val="EndnoteText"/>
    <w:rsid w:val="00531DAB"/>
    <w:rPr>
      <w:rFonts w:ascii="Courier New" w:hAnsi="Courier New"/>
      <w:sz w:val="24"/>
    </w:rPr>
  </w:style>
  <w:style w:type="character" w:customStyle="1" w:styleId="FooterChar">
    <w:name w:val="Footer Char"/>
    <w:link w:val="Footer"/>
    <w:uiPriority w:val="99"/>
    <w:rsid w:val="00531DAB"/>
    <w:rPr>
      <w:rFonts w:ascii="Arial" w:hAnsi="Arial" w:cs="Arial"/>
      <w:sz w:val="24"/>
      <w:szCs w:val="24"/>
    </w:rPr>
  </w:style>
  <w:style w:type="paragraph" w:styleId="Header">
    <w:name w:val="header"/>
    <w:basedOn w:val="Normal"/>
    <w:link w:val="HeaderChar"/>
    <w:uiPriority w:val="99"/>
    <w:rsid w:val="00531DAB"/>
    <w:pPr>
      <w:tabs>
        <w:tab w:val="center" w:pos="4320"/>
        <w:tab w:val="right" w:pos="8640"/>
      </w:tabs>
      <w:overflowPunct w:val="0"/>
      <w:autoSpaceDE w:val="0"/>
      <w:autoSpaceDN w:val="0"/>
      <w:adjustRightInd w:val="0"/>
      <w:textAlignment w:val="baseline"/>
    </w:pPr>
    <w:rPr>
      <w:rFonts w:ascii="Times New Roman" w:hAnsi="Times New Roman" w:cs="Times New Roman"/>
      <w:szCs w:val="20"/>
    </w:rPr>
  </w:style>
  <w:style w:type="character" w:customStyle="1" w:styleId="HeaderChar">
    <w:name w:val="Header Char"/>
    <w:link w:val="Header"/>
    <w:uiPriority w:val="99"/>
    <w:rsid w:val="00531DAB"/>
    <w:rPr>
      <w:sz w:val="24"/>
    </w:rPr>
  </w:style>
  <w:style w:type="paragraph" w:styleId="ListParagraph">
    <w:name w:val="List Paragraph"/>
    <w:basedOn w:val="Normal"/>
    <w:uiPriority w:val="34"/>
    <w:qFormat/>
    <w:rsid w:val="00531DAB"/>
    <w:pPr>
      <w:overflowPunct w:val="0"/>
      <w:autoSpaceDE w:val="0"/>
      <w:autoSpaceDN w:val="0"/>
      <w:adjustRightInd w:val="0"/>
      <w:ind w:left="720"/>
      <w:textAlignment w:val="baseline"/>
    </w:pPr>
    <w:rPr>
      <w:rFonts w:ascii="Times New Roman" w:hAnsi="Times New Roman" w:cs="Times New Roman"/>
      <w:szCs w:val="20"/>
    </w:rPr>
  </w:style>
  <w:style w:type="paragraph" w:styleId="BodyTextIndent">
    <w:name w:val="Body Text Indent"/>
    <w:basedOn w:val="Normal"/>
    <w:link w:val="BodyTextIndentChar"/>
    <w:rsid w:val="009C34EF"/>
    <w:pPr>
      <w:tabs>
        <w:tab w:val="left" w:pos="-720"/>
        <w:tab w:val="left" w:pos="0"/>
      </w:tabs>
      <w:suppressAutoHyphens/>
      <w:ind w:left="720"/>
    </w:pPr>
    <w:rPr>
      <w:rFonts w:cs="Times New Roman"/>
      <w:sz w:val="22"/>
      <w:szCs w:val="20"/>
    </w:rPr>
  </w:style>
  <w:style w:type="character" w:customStyle="1" w:styleId="BodyTextIndentChar">
    <w:name w:val="Body Text Indent Char"/>
    <w:link w:val="BodyTextIndent"/>
    <w:rsid w:val="009C34EF"/>
    <w:rPr>
      <w:rFonts w:ascii="Arial" w:hAnsi="Arial"/>
      <w:sz w:val="22"/>
    </w:rPr>
  </w:style>
  <w:style w:type="paragraph" w:styleId="BodyText3">
    <w:name w:val="Body Text 3"/>
    <w:basedOn w:val="Normal"/>
    <w:link w:val="BodyText3Char"/>
    <w:rsid w:val="009C34EF"/>
    <w:pPr>
      <w:overflowPunct w:val="0"/>
      <w:autoSpaceDE w:val="0"/>
      <w:autoSpaceDN w:val="0"/>
      <w:adjustRightInd w:val="0"/>
      <w:textAlignment w:val="baseline"/>
    </w:pPr>
    <w:rPr>
      <w:rFonts w:cs="Times New Roman"/>
      <w:sz w:val="16"/>
      <w:szCs w:val="20"/>
    </w:rPr>
  </w:style>
  <w:style w:type="character" w:customStyle="1" w:styleId="BodyText3Char">
    <w:name w:val="Body Text 3 Char"/>
    <w:link w:val="BodyText3"/>
    <w:rsid w:val="009C34EF"/>
    <w:rPr>
      <w:rFonts w:ascii="Arial" w:hAnsi="Arial" w:cs="Arial"/>
      <w:sz w:val="16"/>
    </w:rPr>
  </w:style>
  <w:style w:type="paragraph" w:styleId="Title">
    <w:name w:val="Title"/>
    <w:basedOn w:val="Normal"/>
    <w:link w:val="TitleChar"/>
    <w:qFormat/>
    <w:rsid w:val="00C507A0"/>
    <w:pPr>
      <w:jc w:val="center"/>
    </w:pPr>
    <w:rPr>
      <w:rFonts w:ascii="Times New Roman" w:hAnsi="Times New Roman" w:cs="Times New Roman"/>
      <w:szCs w:val="20"/>
      <w:u w:val="single"/>
    </w:rPr>
  </w:style>
  <w:style w:type="character" w:customStyle="1" w:styleId="TitleChar">
    <w:name w:val="Title Char"/>
    <w:link w:val="Title"/>
    <w:rsid w:val="00C507A0"/>
    <w:rPr>
      <w:sz w:val="24"/>
      <w:u w:val="single"/>
    </w:rPr>
  </w:style>
  <w:style w:type="paragraph" w:styleId="BalloonText">
    <w:name w:val="Balloon Text"/>
    <w:basedOn w:val="Normal"/>
    <w:link w:val="BalloonTextChar"/>
    <w:rsid w:val="0089405D"/>
    <w:rPr>
      <w:rFonts w:ascii="Tahoma" w:hAnsi="Tahoma" w:cs="Times New Roman"/>
      <w:sz w:val="16"/>
      <w:szCs w:val="16"/>
    </w:rPr>
  </w:style>
  <w:style w:type="character" w:customStyle="1" w:styleId="BalloonTextChar">
    <w:name w:val="Balloon Text Char"/>
    <w:link w:val="BalloonText"/>
    <w:rsid w:val="0089405D"/>
    <w:rPr>
      <w:rFonts w:ascii="Tahoma" w:hAnsi="Tahoma" w:cs="Tahoma"/>
      <w:sz w:val="16"/>
      <w:szCs w:val="16"/>
    </w:rPr>
  </w:style>
  <w:style w:type="character" w:styleId="CommentReference">
    <w:name w:val="annotation reference"/>
    <w:uiPriority w:val="99"/>
    <w:rsid w:val="00520D64"/>
    <w:rPr>
      <w:sz w:val="16"/>
      <w:szCs w:val="16"/>
    </w:rPr>
  </w:style>
  <w:style w:type="paragraph" w:styleId="CommentText">
    <w:name w:val="annotation text"/>
    <w:basedOn w:val="Normal"/>
    <w:link w:val="CommentTextChar"/>
    <w:uiPriority w:val="99"/>
    <w:rsid w:val="00520D64"/>
    <w:rPr>
      <w:rFonts w:cs="Times New Roman"/>
      <w:sz w:val="20"/>
      <w:szCs w:val="20"/>
    </w:rPr>
  </w:style>
  <w:style w:type="character" w:customStyle="1" w:styleId="CommentTextChar">
    <w:name w:val="Comment Text Char"/>
    <w:link w:val="CommentText"/>
    <w:uiPriority w:val="99"/>
    <w:rsid w:val="00520D64"/>
    <w:rPr>
      <w:rFonts w:ascii="Arial" w:hAnsi="Arial" w:cs="Arial"/>
    </w:rPr>
  </w:style>
  <w:style w:type="paragraph" w:styleId="CommentSubject">
    <w:name w:val="annotation subject"/>
    <w:basedOn w:val="CommentText"/>
    <w:next w:val="CommentText"/>
    <w:link w:val="CommentSubjectChar"/>
    <w:rsid w:val="00520D64"/>
    <w:rPr>
      <w:b/>
      <w:bCs/>
    </w:rPr>
  </w:style>
  <w:style w:type="character" w:customStyle="1" w:styleId="CommentSubjectChar">
    <w:name w:val="Comment Subject Char"/>
    <w:link w:val="CommentSubject"/>
    <w:rsid w:val="00520D64"/>
    <w:rPr>
      <w:rFonts w:ascii="Arial" w:hAnsi="Arial" w:cs="Arial"/>
      <w:b/>
      <w:bCs/>
    </w:rPr>
  </w:style>
  <w:style w:type="character" w:styleId="FollowedHyperlink">
    <w:name w:val="FollowedHyperlink"/>
    <w:rsid w:val="00896557"/>
    <w:rPr>
      <w:color w:val="800080"/>
      <w:u w:val="single"/>
    </w:rPr>
  </w:style>
  <w:style w:type="paragraph" w:styleId="Revision">
    <w:name w:val="Revision"/>
    <w:hidden/>
    <w:uiPriority w:val="99"/>
    <w:semiHidden/>
    <w:rsid w:val="00D44B6E"/>
    <w:rPr>
      <w:rFonts w:ascii="Arial" w:hAnsi="Arial" w:cs="Arial"/>
      <w:sz w:val="24"/>
      <w:szCs w:val="24"/>
    </w:rPr>
  </w:style>
  <w:style w:type="paragraph" w:styleId="NoSpacing">
    <w:name w:val="No Spacing"/>
    <w:uiPriority w:val="1"/>
    <w:qFormat/>
    <w:rsid w:val="001859BC"/>
    <w:rPr>
      <w:rFonts w:ascii="Arial" w:hAnsi="Arial" w:cs="Arial"/>
      <w:sz w:val="24"/>
      <w:szCs w:val="24"/>
    </w:rPr>
  </w:style>
  <w:style w:type="paragraph" w:customStyle="1" w:styleId="Default">
    <w:name w:val="Default"/>
    <w:rsid w:val="00A939A8"/>
    <w:pPr>
      <w:widowControl w:val="0"/>
      <w:autoSpaceDE w:val="0"/>
      <w:autoSpaceDN w:val="0"/>
      <w:adjustRightInd w:val="0"/>
    </w:pPr>
    <w:rPr>
      <w:color w:val="000000"/>
      <w:sz w:val="24"/>
      <w:szCs w:val="24"/>
    </w:rPr>
  </w:style>
  <w:style w:type="paragraph" w:customStyle="1" w:styleId="CM5">
    <w:name w:val="CM5"/>
    <w:basedOn w:val="Default"/>
    <w:next w:val="Default"/>
    <w:uiPriority w:val="99"/>
    <w:rsid w:val="00012273"/>
    <w:pPr>
      <w:spacing w:line="200" w:lineRule="atLeast"/>
    </w:pPr>
    <w:rPr>
      <w:rFonts w:ascii="Caecilia LT Std Roman" w:hAnsi="Caecilia LT Std Roman"/>
      <w:color w:val="auto"/>
    </w:rPr>
  </w:style>
  <w:style w:type="paragraph" w:styleId="TOCHeading">
    <w:name w:val="TOC Heading"/>
    <w:basedOn w:val="Heading1"/>
    <w:next w:val="Normal"/>
    <w:uiPriority w:val="39"/>
    <w:unhideWhenUsed/>
    <w:qFormat/>
    <w:rsid w:val="00A32506"/>
    <w:pPr>
      <w:keepLines/>
      <w:numPr>
        <w:numId w:val="0"/>
      </w:numPr>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A32506"/>
    <w:pPr>
      <w:spacing w:after="100"/>
    </w:pPr>
  </w:style>
  <w:style w:type="paragraph" w:styleId="TOC2">
    <w:name w:val="toc 2"/>
    <w:basedOn w:val="Normal"/>
    <w:next w:val="Normal"/>
    <w:autoRedefine/>
    <w:uiPriority w:val="39"/>
    <w:unhideWhenUsed/>
    <w:rsid w:val="00A32506"/>
    <w:pPr>
      <w:spacing w:after="100"/>
      <w:ind w:left="240"/>
    </w:pPr>
  </w:style>
  <w:style w:type="paragraph" w:styleId="NormalWeb">
    <w:name w:val="Normal (Web)"/>
    <w:basedOn w:val="Normal"/>
    <w:uiPriority w:val="99"/>
    <w:unhideWhenUsed/>
    <w:rsid w:val="00094A9F"/>
    <w:pPr>
      <w:spacing w:before="100" w:beforeAutospacing="1" w:after="100" w:afterAutospacing="1"/>
    </w:pPr>
    <w:rPr>
      <w:rFonts w:ascii="Times New Roman" w:eastAsiaTheme="minorHAnsi" w:hAnsi="Times New Roman" w:cs="Times New Roman"/>
    </w:rPr>
  </w:style>
  <w:style w:type="character" w:customStyle="1" w:styleId="apple-tab-span">
    <w:name w:val="apple-tab-span"/>
    <w:basedOn w:val="DefaultParagraphFont"/>
    <w:rsid w:val="00C951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39953">
      <w:bodyDiv w:val="1"/>
      <w:marLeft w:val="0"/>
      <w:marRight w:val="0"/>
      <w:marTop w:val="0"/>
      <w:marBottom w:val="0"/>
      <w:divBdr>
        <w:top w:val="none" w:sz="0" w:space="0" w:color="auto"/>
        <w:left w:val="none" w:sz="0" w:space="0" w:color="auto"/>
        <w:bottom w:val="none" w:sz="0" w:space="0" w:color="auto"/>
        <w:right w:val="none" w:sz="0" w:space="0" w:color="auto"/>
      </w:divBdr>
    </w:div>
    <w:div w:id="58596908">
      <w:bodyDiv w:val="1"/>
      <w:marLeft w:val="0"/>
      <w:marRight w:val="0"/>
      <w:marTop w:val="0"/>
      <w:marBottom w:val="0"/>
      <w:divBdr>
        <w:top w:val="none" w:sz="0" w:space="0" w:color="auto"/>
        <w:left w:val="none" w:sz="0" w:space="0" w:color="auto"/>
        <w:bottom w:val="none" w:sz="0" w:space="0" w:color="auto"/>
        <w:right w:val="none" w:sz="0" w:space="0" w:color="auto"/>
      </w:divBdr>
    </w:div>
    <w:div w:id="125398292">
      <w:bodyDiv w:val="1"/>
      <w:marLeft w:val="0"/>
      <w:marRight w:val="0"/>
      <w:marTop w:val="0"/>
      <w:marBottom w:val="0"/>
      <w:divBdr>
        <w:top w:val="none" w:sz="0" w:space="0" w:color="auto"/>
        <w:left w:val="none" w:sz="0" w:space="0" w:color="auto"/>
        <w:bottom w:val="none" w:sz="0" w:space="0" w:color="auto"/>
        <w:right w:val="none" w:sz="0" w:space="0" w:color="auto"/>
      </w:divBdr>
    </w:div>
    <w:div w:id="178937695">
      <w:bodyDiv w:val="1"/>
      <w:marLeft w:val="0"/>
      <w:marRight w:val="0"/>
      <w:marTop w:val="0"/>
      <w:marBottom w:val="0"/>
      <w:divBdr>
        <w:top w:val="none" w:sz="0" w:space="0" w:color="auto"/>
        <w:left w:val="none" w:sz="0" w:space="0" w:color="auto"/>
        <w:bottom w:val="none" w:sz="0" w:space="0" w:color="auto"/>
        <w:right w:val="none" w:sz="0" w:space="0" w:color="auto"/>
      </w:divBdr>
    </w:div>
    <w:div w:id="230047145">
      <w:bodyDiv w:val="1"/>
      <w:marLeft w:val="0"/>
      <w:marRight w:val="0"/>
      <w:marTop w:val="0"/>
      <w:marBottom w:val="0"/>
      <w:divBdr>
        <w:top w:val="none" w:sz="0" w:space="0" w:color="auto"/>
        <w:left w:val="none" w:sz="0" w:space="0" w:color="auto"/>
        <w:bottom w:val="none" w:sz="0" w:space="0" w:color="auto"/>
        <w:right w:val="none" w:sz="0" w:space="0" w:color="auto"/>
      </w:divBdr>
    </w:div>
    <w:div w:id="299961316">
      <w:bodyDiv w:val="1"/>
      <w:marLeft w:val="0"/>
      <w:marRight w:val="0"/>
      <w:marTop w:val="0"/>
      <w:marBottom w:val="0"/>
      <w:divBdr>
        <w:top w:val="none" w:sz="0" w:space="0" w:color="auto"/>
        <w:left w:val="none" w:sz="0" w:space="0" w:color="auto"/>
        <w:bottom w:val="none" w:sz="0" w:space="0" w:color="auto"/>
        <w:right w:val="none" w:sz="0" w:space="0" w:color="auto"/>
      </w:divBdr>
    </w:div>
    <w:div w:id="340619251">
      <w:bodyDiv w:val="1"/>
      <w:marLeft w:val="0"/>
      <w:marRight w:val="0"/>
      <w:marTop w:val="0"/>
      <w:marBottom w:val="0"/>
      <w:divBdr>
        <w:top w:val="none" w:sz="0" w:space="0" w:color="auto"/>
        <w:left w:val="none" w:sz="0" w:space="0" w:color="auto"/>
        <w:bottom w:val="none" w:sz="0" w:space="0" w:color="auto"/>
        <w:right w:val="none" w:sz="0" w:space="0" w:color="auto"/>
      </w:divBdr>
    </w:div>
    <w:div w:id="498231903">
      <w:bodyDiv w:val="1"/>
      <w:marLeft w:val="0"/>
      <w:marRight w:val="0"/>
      <w:marTop w:val="0"/>
      <w:marBottom w:val="0"/>
      <w:divBdr>
        <w:top w:val="none" w:sz="0" w:space="0" w:color="auto"/>
        <w:left w:val="none" w:sz="0" w:space="0" w:color="auto"/>
        <w:bottom w:val="none" w:sz="0" w:space="0" w:color="auto"/>
        <w:right w:val="none" w:sz="0" w:space="0" w:color="auto"/>
      </w:divBdr>
    </w:div>
    <w:div w:id="681976346">
      <w:bodyDiv w:val="1"/>
      <w:marLeft w:val="0"/>
      <w:marRight w:val="0"/>
      <w:marTop w:val="0"/>
      <w:marBottom w:val="0"/>
      <w:divBdr>
        <w:top w:val="none" w:sz="0" w:space="0" w:color="auto"/>
        <w:left w:val="none" w:sz="0" w:space="0" w:color="auto"/>
        <w:bottom w:val="none" w:sz="0" w:space="0" w:color="auto"/>
        <w:right w:val="none" w:sz="0" w:space="0" w:color="auto"/>
      </w:divBdr>
    </w:div>
    <w:div w:id="807283710">
      <w:bodyDiv w:val="1"/>
      <w:marLeft w:val="0"/>
      <w:marRight w:val="0"/>
      <w:marTop w:val="0"/>
      <w:marBottom w:val="0"/>
      <w:divBdr>
        <w:top w:val="none" w:sz="0" w:space="0" w:color="auto"/>
        <w:left w:val="none" w:sz="0" w:space="0" w:color="auto"/>
        <w:bottom w:val="none" w:sz="0" w:space="0" w:color="auto"/>
        <w:right w:val="none" w:sz="0" w:space="0" w:color="auto"/>
      </w:divBdr>
    </w:div>
    <w:div w:id="843514274">
      <w:bodyDiv w:val="1"/>
      <w:marLeft w:val="0"/>
      <w:marRight w:val="0"/>
      <w:marTop w:val="0"/>
      <w:marBottom w:val="0"/>
      <w:divBdr>
        <w:top w:val="none" w:sz="0" w:space="0" w:color="auto"/>
        <w:left w:val="none" w:sz="0" w:space="0" w:color="auto"/>
        <w:bottom w:val="none" w:sz="0" w:space="0" w:color="auto"/>
        <w:right w:val="none" w:sz="0" w:space="0" w:color="auto"/>
      </w:divBdr>
    </w:div>
    <w:div w:id="848569512">
      <w:bodyDiv w:val="1"/>
      <w:marLeft w:val="0"/>
      <w:marRight w:val="0"/>
      <w:marTop w:val="0"/>
      <w:marBottom w:val="0"/>
      <w:divBdr>
        <w:top w:val="none" w:sz="0" w:space="0" w:color="auto"/>
        <w:left w:val="none" w:sz="0" w:space="0" w:color="auto"/>
        <w:bottom w:val="none" w:sz="0" w:space="0" w:color="auto"/>
        <w:right w:val="none" w:sz="0" w:space="0" w:color="auto"/>
      </w:divBdr>
    </w:div>
    <w:div w:id="973608417">
      <w:bodyDiv w:val="1"/>
      <w:marLeft w:val="0"/>
      <w:marRight w:val="0"/>
      <w:marTop w:val="0"/>
      <w:marBottom w:val="0"/>
      <w:divBdr>
        <w:top w:val="none" w:sz="0" w:space="0" w:color="auto"/>
        <w:left w:val="none" w:sz="0" w:space="0" w:color="auto"/>
        <w:bottom w:val="none" w:sz="0" w:space="0" w:color="auto"/>
        <w:right w:val="none" w:sz="0" w:space="0" w:color="auto"/>
      </w:divBdr>
    </w:div>
    <w:div w:id="1066493343">
      <w:bodyDiv w:val="1"/>
      <w:marLeft w:val="0"/>
      <w:marRight w:val="0"/>
      <w:marTop w:val="0"/>
      <w:marBottom w:val="0"/>
      <w:divBdr>
        <w:top w:val="none" w:sz="0" w:space="0" w:color="auto"/>
        <w:left w:val="none" w:sz="0" w:space="0" w:color="auto"/>
        <w:bottom w:val="none" w:sz="0" w:space="0" w:color="auto"/>
        <w:right w:val="none" w:sz="0" w:space="0" w:color="auto"/>
      </w:divBdr>
    </w:div>
    <w:div w:id="1222207003">
      <w:bodyDiv w:val="1"/>
      <w:marLeft w:val="0"/>
      <w:marRight w:val="0"/>
      <w:marTop w:val="0"/>
      <w:marBottom w:val="0"/>
      <w:divBdr>
        <w:top w:val="none" w:sz="0" w:space="0" w:color="auto"/>
        <w:left w:val="none" w:sz="0" w:space="0" w:color="auto"/>
        <w:bottom w:val="none" w:sz="0" w:space="0" w:color="auto"/>
        <w:right w:val="none" w:sz="0" w:space="0" w:color="auto"/>
      </w:divBdr>
    </w:div>
    <w:div w:id="1324115700">
      <w:bodyDiv w:val="1"/>
      <w:marLeft w:val="0"/>
      <w:marRight w:val="0"/>
      <w:marTop w:val="0"/>
      <w:marBottom w:val="0"/>
      <w:divBdr>
        <w:top w:val="none" w:sz="0" w:space="0" w:color="auto"/>
        <w:left w:val="none" w:sz="0" w:space="0" w:color="auto"/>
        <w:bottom w:val="none" w:sz="0" w:space="0" w:color="auto"/>
        <w:right w:val="none" w:sz="0" w:space="0" w:color="auto"/>
      </w:divBdr>
    </w:div>
    <w:div w:id="1395275205">
      <w:bodyDiv w:val="1"/>
      <w:marLeft w:val="0"/>
      <w:marRight w:val="0"/>
      <w:marTop w:val="0"/>
      <w:marBottom w:val="0"/>
      <w:divBdr>
        <w:top w:val="none" w:sz="0" w:space="0" w:color="auto"/>
        <w:left w:val="none" w:sz="0" w:space="0" w:color="auto"/>
        <w:bottom w:val="none" w:sz="0" w:space="0" w:color="auto"/>
        <w:right w:val="none" w:sz="0" w:space="0" w:color="auto"/>
      </w:divBdr>
    </w:div>
    <w:div w:id="1512140001">
      <w:bodyDiv w:val="1"/>
      <w:marLeft w:val="0"/>
      <w:marRight w:val="0"/>
      <w:marTop w:val="0"/>
      <w:marBottom w:val="0"/>
      <w:divBdr>
        <w:top w:val="none" w:sz="0" w:space="0" w:color="auto"/>
        <w:left w:val="none" w:sz="0" w:space="0" w:color="auto"/>
        <w:bottom w:val="none" w:sz="0" w:space="0" w:color="auto"/>
        <w:right w:val="none" w:sz="0" w:space="0" w:color="auto"/>
      </w:divBdr>
    </w:div>
    <w:div w:id="1611620442">
      <w:bodyDiv w:val="1"/>
      <w:marLeft w:val="0"/>
      <w:marRight w:val="0"/>
      <w:marTop w:val="0"/>
      <w:marBottom w:val="0"/>
      <w:divBdr>
        <w:top w:val="none" w:sz="0" w:space="0" w:color="auto"/>
        <w:left w:val="none" w:sz="0" w:space="0" w:color="auto"/>
        <w:bottom w:val="none" w:sz="0" w:space="0" w:color="auto"/>
        <w:right w:val="none" w:sz="0" w:space="0" w:color="auto"/>
      </w:divBdr>
    </w:div>
    <w:div w:id="1627392584">
      <w:bodyDiv w:val="1"/>
      <w:marLeft w:val="0"/>
      <w:marRight w:val="0"/>
      <w:marTop w:val="0"/>
      <w:marBottom w:val="0"/>
      <w:divBdr>
        <w:top w:val="none" w:sz="0" w:space="0" w:color="auto"/>
        <w:left w:val="none" w:sz="0" w:space="0" w:color="auto"/>
        <w:bottom w:val="none" w:sz="0" w:space="0" w:color="auto"/>
        <w:right w:val="none" w:sz="0" w:space="0" w:color="auto"/>
      </w:divBdr>
    </w:div>
    <w:div w:id="1634169416">
      <w:bodyDiv w:val="1"/>
      <w:marLeft w:val="0"/>
      <w:marRight w:val="0"/>
      <w:marTop w:val="0"/>
      <w:marBottom w:val="0"/>
      <w:divBdr>
        <w:top w:val="none" w:sz="0" w:space="0" w:color="auto"/>
        <w:left w:val="none" w:sz="0" w:space="0" w:color="auto"/>
        <w:bottom w:val="none" w:sz="0" w:space="0" w:color="auto"/>
        <w:right w:val="none" w:sz="0" w:space="0" w:color="auto"/>
      </w:divBdr>
    </w:div>
    <w:div w:id="1889534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bids.delaware.gov" TargetMode="External"/><Relationship Id="rId18" Type="http://schemas.openxmlformats.org/officeDocument/2006/relationships/hyperlink" Target="http://www.bids.delaware.gov" TargetMode="External"/><Relationship Id="rId26" Type="http://schemas.openxmlformats.org/officeDocument/2006/relationships/hyperlink" Target="http://delcode.delaware.gov/title29/c069/sc01/index.shtml" TargetMode="External"/><Relationship Id="rId39" Type="http://schemas.openxmlformats.org/officeDocument/2006/relationships/footer" Target="footer4.xml"/><Relationship Id="rId21" Type="http://schemas.openxmlformats.org/officeDocument/2006/relationships/hyperlink" Target="http://delcode.delaware.gov/title29/c069/sc06/index.shtml" TargetMode="External"/><Relationship Id="rId34" Type="http://schemas.openxmlformats.org/officeDocument/2006/relationships/header" Target="header1.xml"/><Relationship Id="rId42" Type="http://schemas.openxmlformats.org/officeDocument/2006/relationships/footer" Target="footer6.xml"/><Relationship Id="rId47" Type="http://schemas.openxmlformats.org/officeDocument/2006/relationships/hyperlink" Target="https://business.delaware.gov/osd/" TargetMode="External"/><Relationship Id="rId50" Type="http://schemas.openxmlformats.org/officeDocument/2006/relationships/hyperlink" Target="mailto:OSD@Delaware.gov" TargetMode="Externa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ids.delaware.gov" TargetMode="External"/><Relationship Id="rId29" Type="http://schemas.openxmlformats.org/officeDocument/2006/relationships/hyperlink" Target="http://delcode.delaware.gov/title29/c069/sc01/index.shtml" TargetMode="External"/><Relationship Id="rId11" Type="http://schemas.openxmlformats.org/officeDocument/2006/relationships/hyperlink" Target="http://delcode.delaware.gov/title29/c069/sc06/index.shtml" TargetMode="External"/><Relationship Id="rId24" Type="http://schemas.openxmlformats.org/officeDocument/2006/relationships/hyperlink" Target="http://delcode.delaware.gov/title30/c025/index.shtml" TargetMode="External"/><Relationship Id="rId32" Type="http://schemas.openxmlformats.org/officeDocument/2006/relationships/hyperlink" Target="https://w9.accounting.delaware.gov/W9form.aspx" TargetMode="External"/><Relationship Id="rId37" Type="http://schemas.openxmlformats.org/officeDocument/2006/relationships/footer" Target="footer3.xml"/><Relationship Id="rId40" Type="http://schemas.openxmlformats.org/officeDocument/2006/relationships/header" Target="header3.xml"/><Relationship Id="rId45" Type="http://schemas.openxmlformats.org/officeDocument/2006/relationships/image" Target="media/image1.png"/><Relationship Id="rId53" Type="http://schemas.openxmlformats.org/officeDocument/2006/relationships/hyperlink" Target="mailto:OSD@Delaware.gov" TargetMode="Externa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delcode.delaware.gov/title29/c069/sc06/index.shtml" TargetMode="External"/><Relationship Id="rId31" Type="http://schemas.openxmlformats.org/officeDocument/2006/relationships/hyperlink" Target="http://regulations.delaware.gov/register/september2015/final/19%20DE%20Reg%20207%2009-01-15.htm" TargetMode="External"/><Relationship Id="rId44" Type="http://schemas.openxmlformats.org/officeDocument/2006/relationships/footer" Target="footer7.xml"/><Relationship Id="rId52" Type="http://schemas.openxmlformats.org/officeDocument/2006/relationships/hyperlink" Target="https://business.delaware.gov/directory-of-certified-business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governor.delaware.gov/orders/exec_order_31.shtml" TargetMode="External"/><Relationship Id="rId22" Type="http://schemas.openxmlformats.org/officeDocument/2006/relationships/hyperlink" Target="http://delcode.delaware.gov/title29/c069/sc01/index.shtml" TargetMode="External"/><Relationship Id="rId27" Type="http://schemas.openxmlformats.org/officeDocument/2006/relationships/hyperlink" Target="http://delcode.delaware.gov/title19/c007/sc02/index.shtml" TargetMode="External"/><Relationship Id="rId30" Type="http://schemas.openxmlformats.org/officeDocument/2006/relationships/hyperlink" Target="http://delcode.delaware.gov/title29/c069/sc04/index.shtml" TargetMode="External"/><Relationship Id="rId35" Type="http://schemas.openxmlformats.org/officeDocument/2006/relationships/footer" Target="footer1.xml"/><Relationship Id="rId43" Type="http://schemas.openxmlformats.org/officeDocument/2006/relationships/header" Target="header4.xml"/><Relationship Id="rId48" Type="http://schemas.openxmlformats.org/officeDocument/2006/relationships/image" Target="media/image2.png"/><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mailto:OSD@Delaware.gov" TargetMode="External"/><Relationship Id="rId3" Type="http://schemas.openxmlformats.org/officeDocument/2006/relationships/customXml" Target="../customXml/item3.xml"/><Relationship Id="rId12" Type="http://schemas.openxmlformats.org/officeDocument/2006/relationships/hyperlink" Target="http://delcode.delaware.gov/title29/c069/sc06/index.shtml" TargetMode="External"/><Relationship Id="rId17" Type="http://schemas.openxmlformats.org/officeDocument/2006/relationships/hyperlink" Target="http://delcode.delaware.gov/title29/c069/sc06/index.shtml" TargetMode="External"/><Relationship Id="rId25" Type="http://schemas.openxmlformats.org/officeDocument/2006/relationships/hyperlink" Target="http://delcode.delaware.gov/title19/c007/sc02/index.shtml" TargetMode="External"/><Relationship Id="rId33" Type="http://schemas.openxmlformats.org/officeDocument/2006/relationships/hyperlink" Target="https://esupplier.erp.delaware.gov" TargetMode="External"/><Relationship Id="rId38" Type="http://schemas.openxmlformats.org/officeDocument/2006/relationships/header" Target="header2.xml"/><Relationship Id="rId46" Type="http://schemas.openxmlformats.org/officeDocument/2006/relationships/hyperlink" Target="mailto:osd@delaware.gov" TargetMode="External"/><Relationship Id="rId20" Type="http://schemas.openxmlformats.org/officeDocument/2006/relationships/hyperlink" Target="http://delcode.delaware.gov/title29/c069/sc06/index.shtml" TargetMode="External"/><Relationship Id="rId41" Type="http://schemas.openxmlformats.org/officeDocument/2006/relationships/footer" Target="footer5.xml"/><Relationship Id="rId54" Type="http://schemas.openxmlformats.org/officeDocument/2006/relationships/hyperlink" Target="https://business.delaware.gov/osd/"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delcode.delaware.gov/title29/c100/index.shtml" TargetMode="External"/><Relationship Id="rId23" Type="http://schemas.openxmlformats.org/officeDocument/2006/relationships/hyperlink" Target="https://dhr.delaware.gov/policies/documents/covid19-vaccination-and-test-policy.pdf" TargetMode="External"/><Relationship Id="rId28" Type="http://schemas.openxmlformats.org/officeDocument/2006/relationships/hyperlink" Target="https://sexoffender.dsp.delaware.gov/" TargetMode="External"/><Relationship Id="rId36" Type="http://schemas.openxmlformats.org/officeDocument/2006/relationships/footer" Target="footer2.xml"/><Relationship Id="rId49" Type="http://schemas.openxmlformats.org/officeDocument/2006/relationships/hyperlink" Target="https://business.delaware.gov/o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F82AB9A113CC4E81D91643D9A4EAF3" ma:contentTypeVersion="2" ma:contentTypeDescription="Create a new document." ma:contentTypeScope="" ma:versionID="9bb7d1c7597c6aa11f53b0dac4e5ac3d">
  <xsd:schema xmlns:xsd="http://www.w3.org/2001/XMLSchema" xmlns:xs="http://www.w3.org/2001/XMLSchema" xmlns:p="http://schemas.microsoft.com/office/2006/metadata/properties" xmlns:ns2="586ebe93-1441-4533-9387-a5227b862d5a" targetNamespace="http://schemas.microsoft.com/office/2006/metadata/properties" ma:root="true" ma:fieldsID="db8e3ddeacf550701c8fe4746a1e53ca" ns2:_="">
    <xsd:import namespace="586ebe93-1441-4533-9387-a5227b862d5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6ebe93-1441-4533-9387-a5227b862d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E5B08E-6C38-4929-ADAA-2B9338751C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6ebe93-1441-4533-9387-a5227b862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FB3733-4FA3-4D6D-9CA2-A1CDE855A2FC}">
  <ds:schemaRefs>
    <ds:schemaRef ds:uri="http://schemas.openxmlformats.org/officeDocument/2006/bibliography"/>
  </ds:schemaRefs>
</ds:datastoreItem>
</file>

<file path=customXml/itemProps3.xml><?xml version="1.0" encoding="utf-8"?>
<ds:datastoreItem xmlns:ds="http://schemas.openxmlformats.org/officeDocument/2006/customXml" ds:itemID="{7ABB69F6-F887-4764-9EBC-4C7A34C2A5E7}">
  <ds:schemaRefs>
    <ds:schemaRef ds:uri="586ebe93-1441-4533-9387-a5227b862d5a"/>
    <ds:schemaRef ds:uri="http://purl.org/dc/terms/"/>
    <ds:schemaRef ds:uri="http://schemas.microsoft.com/office/2006/documentManagement/types"/>
    <ds:schemaRef ds:uri="http://schemas.microsoft.com/office/2006/metadata/properties"/>
    <ds:schemaRef ds:uri="http://www.w3.org/XML/1998/namespace"/>
    <ds:schemaRef ds:uri="http://purl.org/dc/elements/1.1/"/>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6348B38-E532-4C66-A870-8AFCA76C20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16474</Words>
  <Characters>94618</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PLEASE NOTE:</vt:lpstr>
    </vt:vector>
  </TitlesOfParts>
  <Company>Department of Justice</Company>
  <LinksUpToDate>false</LinksUpToDate>
  <CharactersWithSpaces>110871</CharactersWithSpaces>
  <SharedDoc>false</SharedDoc>
  <HLinks>
    <vt:vector size="156" baseType="variant">
      <vt:variant>
        <vt:i4>2949247</vt:i4>
      </vt:variant>
      <vt:variant>
        <vt:i4>105</vt:i4>
      </vt:variant>
      <vt:variant>
        <vt:i4>0</vt:i4>
      </vt:variant>
      <vt:variant>
        <vt:i4>5</vt:i4>
      </vt:variant>
      <vt:variant>
        <vt:lpwstr>http://gss.omb.delaware.gov/osd/index.shtml</vt:lpwstr>
      </vt:variant>
      <vt:variant>
        <vt:lpwstr/>
      </vt:variant>
      <vt:variant>
        <vt:i4>2555975</vt:i4>
      </vt:variant>
      <vt:variant>
        <vt:i4>102</vt:i4>
      </vt:variant>
      <vt:variant>
        <vt:i4>0</vt:i4>
      </vt:variant>
      <vt:variant>
        <vt:i4>5</vt:i4>
      </vt:variant>
      <vt:variant>
        <vt:lpwstr>mailto:osd@state.de.us</vt:lpwstr>
      </vt:variant>
      <vt:variant>
        <vt:lpwstr/>
      </vt:variant>
      <vt:variant>
        <vt:i4>5308427</vt:i4>
      </vt:variant>
      <vt:variant>
        <vt:i4>99</vt:i4>
      </vt:variant>
      <vt:variant>
        <vt:i4>0</vt:i4>
      </vt:variant>
      <vt:variant>
        <vt:i4>5</vt:i4>
      </vt:variant>
      <vt:variant>
        <vt:lpwstr>http://gss.omb.delaware.gov/osd/certify.shtml</vt:lpwstr>
      </vt:variant>
      <vt:variant>
        <vt:lpwstr/>
      </vt:variant>
      <vt:variant>
        <vt:i4>2752595</vt:i4>
      </vt:variant>
      <vt:variant>
        <vt:i4>96</vt:i4>
      </vt:variant>
      <vt:variant>
        <vt:i4>0</vt:i4>
      </vt:variant>
      <vt:variant>
        <vt:i4>5</vt:i4>
      </vt:variant>
      <vt:variant>
        <vt:lpwstr>mailto:vendorusage@state.de.us</vt:lpwstr>
      </vt:variant>
      <vt:variant>
        <vt:lpwstr/>
      </vt:variant>
      <vt:variant>
        <vt:i4>2752595</vt:i4>
      </vt:variant>
      <vt:variant>
        <vt:i4>68</vt:i4>
      </vt:variant>
      <vt:variant>
        <vt:i4>0</vt:i4>
      </vt:variant>
      <vt:variant>
        <vt:i4>5</vt:i4>
      </vt:variant>
      <vt:variant>
        <vt:lpwstr>mailto:vendorusage@state.de.us</vt:lpwstr>
      </vt:variant>
      <vt:variant>
        <vt:lpwstr/>
      </vt:variant>
      <vt:variant>
        <vt:i4>6750255</vt:i4>
      </vt:variant>
      <vt:variant>
        <vt:i4>65</vt:i4>
      </vt:variant>
      <vt:variant>
        <vt:i4>0</vt:i4>
      </vt:variant>
      <vt:variant>
        <vt:i4>5</vt:i4>
      </vt:variant>
      <vt:variant>
        <vt:lpwstr>http://regulations.delaware.gov/register/september2015/final/19 DE Reg 207 09-01-15.htm</vt:lpwstr>
      </vt:variant>
      <vt:variant>
        <vt:lpwstr/>
      </vt:variant>
      <vt:variant>
        <vt:i4>1507415</vt:i4>
      </vt:variant>
      <vt:variant>
        <vt:i4>62</vt:i4>
      </vt:variant>
      <vt:variant>
        <vt:i4>0</vt:i4>
      </vt:variant>
      <vt:variant>
        <vt:i4>5</vt:i4>
      </vt:variant>
      <vt:variant>
        <vt:lpwstr>http://delcode.delaware.gov/title29/c069/sc04/index.shtml</vt:lpwstr>
      </vt:variant>
      <vt:variant>
        <vt:lpwstr/>
      </vt:variant>
      <vt:variant>
        <vt:i4>1507410</vt:i4>
      </vt:variant>
      <vt:variant>
        <vt:i4>59</vt:i4>
      </vt:variant>
      <vt:variant>
        <vt:i4>0</vt:i4>
      </vt:variant>
      <vt:variant>
        <vt:i4>5</vt:i4>
      </vt:variant>
      <vt:variant>
        <vt:lpwstr>http://delcode.delaware.gov/title29/c069/sc01/index.shtml</vt:lpwstr>
      </vt:variant>
      <vt:variant>
        <vt:lpwstr/>
      </vt:variant>
      <vt:variant>
        <vt:i4>1310726</vt:i4>
      </vt:variant>
      <vt:variant>
        <vt:i4>56</vt:i4>
      </vt:variant>
      <vt:variant>
        <vt:i4>0</vt:i4>
      </vt:variant>
      <vt:variant>
        <vt:i4>5</vt:i4>
      </vt:variant>
      <vt:variant>
        <vt:lpwstr>https://sexoffender.dsp.delaware.gov/</vt:lpwstr>
      </vt:variant>
      <vt:variant>
        <vt:lpwstr/>
      </vt:variant>
      <vt:variant>
        <vt:i4>1704023</vt:i4>
      </vt:variant>
      <vt:variant>
        <vt:i4>53</vt:i4>
      </vt:variant>
      <vt:variant>
        <vt:i4>0</vt:i4>
      </vt:variant>
      <vt:variant>
        <vt:i4>5</vt:i4>
      </vt:variant>
      <vt:variant>
        <vt:lpwstr>http://delcode.delaware.gov/title19/c007/sc02/index.shtml</vt:lpwstr>
      </vt:variant>
      <vt:variant>
        <vt:lpwstr/>
      </vt:variant>
      <vt:variant>
        <vt:i4>1507410</vt:i4>
      </vt:variant>
      <vt:variant>
        <vt:i4>50</vt:i4>
      </vt:variant>
      <vt:variant>
        <vt:i4>0</vt:i4>
      </vt:variant>
      <vt:variant>
        <vt:i4>5</vt:i4>
      </vt:variant>
      <vt:variant>
        <vt:lpwstr>http://delcode.delaware.gov/title29/c069/sc01/index.shtml</vt:lpwstr>
      </vt:variant>
      <vt:variant>
        <vt:lpwstr/>
      </vt:variant>
      <vt:variant>
        <vt:i4>1704023</vt:i4>
      </vt:variant>
      <vt:variant>
        <vt:i4>47</vt:i4>
      </vt:variant>
      <vt:variant>
        <vt:i4>0</vt:i4>
      </vt:variant>
      <vt:variant>
        <vt:i4>5</vt:i4>
      </vt:variant>
      <vt:variant>
        <vt:lpwstr>http://delcode.delaware.gov/title19/c007/sc02/index.shtml</vt:lpwstr>
      </vt:variant>
      <vt:variant>
        <vt:lpwstr/>
      </vt:variant>
      <vt:variant>
        <vt:i4>4718687</vt:i4>
      </vt:variant>
      <vt:variant>
        <vt:i4>44</vt:i4>
      </vt:variant>
      <vt:variant>
        <vt:i4>0</vt:i4>
      </vt:variant>
      <vt:variant>
        <vt:i4>5</vt:i4>
      </vt:variant>
      <vt:variant>
        <vt:lpwstr>http://delcode.delaware.gov/title30/c025/index.shtml</vt:lpwstr>
      </vt:variant>
      <vt:variant>
        <vt:lpwstr/>
      </vt:variant>
      <vt:variant>
        <vt:i4>1507410</vt:i4>
      </vt:variant>
      <vt:variant>
        <vt:i4>41</vt:i4>
      </vt:variant>
      <vt:variant>
        <vt:i4>0</vt:i4>
      </vt:variant>
      <vt:variant>
        <vt:i4>5</vt:i4>
      </vt:variant>
      <vt:variant>
        <vt:lpwstr>http://delcode.delaware.gov/title29/c069/sc01/index.shtml</vt:lpwstr>
      </vt:variant>
      <vt:variant>
        <vt:lpwstr/>
      </vt:variant>
      <vt:variant>
        <vt:i4>1507413</vt:i4>
      </vt:variant>
      <vt:variant>
        <vt:i4>38</vt:i4>
      </vt:variant>
      <vt:variant>
        <vt:i4>0</vt:i4>
      </vt:variant>
      <vt:variant>
        <vt:i4>5</vt:i4>
      </vt:variant>
      <vt:variant>
        <vt:lpwstr>http://delcode.delaware.gov/title29/c069/sc06/index.shtml</vt:lpwstr>
      </vt:variant>
      <vt:variant>
        <vt:lpwstr/>
      </vt:variant>
      <vt:variant>
        <vt:i4>1507413</vt:i4>
      </vt:variant>
      <vt:variant>
        <vt:i4>35</vt:i4>
      </vt:variant>
      <vt:variant>
        <vt:i4>0</vt:i4>
      </vt:variant>
      <vt:variant>
        <vt:i4>5</vt:i4>
      </vt:variant>
      <vt:variant>
        <vt:lpwstr>http://delcode.delaware.gov/title29/c069/sc06/index.shtml</vt:lpwstr>
      </vt:variant>
      <vt:variant>
        <vt:lpwstr/>
      </vt:variant>
      <vt:variant>
        <vt:i4>1507413</vt:i4>
      </vt:variant>
      <vt:variant>
        <vt:i4>32</vt:i4>
      </vt:variant>
      <vt:variant>
        <vt:i4>0</vt:i4>
      </vt:variant>
      <vt:variant>
        <vt:i4>5</vt:i4>
      </vt:variant>
      <vt:variant>
        <vt:lpwstr>http://delcode.delaware.gov/title29/c069/sc06/index.shtml</vt:lpwstr>
      </vt:variant>
      <vt:variant>
        <vt:lpwstr/>
      </vt:variant>
      <vt:variant>
        <vt:i4>1179654</vt:i4>
      </vt:variant>
      <vt:variant>
        <vt:i4>29</vt:i4>
      </vt:variant>
      <vt:variant>
        <vt:i4>0</vt:i4>
      </vt:variant>
      <vt:variant>
        <vt:i4>5</vt:i4>
      </vt:variant>
      <vt:variant>
        <vt:lpwstr>http://www.bids.delaware.gov/</vt:lpwstr>
      </vt:variant>
      <vt:variant>
        <vt:lpwstr/>
      </vt:variant>
      <vt:variant>
        <vt:i4>1507413</vt:i4>
      </vt:variant>
      <vt:variant>
        <vt:i4>26</vt:i4>
      </vt:variant>
      <vt:variant>
        <vt:i4>0</vt:i4>
      </vt:variant>
      <vt:variant>
        <vt:i4>5</vt:i4>
      </vt:variant>
      <vt:variant>
        <vt:lpwstr>http://delcode.delaware.gov/title29/c069/sc06/index.shtml</vt:lpwstr>
      </vt:variant>
      <vt:variant>
        <vt:lpwstr/>
      </vt:variant>
      <vt:variant>
        <vt:i4>1179654</vt:i4>
      </vt:variant>
      <vt:variant>
        <vt:i4>23</vt:i4>
      </vt:variant>
      <vt:variant>
        <vt:i4>0</vt:i4>
      </vt:variant>
      <vt:variant>
        <vt:i4>5</vt:i4>
      </vt:variant>
      <vt:variant>
        <vt:lpwstr>http://www.bids.delaware.gov/</vt:lpwstr>
      </vt:variant>
      <vt:variant>
        <vt:lpwstr/>
      </vt:variant>
      <vt:variant>
        <vt:i4>5046356</vt:i4>
      </vt:variant>
      <vt:variant>
        <vt:i4>20</vt:i4>
      </vt:variant>
      <vt:variant>
        <vt:i4>0</vt:i4>
      </vt:variant>
      <vt:variant>
        <vt:i4>5</vt:i4>
      </vt:variant>
      <vt:variant>
        <vt:lpwstr>http://delcode.delaware.gov/title29/c100/index.shtml</vt:lpwstr>
      </vt:variant>
      <vt:variant>
        <vt:lpwstr/>
      </vt:variant>
      <vt:variant>
        <vt:i4>5046356</vt:i4>
      </vt:variant>
      <vt:variant>
        <vt:i4>17</vt:i4>
      </vt:variant>
      <vt:variant>
        <vt:i4>0</vt:i4>
      </vt:variant>
      <vt:variant>
        <vt:i4>5</vt:i4>
      </vt:variant>
      <vt:variant>
        <vt:lpwstr>http://delcode.delaware.gov/title29/c100/index.shtml</vt:lpwstr>
      </vt:variant>
      <vt:variant>
        <vt:lpwstr/>
      </vt:variant>
      <vt:variant>
        <vt:i4>3407929</vt:i4>
      </vt:variant>
      <vt:variant>
        <vt:i4>14</vt:i4>
      </vt:variant>
      <vt:variant>
        <vt:i4>0</vt:i4>
      </vt:variant>
      <vt:variant>
        <vt:i4>5</vt:i4>
      </vt:variant>
      <vt:variant>
        <vt:lpwstr>http://governor.delaware.gov/orders/exec_order_31.shtml</vt:lpwstr>
      </vt:variant>
      <vt:variant>
        <vt:lpwstr/>
      </vt:variant>
      <vt:variant>
        <vt:i4>1179654</vt:i4>
      </vt:variant>
      <vt:variant>
        <vt:i4>11</vt:i4>
      </vt:variant>
      <vt:variant>
        <vt:i4>0</vt:i4>
      </vt:variant>
      <vt:variant>
        <vt:i4>5</vt:i4>
      </vt:variant>
      <vt:variant>
        <vt:lpwstr>http://www.bids.delaware.gov/</vt:lpwstr>
      </vt:variant>
      <vt:variant>
        <vt:lpwstr/>
      </vt:variant>
      <vt:variant>
        <vt:i4>2031707</vt:i4>
      </vt:variant>
      <vt:variant>
        <vt:i4>8</vt:i4>
      </vt:variant>
      <vt:variant>
        <vt:i4>0</vt:i4>
      </vt:variant>
      <vt:variant>
        <vt:i4>5</vt:i4>
      </vt:variant>
      <vt:variant>
        <vt:lpwstr>http://delcode.delaware.gov/title29/c069/sc06/index.shtml</vt:lpwstr>
      </vt:variant>
      <vt:variant>
        <vt:lpwstr>6981</vt:lpwstr>
      </vt:variant>
      <vt:variant>
        <vt:i4>1507413</vt:i4>
      </vt:variant>
      <vt:variant>
        <vt:i4>0</vt:i4>
      </vt:variant>
      <vt:variant>
        <vt:i4>0</vt:i4>
      </vt:variant>
      <vt:variant>
        <vt:i4>5</vt:i4>
      </vt:variant>
      <vt:variant>
        <vt:lpwstr>http://delcode.delaware.gov/title29/c069/sc06/index.shtml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NOTE:</dc:title>
  <dc:creator>renee.harris</dc:creator>
  <cp:lastModifiedBy>Clark, Sandra (OMB)</cp:lastModifiedBy>
  <cp:revision>2</cp:revision>
  <cp:lastPrinted>2024-06-04T11:39:00Z</cp:lastPrinted>
  <dcterms:created xsi:type="dcterms:W3CDTF">2025-02-03T15:22:00Z</dcterms:created>
  <dcterms:modified xsi:type="dcterms:W3CDTF">2025-02-03T15:22:00Z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0x0101002EF82AB9A113CC4E81D91643D9A4EAF3</vt:lpwstr>
  </property>
</Properties>
</file>