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A8FD" w14:textId="77777777" w:rsidR="00E14D31" w:rsidRPr="00E37E9A" w:rsidRDefault="00E14D31" w:rsidP="00E37E9A">
      <w:pPr>
        <w:pStyle w:val="BodyText"/>
        <w:spacing w:before="8"/>
        <w:rPr>
          <w:b/>
        </w:rPr>
      </w:pPr>
    </w:p>
    <w:p w14:paraId="0AEB9757" w14:textId="0181FB56" w:rsidR="00E37E9A" w:rsidRPr="00E37E9A" w:rsidRDefault="00E37E9A" w:rsidP="00E37E9A">
      <w:pPr>
        <w:spacing w:line="247" w:lineRule="auto"/>
        <w:ind w:left="111" w:right="173"/>
        <w:jc w:val="both"/>
        <w:rPr>
          <w:rFonts w:ascii="Times New Roman" w:hAnsi="Times New Roman" w:cs="Times New Roman"/>
        </w:rPr>
      </w:pPr>
      <w:r w:rsidRPr="00E37E9A">
        <w:rPr>
          <w:rFonts w:ascii="Times New Roman" w:hAnsi="Times New Roman" w:cs="Times New Roman"/>
        </w:rPr>
        <w:t>Sealed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</w:rPr>
        <w:t>bids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</w:rPr>
        <w:t>for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</w:rPr>
        <w:t>Concord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  <w:spacing w:val="-3"/>
        </w:rPr>
        <w:t>High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</w:rPr>
        <w:t>School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="003029C8">
        <w:rPr>
          <w:rFonts w:ascii="Times New Roman" w:hAnsi="Times New Roman" w:cs="Times New Roman"/>
        </w:rPr>
        <w:t>Parking Lot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  <w:spacing w:val="-4"/>
        </w:rPr>
        <w:t>Improvements</w:t>
      </w:r>
      <w:r w:rsidR="003029C8">
        <w:rPr>
          <w:rFonts w:ascii="Times New Roman" w:hAnsi="Times New Roman" w:cs="Times New Roman"/>
          <w:spacing w:val="-4"/>
        </w:rPr>
        <w:t>,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</w:rPr>
        <w:t>Contract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</w:rPr>
        <w:t>No.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  <w:spacing w:val="-3"/>
        </w:rPr>
        <w:t>BSD</w:t>
      </w:r>
      <w:r w:rsidR="00850BB7">
        <w:rPr>
          <w:rFonts w:ascii="Times New Roman" w:hAnsi="Times New Roman" w:cs="Times New Roman"/>
          <w:spacing w:val="-3"/>
        </w:rPr>
        <w:t xml:space="preserve">250003-CHSSITEIMP </w:t>
      </w:r>
      <w:r w:rsidRPr="00E37E9A">
        <w:rPr>
          <w:rFonts w:ascii="Times New Roman" w:hAnsi="Times New Roman" w:cs="Times New Roman"/>
        </w:rPr>
        <w:t>will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</w:rPr>
        <w:t xml:space="preserve">be </w:t>
      </w:r>
      <w:r w:rsidRPr="00E37E9A">
        <w:rPr>
          <w:rFonts w:ascii="Times New Roman" w:hAnsi="Times New Roman" w:cs="Times New Roman"/>
          <w:spacing w:val="-3"/>
        </w:rPr>
        <w:t xml:space="preserve">received </w:t>
      </w:r>
      <w:r w:rsidRPr="00E37E9A">
        <w:rPr>
          <w:rFonts w:ascii="Times New Roman" w:hAnsi="Times New Roman" w:cs="Times New Roman"/>
        </w:rPr>
        <w:t xml:space="preserve">by the </w:t>
      </w:r>
      <w:r w:rsidRPr="00E37E9A">
        <w:rPr>
          <w:rFonts w:ascii="Times New Roman" w:hAnsi="Times New Roman" w:cs="Times New Roman"/>
          <w:b/>
        </w:rPr>
        <w:t xml:space="preserve">Brandywine </w:t>
      </w:r>
      <w:r w:rsidRPr="00E37E9A">
        <w:rPr>
          <w:rFonts w:ascii="Times New Roman" w:hAnsi="Times New Roman" w:cs="Times New Roman"/>
          <w:b/>
          <w:spacing w:val="-3"/>
        </w:rPr>
        <w:t xml:space="preserve">School </w:t>
      </w:r>
      <w:r w:rsidRPr="00E37E9A">
        <w:rPr>
          <w:rFonts w:ascii="Times New Roman" w:hAnsi="Times New Roman" w:cs="Times New Roman"/>
          <w:b/>
        </w:rPr>
        <w:t xml:space="preserve">District at the </w:t>
      </w:r>
      <w:r w:rsidR="00B057D8">
        <w:rPr>
          <w:rFonts w:ascii="Times New Roman" w:hAnsi="Times New Roman" w:cs="Times New Roman"/>
          <w:b/>
        </w:rPr>
        <w:t xml:space="preserve">Facilities Office, 1000 Pennsylvania Avenue, Claymont, Delaware on June 10, </w:t>
      </w:r>
      <w:r w:rsidRPr="00E37E9A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="00B057D8" w:rsidRPr="00B057D8">
        <w:rPr>
          <w:rFonts w:ascii="Times New Roman" w:hAnsi="Times New Roman" w:cs="Times New Roman"/>
          <w:b/>
        </w:rPr>
        <w:t>,</w:t>
      </w:r>
      <w:r w:rsidRPr="00B057D8">
        <w:rPr>
          <w:rFonts w:ascii="Times New Roman" w:hAnsi="Times New Roman" w:cs="Times New Roman"/>
          <w:b/>
          <w:spacing w:val="-9"/>
        </w:rPr>
        <w:t xml:space="preserve"> </w:t>
      </w:r>
      <w:r w:rsidRPr="00B057D8">
        <w:rPr>
          <w:rFonts w:ascii="Times New Roman" w:hAnsi="Times New Roman" w:cs="Times New Roman"/>
          <w:b/>
        </w:rPr>
        <w:t>at</w:t>
      </w:r>
      <w:r w:rsidRPr="00B057D8">
        <w:rPr>
          <w:rFonts w:ascii="Times New Roman" w:hAnsi="Times New Roman" w:cs="Times New Roman"/>
          <w:b/>
          <w:spacing w:val="-9"/>
        </w:rPr>
        <w:t xml:space="preserve"> </w:t>
      </w:r>
      <w:r w:rsidR="00B057D8" w:rsidRPr="00B057D8">
        <w:rPr>
          <w:rFonts w:ascii="Times New Roman" w:hAnsi="Times New Roman" w:cs="Times New Roman"/>
          <w:b/>
        </w:rPr>
        <w:t>11</w:t>
      </w:r>
      <w:r w:rsidRPr="00B057D8">
        <w:rPr>
          <w:rFonts w:ascii="Times New Roman" w:hAnsi="Times New Roman" w:cs="Times New Roman"/>
          <w:b/>
        </w:rPr>
        <w:t>:00</w:t>
      </w:r>
      <w:r w:rsidRPr="00B057D8">
        <w:rPr>
          <w:rFonts w:ascii="Times New Roman" w:hAnsi="Times New Roman" w:cs="Times New Roman"/>
          <w:b/>
          <w:spacing w:val="-9"/>
        </w:rPr>
        <w:t xml:space="preserve"> </w:t>
      </w:r>
      <w:r w:rsidR="00B057D8" w:rsidRPr="00B057D8">
        <w:rPr>
          <w:rFonts w:ascii="Times New Roman" w:hAnsi="Times New Roman" w:cs="Times New Roman"/>
          <w:b/>
        </w:rPr>
        <w:t>A</w:t>
      </w:r>
      <w:r w:rsidRPr="00B057D8">
        <w:rPr>
          <w:rFonts w:ascii="Times New Roman" w:hAnsi="Times New Roman" w:cs="Times New Roman"/>
          <w:b/>
        </w:rPr>
        <w:t>M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</w:rPr>
        <w:t>at</w:t>
      </w:r>
      <w:r w:rsidRPr="00E37E9A">
        <w:rPr>
          <w:rFonts w:ascii="Times New Roman" w:hAnsi="Times New Roman" w:cs="Times New Roman"/>
          <w:spacing w:val="-8"/>
        </w:rPr>
        <w:t xml:space="preserve"> </w:t>
      </w:r>
      <w:r w:rsidRPr="00E37E9A">
        <w:rPr>
          <w:rFonts w:ascii="Times New Roman" w:hAnsi="Times New Roman" w:cs="Times New Roman"/>
        </w:rPr>
        <w:t>which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  <w:spacing w:val="-3"/>
        </w:rPr>
        <w:t>time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</w:rPr>
        <w:t>they</w:t>
      </w:r>
      <w:r w:rsidRPr="00E37E9A">
        <w:rPr>
          <w:rFonts w:ascii="Times New Roman" w:hAnsi="Times New Roman" w:cs="Times New Roman"/>
          <w:spacing w:val="-11"/>
        </w:rPr>
        <w:t xml:space="preserve"> </w:t>
      </w:r>
      <w:r w:rsidRPr="00E37E9A">
        <w:rPr>
          <w:rFonts w:ascii="Times New Roman" w:hAnsi="Times New Roman" w:cs="Times New Roman"/>
        </w:rPr>
        <w:t>will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</w:rPr>
        <w:t xml:space="preserve">be publicly opened and read aloud. Bidder bears the risk of late </w:t>
      </w:r>
      <w:r w:rsidRPr="00E37E9A">
        <w:rPr>
          <w:rFonts w:ascii="Times New Roman" w:hAnsi="Times New Roman" w:cs="Times New Roman"/>
          <w:spacing w:val="-3"/>
        </w:rPr>
        <w:t xml:space="preserve">delivery. </w:t>
      </w:r>
      <w:r w:rsidRPr="00E37E9A">
        <w:rPr>
          <w:rFonts w:ascii="Times New Roman" w:hAnsi="Times New Roman" w:cs="Times New Roman"/>
        </w:rPr>
        <w:t xml:space="preserve">Any bids </w:t>
      </w:r>
      <w:r w:rsidRPr="00E37E9A">
        <w:rPr>
          <w:rFonts w:ascii="Times New Roman" w:hAnsi="Times New Roman" w:cs="Times New Roman"/>
          <w:spacing w:val="-3"/>
        </w:rPr>
        <w:t xml:space="preserve">received </w:t>
      </w:r>
      <w:r w:rsidRPr="00E37E9A">
        <w:rPr>
          <w:rFonts w:ascii="Times New Roman" w:hAnsi="Times New Roman" w:cs="Times New Roman"/>
        </w:rPr>
        <w:t xml:space="preserve">after the stated </w:t>
      </w:r>
      <w:r w:rsidRPr="00E37E9A">
        <w:rPr>
          <w:rFonts w:ascii="Times New Roman" w:hAnsi="Times New Roman" w:cs="Times New Roman"/>
          <w:spacing w:val="-3"/>
        </w:rPr>
        <w:t xml:space="preserve">time </w:t>
      </w:r>
      <w:r w:rsidRPr="00E37E9A">
        <w:rPr>
          <w:rFonts w:ascii="Times New Roman" w:hAnsi="Times New Roman" w:cs="Times New Roman"/>
        </w:rPr>
        <w:t>will be returned</w:t>
      </w:r>
      <w:r w:rsidRPr="00E37E9A">
        <w:rPr>
          <w:rFonts w:ascii="Times New Roman" w:hAnsi="Times New Roman" w:cs="Times New Roman"/>
          <w:spacing w:val="-16"/>
        </w:rPr>
        <w:t xml:space="preserve"> </w:t>
      </w:r>
      <w:r w:rsidRPr="00E37E9A">
        <w:rPr>
          <w:rFonts w:ascii="Times New Roman" w:hAnsi="Times New Roman" w:cs="Times New Roman"/>
        </w:rPr>
        <w:t>unopened.</w:t>
      </w:r>
    </w:p>
    <w:p w14:paraId="0B198FFE" w14:textId="77777777" w:rsidR="00E37E9A" w:rsidRPr="00E37E9A" w:rsidRDefault="00E37E9A" w:rsidP="00E37E9A">
      <w:pPr>
        <w:pStyle w:val="BodyText"/>
        <w:spacing w:before="8"/>
      </w:pPr>
    </w:p>
    <w:p w14:paraId="6EB5BD44" w14:textId="3C5A73B9" w:rsidR="00E37E9A" w:rsidRPr="00E37E9A" w:rsidRDefault="00E37E9A" w:rsidP="00E37E9A">
      <w:pPr>
        <w:pStyle w:val="BodyText"/>
        <w:spacing w:line="244" w:lineRule="auto"/>
        <w:ind w:left="111" w:right="184"/>
        <w:jc w:val="both"/>
      </w:pPr>
      <w:r w:rsidRPr="00E37E9A">
        <w:rPr>
          <w:b/>
        </w:rPr>
        <w:t xml:space="preserve">Project Scope </w:t>
      </w:r>
      <w:r w:rsidRPr="00E37E9A">
        <w:t xml:space="preserve">- Milling, paving, and patching parking lots, sidewalk and curb reconstruction, and site accessibility improvements. Work can commence on </w:t>
      </w:r>
      <w:r w:rsidRPr="003029C8">
        <w:rPr>
          <w:b/>
          <w:bCs/>
        </w:rPr>
        <w:t>June</w:t>
      </w:r>
      <w:r w:rsidR="00B057D8">
        <w:rPr>
          <w:b/>
          <w:bCs/>
        </w:rPr>
        <w:t xml:space="preserve"> 1</w:t>
      </w:r>
      <w:r w:rsidR="009801DA">
        <w:rPr>
          <w:b/>
          <w:bCs/>
        </w:rPr>
        <w:t>6</w:t>
      </w:r>
      <w:r w:rsidRPr="003029C8">
        <w:rPr>
          <w:b/>
          <w:bCs/>
        </w:rPr>
        <w:t>, 202</w:t>
      </w:r>
      <w:r w:rsidR="009801DA">
        <w:rPr>
          <w:b/>
          <w:bCs/>
        </w:rPr>
        <w:t>5</w:t>
      </w:r>
      <w:r w:rsidRPr="00E37E9A">
        <w:t xml:space="preserve">. The Work must be substantially complete by </w:t>
      </w:r>
      <w:r w:rsidRPr="003029C8">
        <w:rPr>
          <w:b/>
          <w:bCs/>
        </w:rPr>
        <w:t xml:space="preserve">August </w:t>
      </w:r>
      <w:r w:rsidR="009801DA">
        <w:rPr>
          <w:b/>
          <w:bCs/>
        </w:rPr>
        <w:t>20</w:t>
      </w:r>
      <w:r w:rsidRPr="003029C8">
        <w:rPr>
          <w:b/>
          <w:bCs/>
        </w:rPr>
        <w:t>, 202</w:t>
      </w:r>
      <w:r w:rsidR="009801DA">
        <w:rPr>
          <w:b/>
          <w:bCs/>
        </w:rPr>
        <w:t>5</w:t>
      </w:r>
      <w:r w:rsidRPr="00E37E9A">
        <w:t>.</w:t>
      </w:r>
    </w:p>
    <w:p w14:paraId="35B1EEDD" w14:textId="77777777" w:rsidR="00E37E9A" w:rsidRPr="00E37E9A" w:rsidRDefault="00E37E9A" w:rsidP="00E37E9A">
      <w:pPr>
        <w:pStyle w:val="BodyText"/>
        <w:spacing w:before="5"/>
      </w:pPr>
    </w:p>
    <w:p w14:paraId="625831D1" w14:textId="622F91A9" w:rsidR="00E37E9A" w:rsidRPr="003029C8" w:rsidRDefault="00E37E9A" w:rsidP="003029C8">
      <w:pPr>
        <w:spacing w:before="1" w:line="247" w:lineRule="auto"/>
        <w:ind w:left="111" w:right="183"/>
        <w:jc w:val="both"/>
        <w:rPr>
          <w:rFonts w:ascii="Times New Roman" w:hAnsi="Times New Roman" w:cs="Times New Roman"/>
        </w:rPr>
      </w:pPr>
      <w:r w:rsidRPr="00E37E9A">
        <w:rPr>
          <w:rFonts w:ascii="Times New Roman" w:hAnsi="Times New Roman" w:cs="Times New Roman"/>
        </w:rPr>
        <w:t>A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  <w:b/>
        </w:rPr>
        <w:t>Mandatory</w:t>
      </w:r>
      <w:r w:rsidRPr="00E37E9A">
        <w:rPr>
          <w:rFonts w:ascii="Times New Roman" w:hAnsi="Times New Roman" w:cs="Times New Roman"/>
          <w:b/>
          <w:spacing w:val="-8"/>
        </w:rPr>
        <w:t xml:space="preserve"> </w:t>
      </w:r>
      <w:r w:rsidRPr="00E37E9A">
        <w:rPr>
          <w:rFonts w:ascii="Times New Roman" w:hAnsi="Times New Roman" w:cs="Times New Roman"/>
          <w:b/>
        </w:rPr>
        <w:t>Pre-Bid</w:t>
      </w:r>
      <w:r w:rsidRPr="00E37E9A">
        <w:rPr>
          <w:rFonts w:ascii="Times New Roman" w:hAnsi="Times New Roman" w:cs="Times New Roman"/>
          <w:b/>
          <w:spacing w:val="-8"/>
        </w:rPr>
        <w:t xml:space="preserve"> </w:t>
      </w:r>
      <w:r w:rsidRPr="00E37E9A">
        <w:rPr>
          <w:rFonts w:ascii="Times New Roman" w:hAnsi="Times New Roman" w:cs="Times New Roman"/>
          <w:b/>
        </w:rPr>
        <w:t>Meeting</w:t>
      </w:r>
      <w:r w:rsidRPr="00E37E9A">
        <w:rPr>
          <w:rFonts w:ascii="Times New Roman" w:hAnsi="Times New Roman" w:cs="Times New Roman"/>
          <w:b/>
          <w:spacing w:val="-8"/>
        </w:rPr>
        <w:t xml:space="preserve"> </w:t>
      </w:r>
      <w:r w:rsidRPr="00E37E9A">
        <w:rPr>
          <w:rFonts w:ascii="Times New Roman" w:hAnsi="Times New Roman" w:cs="Times New Roman"/>
          <w:b/>
        </w:rPr>
        <w:t>will</w:t>
      </w:r>
      <w:r w:rsidRPr="00E37E9A">
        <w:rPr>
          <w:rFonts w:ascii="Times New Roman" w:hAnsi="Times New Roman" w:cs="Times New Roman"/>
          <w:b/>
          <w:spacing w:val="-6"/>
        </w:rPr>
        <w:t xml:space="preserve"> </w:t>
      </w:r>
      <w:r w:rsidRPr="00E37E9A">
        <w:rPr>
          <w:rFonts w:ascii="Times New Roman" w:hAnsi="Times New Roman" w:cs="Times New Roman"/>
          <w:b/>
        </w:rPr>
        <w:t>be</w:t>
      </w:r>
      <w:r w:rsidRPr="00E37E9A">
        <w:rPr>
          <w:rFonts w:ascii="Times New Roman" w:hAnsi="Times New Roman" w:cs="Times New Roman"/>
          <w:b/>
          <w:spacing w:val="-8"/>
        </w:rPr>
        <w:t xml:space="preserve"> </w:t>
      </w:r>
      <w:r w:rsidRPr="00E37E9A">
        <w:rPr>
          <w:rFonts w:ascii="Times New Roman" w:hAnsi="Times New Roman" w:cs="Times New Roman"/>
          <w:b/>
        </w:rPr>
        <w:t>held</w:t>
      </w:r>
      <w:r w:rsidRPr="00E37E9A">
        <w:rPr>
          <w:rFonts w:ascii="Times New Roman" w:hAnsi="Times New Roman" w:cs="Times New Roman"/>
          <w:b/>
          <w:spacing w:val="-8"/>
        </w:rPr>
        <w:t xml:space="preserve"> </w:t>
      </w:r>
      <w:r w:rsidR="008361D4">
        <w:rPr>
          <w:rFonts w:ascii="Times New Roman" w:hAnsi="Times New Roman" w:cs="Times New Roman"/>
          <w:b/>
          <w:spacing w:val="-8"/>
        </w:rPr>
        <w:t xml:space="preserve">in the cafeteria </w:t>
      </w:r>
      <w:r w:rsidRPr="00E37E9A">
        <w:rPr>
          <w:rFonts w:ascii="Times New Roman" w:hAnsi="Times New Roman" w:cs="Times New Roman"/>
          <w:b/>
        </w:rPr>
        <w:t>at</w:t>
      </w:r>
      <w:r w:rsidRPr="00E37E9A">
        <w:rPr>
          <w:rFonts w:ascii="Times New Roman" w:hAnsi="Times New Roman" w:cs="Times New Roman"/>
          <w:b/>
          <w:spacing w:val="-7"/>
        </w:rPr>
        <w:t xml:space="preserve"> </w:t>
      </w:r>
      <w:r w:rsidRPr="00E37E9A">
        <w:rPr>
          <w:rFonts w:ascii="Times New Roman" w:hAnsi="Times New Roman" w:cs="Times New Roman"/>
          <w:b/>
        </w:rPr>
        <w:t>Concord</w:t>
      </w:r>
      <w:r w:rsidRPr="00E37E9A">
        <w:rPr>
          <w:rFonts w:ascii="Times New Roman" w:hAnsi="Times New Roman" w:cs="Times New Roman"/>
          <w:b/>
          <w:spacing w:val="-8"/>
        </w:rPr>
        <w:t xml:space="preserve"> </w:t>
      </w:r>
      <w:r w:rsidRPr="00E37E9A">
        <w:rPr>
          <w:rFonts w:ascii="Times New Roman" w:hAnsi="Times New Roman" w:cs="Times New Roman"/>
          <w:b/>
        </w:rPr>
        <w:t>High</w:t>
      </w:r>
      <w:r w:rsidRPr="00E37E9A">
        <w:rPr>
          <w:rFonts w:ascii="Times New Roman" w:hAnsi="Times New Roman" w:cs="Times New Roman"/>
          <w:b/>
          <w:spacing w:val="-8"/>
        </w:rPr>
        <w:t xml:space="preserve"> </w:t>
      </w:r>
      <w:r w:rsidRPr="00E37E9A">
        <w:rPr>
          <w:rFonts w:ascii="Times New Roman" w:hAnsi="Times New Roman" w:cs="Times New Roman"/>
          <w:b/>
        </w:rPr>
        <w:t>School</w:t>
      </w:r>
      <w:r w:rsidR="008361D4">
        <w:rPr>
          <w:rFonts w:ascii="Times New Roman" w:hAnsi="Times New Roman" w:cs="Times New Roman"/>
          <w:b/>
        </w:rPr>
        <w:t>:</w:t>
      </w:r>
      <w:r w:rsidRPr="00E37E9A">
        <w:rPr>
          <w:rFonts w:ascii="Times New Roman" w:hAnsi="Times New Roman" w:cs="Times New Roman"/>
          <w:b/>
          <w:spacing w:val="-7"/>
        </w:rPr>
        <w:t xml:space="preserve"> </w:t>
      </w:r>
      <w:r w:rsidRPr="00E37E9A">
        <w:rPr>
          <w:rFonts w:ascii="Times New Roman" w:hAnsi="Times New Roman" w:cs="Times New Roman"/>
          <w:b/>
        </w:rPr>
        <w:t>2501</w:t>
      </w:r>
      <w:r w:rsidRPr="00E37E9A">
        <w:rPr>
          <w:rFonts w:ascii="Times New Roman" w:hAnsi="Times New Roman" w:cs="Times New Roman"/>
          <w:b/>
          <w:spacing w:val="-8"/>
        </w:rPr>
        <w:t xml:space="preserve"> </w:t>
      </w:r>
      <w:proofErr w:type="spellStart"/>
      <w:r w:rsidRPr="00E37E9A">
        <w:rPr>
          <w:rFonts w:ascii="Times New Roman" w:hAnsi="Times New Roman" w:cs="Times New Roman"/>
          <w:b/>
          <w:spacing w:val="-3"/>
        </w:rPr>
        <w:t>Ebright</w:t>
      </w:r>
      <w:proofErr w:type="spellEnd"/>
      <w:r w:rsidRPr="00E37E9A">
        <w:rPr>
          <w:rFonts w:ascii="Times New Roman" w:hAnsi="Times New Roman" w:cs="Times New Roman"/>
          <w:b/>
          <w:spacing w:val="-7"/>
        </w:rPr>
        <w:t xml:space="preserve"> </w:t>
      </w:r>
      <w:r w:rsidRPr="00E37E9A">
        <w:rPr>
          <w:rFonts w:ascii="Times New Roman" w:hAnsi="Times New Roman" w:cs="Times New Roman"/>
          <w:b/>
        </w:rPr>
        <w:t>Rd,</w:t>
      </w:r>
      <w:r w:rsidRPr="00E37E9A">
        <w:rPr>
          <w:rFonts w:ascii="Times New Roman" w:hAnsi="Times New Roman" w:cs="Times New Roman"/>
          <w:b/>
          <w:spacing w:val="-8"/>
        </w:rPr>
        <w:t xml:space="preserve"> </w:t>
      </w:r>
      <w:r w:rsidRPr="00E37E9A">
        <w:rPr>
          <w:rFonts w:ascii="Times New Roman" w:hAnsi="Times New Roman" w:cs="Times New Roman"/>
          <w:b/>
        </w:rPr>
        <w:t xml:space="preserve">Wilmington, DE 19810 on </w:t>
      </w:r>
      <w:r w:rsidR="00B057D8">
        <w:rPr>
          <w:rFonts w:ascii="Times New Roman" w:hAnsi="Times New Roman" w:cs="Times New Roman"/>
          <w:b/>
          <w:spacing w:val="-3"/>
        </w:rPr>
        <w:t>May 22nd</w:t>
      </w:r>
      <w:r w:rsidRPr="00E37E9A">
        <w:rPr>
          <w:rFonts w:ascii="Times New Roman" w:hAnsi="Times New Roman" w:cs="Times New Roman"/>
          <w:b/>
        </w:rPr>
        <w:t xml:space="preserve"> at 10:00 AM </w:t>
      </w:r>
      <w:r w:rsidRPr="00E37E9A">
        <w:rPr>
          <w:rFonts w:ascii="Times New Roman" w:hAnsi="Times New Roman" w:cs="Times New Roman"/>
        </w:rPr>
        <w:t xml:space="preserve">for the purpose of establishing the listing of subcontractors, site </w:t>
      </w:r>
      <w:r w:rsidRPr="00E37E9A">
        <w:rPr>
          <w:rFonts w:ascii="Times New Roman" w:hAnsi="Times New Roman" w:cs="Times New Roman"/>
          <w:spacing w:val="-3"/>
        </w:rPr>
        <w:t>examination</w:t>
      </w:r>
      <w:r w:rsidR="008361D4">
        <w:rPr>
          <w:rFonts w:ascii="Times New Roman" w:hAnsi="Times New Roman" w:cs="Times New Roman"/>
          <w:spacing w:val="-3"/>
        </w:rPr>
        <w:t>,</w:t>
      </w:r>
      <w:r w:rsidRPr="00E37E9A">
        <w:rPr>
          <w:rFonts w:ascii="Times New Roman" w:hAnsi="Times New Roman" w:cs="Times New Roman"/>
          <w:spacing w:val="-3"/>
        </w:rPr>
        <w:t xml:space="preserve"> </w:t>
      </w:r>
      <w:r w:rsidRPr="00E37E9A">
        <w:rPr>
          <w:rFonts w:ascii="Times New Roman" w:hAnsi="Times New Roman" w:cs="Times New Roman"/>
        </w:rPr>
        <w:t xml:space="preserve">and </w:t>
      </w:r>
      <w:r w:rsidR="008361D4">
        <w:rPr>
          <w:rFonts w:ascii="Times New Roman" w:hAnsi="Times New Roman" w:cs="Times New Roman"/>
        </w:rPr>
        <w:t>a</w:t>
      </w:r>
      <w:r w:rsidRPr="00E37E9A">
        <w:rPr>
          <w:rFonts w:ascii="Times New Roman" w:hAnsi="Times New Roman" w:cs="Times New Roman"/>
        </w:rPr>
        <w:t>nswer</w:t>
      </w:r>
      <w:r w:rsidR="008361D4">
        <w:rPr>
          <w:rFonts w:ascii="Times New Roman" w:hAnsi="Times New Roman" w:cs="Times New Roman"/>
        </w:rPr>
        <w:t>ing</w:t>
      </w:r>
      <w:r w:rsidRPr="00E37E9A">
        <w:rPr>
          <w:rFonts w:ascii="Times New Roman" w:hAnsi="Times New Roman" w:cs="Times New Roman"/>
          <w:spacing w:val="-30"/>
        </w:rPr>
        <w:t xml:space="preserve"> </w:t>
      </w:r>
      <w:r w:rsidRPr="00E37E9A">
        <w:rPr>
          <w:rFonts w:ascii="Times New Roman" w:hAnsi="Times New Roman" w:cs="Times New Roman"/>
        </w:rPr>
        <w:t>questions.</w:t>
      </w:r>
    </w:p>
    <w:p w14:paraId="6CF7725F" w14:textId="458BC5CE" w:rsidR="00E37E9A" w:rsidRPr="003029C8" w:rsidRDefault="00E37E9A" w:rsidP="003029C8">
      <w:pPr>
        <w:spacing w:before="1" w:line="249" w:lineRule="auto"/>
        <w:ind w:left="111" w:right="163"/>
        <w:jc w:val="both"/>
        <w:rPr>
          <w:rFonts w:ascii="Times New Roman" w:hAnsi="Times New Roman" w:cs="Times New Roman"/>
          <w:b/>
        </w:rPr>
      </w:pPr>
      <w:r w:rsidRPr="00E37E9A">
        <w:rPr>
          <w:rFonts w:ascii="Times New Roman" w:hAnsi="Times New Roman" w:cs="Times New Roman"/>
        </w:rPr>
        <w:t xml:space="preserve">Sealed bids shall be addressed to the </w:t>
      </w:r>
      <w:r w:rsidRPr="00E37E9A">
        <w:rPr>
          <w:rFonts w:ascii="Times New Roman" w:hAnsi="Times New Roman" w:cs="Times New Roman"/>
          <w:spacing w:val="-3"/>
        </w:rPr>
        <w:t xml:space="preserve">Brandywine </w:t>
      </w:r>
      <w:r w:rsidRPr="00E37E9A">
        <w:rPr>
          <w:rFonts w:ascii="Times New Roman" w:hAnsi="Times New Roman" w:cs="Times New Roman"/>
        </w:rPr>
        <w:t xml:space="preserve">School District, Attn: Carol Riddle. The outer </w:t>
      </w:r>
      <w:r w:rsidRPr="00E37E9A">
        <w:rPr>
          <w:rFonts w:ascii="Times New Roman" w:hAnsi="Times New Roman" w:cs="Times New Roman"/>
          <w:spacing w:val="-3"/>
        </w:rPr>
        <w:t xml:space="preserve">envelope </w:t>
      </w:r>
      <w:r w:rsidRPr="00E37E9A">
        <w:rPr>
          <w:rFonts w:ascii="Times New Roman" w:hAnsi="Times New Roman" w:cs="Times New Roman"/>
        </w:rPr>
        <w:t xml:space="preserve">should clearly indicate: </w:t>
      </w:r>
      <w:r w:rsidRPr="00E37E9A">
        <w:rPr>
          <w:rFonts w:ascii="Times New Roman" w:hAnsi="Times New Roman" w:cs="Times New Roman"/>
          <w:b/>
        </w:rPr>
        <w:t xml:space="preserve">Project # - </w:t>
      </w:r>
      <w:r w:rsidRPr="00E37E9A">
        <w:rPr>
          <w:rFonts w:ascii="Times New Roman" w:hAnsi="Times New Roman" w:cs="Times New Roman"/>
          <w:b/>
          <w:spacing w:val="-3"/>
        </w:rPr>
        <w:t>“BSD</w:t>
      </w:r>
      <w:r w:rsidR="00850BB7">
        <w:rPr>
          <w:rFonts w:ascii="Times New Roman" w:hAnsi="Times New Roman" w:cs="Times New Roman"/>
          <w:b/>
          <w:spacing w:val="-3"/>
        </w:rPr>
        <w:t>25003-CHSSITEIMP</w:t>
      </w:r>
      <w:r w:rsidRPr="00E37E9A">
        <w:rPr>
          <w:rFonts w:ascii="Times New Roman" w:hAnsi="Times New Roman" w:cs="Times New Roman"/>
          <w:b/>
          <w:spacing w:val="-3"/>
        </w:rPr>
        <w:t xml:space="preserve">, SEALED </w:t>
      </w:r>
      <w:r w:rsidRPr="00E37E9A">
        <w:rPr>
          <w:rFonts w:ascii="Times New Roman" w:hAnsi="Times New Roman" w:cs="Times New Roman"/>
          <w:b/>
        </w:rPr>
        <w:t>BID – DO NOT</w:t>
      </w:r>
      <w:r w:rsidRPr="00E37E9A">
        <w:rPr>
          <w:rFonts w:ascii="Times New Roman" w:hAnsi="Times New Roman" w:cs="Times New Roman"/>
          <w:b/>
          <w:spacing w:val="-35"/>
        </w:rPr>
        <w:t xml:space="preserve"> </w:t>
      </w:r>
      <w:r w:rsidRPr="00E37E9A">
        <w:rPr>
          <w:rFonts w:ascii="Times New Roman" w:hAnsi="Times New Roman" w:cs="Times New Roman"/>
          <w:b/>
        </w:rPr>
        <w:t>OPEN.</w:t>
      </w:r>
      <w:r w:rsidR="009801DA">
        <w:rPr>
          <w:rFonts w:ascii="Times New Roman" w:hAnsi="Times New Roman" w:cs="Times New Roman"/>
          <w:b/>
        </w:rPr>
        <w:t>”</w:t>
      </w:r>
    </w:p>
    <w:p w14:paraId="465CBAC9" w14:textId="3D1C9B14" w:rsidR="00E37E9A" w:rsidRPr="003029C8" w:rsidRDefault="00E37E9A" w:rsidP="003029C8">
      <w:pPr>
        <w:spacing w:before="1" w:line="244" w:lineRule="auto"/>
        <w:ind w:left="111" w:right="165"/>
        <w:jc w:val="both"/>
        <w:rPr>
          <w:rFonts w:ascii="Times New Roman" w:hAnsi="Times New Roman" w:cs="Times New Roman"/>
        </w:rPr>
      </w:pPr>
      <w:r w:rsidRPr="00E37E9A">
        <w:rPr>
          <w:rFonts w:ascii="Times New Roman" w:hAnsi="Times New Roman" w:cs="Times New Roman"/>
          <w:b/>
        </w:rPr>
        <w:t xml:space="preserve">All bids will be received and </w:t>
      </w:r>
      <w:r w:rsidRPr="00E37E9A">
        <w:rPr>
          <w:rFonts w:ascii="Times New Roman" w:hAnsi="Times New Roman" w:cs="Times New Roman"/>
          <w:b/>
          <w:spacing w:val="-3"/>
        </w:rPr>
        <w:t xml:space="preserve">publicly </w:t>
      </w:r>
      <w:r w:rsidRPr="00E37E9A">
        <w:rPr>
          <w:rFonts w:ascii="Times New Roman" w:hAnsi="Times New Roman" w:cs="Times New Roman"/>
          <w:b/>
        </w:rPr>
        <w:t xml:space="preserve">read at </w:t>
      </w:r>
      <w:r w:rsidR="00B057D8">
        <w:rPr>
          <w:rFonts w:ascii="Times New Roman" w:hAnsi="Times New Roman" w:cs="Times New Roman"/>
          <w:b/>
        </w:rPr>
        <w:t>the Brandywine School District Facilities Office, 1000 Pennsylvania Avenue, Claymont, Delaware on June 10, 2025, at 11:00 AM.</w:t>
      </w:r>
      <w:r w:rsidRPr="00E37E9A">
        <w:rPr>
          <w:rFonts w:ascii="Times New Roman" w:hAnsi="Times New Roman" w:cs="Times New Roman"/>
        </w:rPr>
        <w:t xml:space="preserve"> Time and place for opening of bids </w:t>
      </w:r>
      <w:r w:rsidRPr="00E37E9A">
        <w:rPr>
          <w:rFonts w:ascii="Times New Roman" w:hAnsi="Times New Roman" w:cs="Times New Roman"/>
          <w:spacing w:val="-3"/>
        </w:rPr>
        <w:t xml:space="preserve">may </w:t>
      </w:r>
      <w:r w:rsidRPr="00E37E9A">
        <w:rPr>
          <w:rFonts w:ascii="Times New Roman" w:hAnsi="Times New Roman" w:cs="Times New Roman"/>
        </w:rPr>
        <w:t xml:space="preserve">be extended from that described </w:t>
      </w:r>
      <w:r w:rsidRPr="00E37E9A">
        <w:rPr>
          <w:rFonts w:ascii="Times New Roman" w:hAnsi="Times New Roman" w:cs="Times New Roman"/>
          <w:spacing w:val="-3"/>
        </w:rPr>
        <w:t xml:space="preserve">above </w:t>
      </w:r>
      <w:r w:rsidRPr="00E37E9A">
        <w:rPr>
          <w:rFonts w:ascii="Times New Roman" w:hAnsi="Times New Roman" w:cs="Times New Roman"/>
        </w:rPr>
        <w:t xml:space="preserve">on not less than two calendar </w:t>
      </w:r>
      <w:proofErr w:type="spellStart"/>
      <w:r w:rsidRPr="00E37E9A">
        <w:rPr>
          <w:rFonts w:ascii="Times New Roman" w:hAnsi="Times New Roman" w:cs="Times New Roman"/>
          <w:spacing w:val="-3"/>
        </w:rPr>
        <w:t xml:space="preserve">days </w:t>
      </w:r>
      <w:r w:rsidRPr="00E37E9A">
        <w:rPr>
          <w:rFonts w:ascii="Times New Roman" w:hAnsi="Times New Roman" w:cs="Times New Roman"/>
        </w:rPr>
        <w:t>notice</w:t>
      </w:r>
      <w:proofErr w:type="spellEnd"/>
      <w:r w:rsidRPr="00E37E9A">
        <w:rPr>
          <w:rFonts w:ascii="Times New Roman" w:hAnsi="Times New Roman" w:cs="Times New Roman"/>
        </w:rPr>
        <w:t xml:space="preserve"> by certified </w:t>
      </w:r>
      <w:r w:rsidRPr="00E37E9A">
        <w:rPr>
          <w:rFonts w:ascii="Times New Roman" w:hAnsi="Times New Roman" w:cs="Times New Roman"/>
          <w:spacing w:val="-3"/>
        </w:rPr>
        <w:t xml:space="preserve">delivery, email, </w:t>
      </w:r>
      <w:r w:rsidRPr="00E37E9A">
        <w:rPr>
          <w:rFonts w:ascii="Times New Roman" w:hAnsi="Times New Roman" w:cs="Times New Roman"/>
        </w:rPr>
        <w:t>or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</w:rPr>
        <w:t>other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  <w:spacing w:val="-3"/>
        </w:rPr>
        <w:t>verifiable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</w:rPr>
        <w:t>electronic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  <w:spacing w:val="-3"/>
        </w:rPr>
        <w:t>means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</w:rPr>
        <w:t>to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</w:rPr>
        <w:t>those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</w:rPr>
        <w:t>bidders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</w:rPr>
        <w:t>who</w:t>
      </w:r>
      <w:r w:rsidRPr="00E37E9A">
        <w:rPr>
          <w:rFonts w:ascii="Times New Roman" w:hAnsi="Times New Roman" w:cs="Times New Roman"/>
          <w:spacing w:val="-11"/>
        </w:rPr>
        <w:t xml:space="preserve"> </w:t>
      </w:r>
      <w:r w:rsidRPr="00E37E9A">
        <w:rPr>
          <w:rFonts w:ascii="Times New Roman" w:hAnsi="Times New Roman" w:cs="Times New Roman"/>
        </w:rPr>
        <w:t>obtained</w:t>
      </w:r>
      <w:r w:rsidRPr="00E37E9A">
        <w:rPr>
          <w:rFonts w:ascii="Times New Roman" w:hAnsi="Times New Roman" w:cs="Times New Roman"/>
          <w:spacing w:val="-11"/>
        </w:rPr>
        <w:t xml:space="preserve"> </w:t>
      </w:r>
      <w:r w:rsidRPr="00E37E9A">
        <w:rPr>
          <w:rFonts w:ascii="Times New Roman" w:hAnsi="Times New Roman" w:cs="Times New Roman"/>
        </w:rPr>
        <w:t>copies</w:t>
      </w:r>
      <w:r w:rsidRPr="00E37E9A">
        <w:rPr>
          <w:rFonts w:ascii="Times New Roman" w:hAnsi="Times New Roman" w:cs="Times New Roman"/>
          <w:spacing w:val="-9"/>
        </w:rPr>
        <w:t xml:space="preserve"> </w:t>
      </w:r>
      <w:r w:rsidRPr="00E37E9A">
        <w:rPr>
          <w:rFonts w:ascii="Times New Roman" w:hAnsi="Times New Roman" w:cs="Times New Roman"/>
        </w:rPr>
        <w:t>of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</w:rPr>
        <w:t>the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</w:rPr>
        <w:t>plans</w:t>
      </w:r>
      <w:r w:rsidRPr="00E37E9A">
        <w:rPr>
          <w:rFonts w:ascii="Times New Roman" w:hAnsi="Times New Roman" w:cs="Times New Roman"/>
          <w:spacing w:val="-10"/>
        </w:rPr>
        <w:t xml:space="preserve"> </w:t>
      </w:r>
      <w:r w:rsidRPr="00E37E9A">
        <w:rPr>
          <w:rFonts w:ascii="Times New Roman" w:hAnsi="Times New Roman" w:cs="Times New Roman"/>
        </w:rPr>
        <w:t>and</w:t>
      </w:r>
      <w:r w:rsidRPr="00E37E9A">
        <w:rPr>
          <w:rFonts w:ascii="Times New Roman" w:hAnsi="Times New Roman" w:cs="Times New Roman"/>
          <w:spacing w:val="-11"/>
        </w:rPr>
        <w:t xml:space="preserve"> </w:t>
      </w:r>
      <w:r w:rsidRPr="00E37E9A">
        <w:rPr>
          <w:rFonts w:ascii="Times New Roman" w:hAnsi="Times New Roman" w:cs="Times New Roman"/>
        </w:rPr>
        <w:t>specifications.</w:t>
      </w:r>
    </w:p>
    <w:p w14:paraId="058EE882" w14:textId="21DBC56D" w:rsidR="00E37E9A" w:rsidRPr="003029C8" w:rsidRDefault="00E37E9A" w:rsidP="009801DA">
      <w:pPr>
        <w:spacing w:line="249" w:lineRule="auto"/>
        <w:ind w:right="90"/>
      </w:pPr>
      <w:r w:rsidRPr="00E37E9A">
        <w:rPr>
          <w:rFonts w:ascii="Times New Roman" w:hAnsi="Times New Roman" w:cs="Times New Roman"/>
        </w:rPr>
        <w:t xml:space="preserve">Bid </w:t>
      </w:r>
      <w:r w:rsidRPr="00E37E9A">
        <w:rPr>
          <w:rFonts w:ascii="Times New Roman" w:hAnsi="Times New Roman" w:cs="Times New Roman"/>
          <w:spacing w:val="-3"/>
        </w:rPr>
        <w:t xml:space="preserve">documents may </w:t>
      </w:r>
      <w:r w:rsidRPr="00E37E9A">
        <w:rPr>
          <w:rFonts w:ascii="Times New Roman" w:hAnsi="Times New Roman" w:cs="Times New Roman"/>
        </w:rPr>
        <w:t xml:space="preserve">be </w:t>
      </w:r>
      <w:r w:rsidRPr="00E37E9A">
        <w:rPr>
          <w:rFonts w:ascii="Times New Roman" w:hAnsi="Times New Roman" w:cs="Times New Roman"/>
          <w:spacing w:val="-3"/>
        </w:rPr>
        <w:t xml:space="preserve">viewed </w:t>
      </w:r>
      <w:r w:rsidRPr="00E37E9A">
        <w:rPr>
          <w:rFonts w:ascii="Times New Roman" w:hAnsi="Times New Roman" w:cs="Times New Roman"/>
        </w:rPr>
        <w:t xml:space="preserve">and downloaded </w:t>
      </w:r>
      <w:r w:rsidR="009801DA">
        <w:rPr>
          <w:rFonts w:ascii="Times New Roman" w:hAnsi="Times New Roman" w:cs="Times New Roman"/>
        </w:rPr>
        <w:t>at My Market Place (</w:t>
      </w:r>
      <w:hyperlink r:id="rId7" w:history="1">
        <w:r w:rsidR="009801DA" w:rsidRPr="00FA2BF1">
          <w:rPr>
            <w:rStyle w:val="Hyperlink"/>
            <w:rFonts w:ascii="Times New Roman" w:hAnsi="Times New Roman" w:cs="Times New Roman"/>
          </w:rPr>
          <w:t>https://mmp.delaware.gov/Bids/</w:t>
        </w:r>
      </w:hyperlink>
      <w:r w:rsidR="009801DA">
        <w:rPr>
          <w:rFonts w:ascii="Times New Roman" w:hAnsi="Times New Roman" w:cs="Times New Roman"/>
        </w:rPr>
        <w:t xml:space="preserve">) </w:t>
      </w:r>
      <w:r w:rsidRPr="00E37E9A">
        <w:rPr>
          <w:rFonts w:ascii="Times New Roman" w:hAnsi="Times New Roman" w:cs="Times New Roman"/>
        </w:rPr>
        <w:t xml:space="preserve">on or after </w:t>
      </w:r>
      <w:r w:rsidR="00B057D8">
        <w:rPr>
          <w:rFonts w:ascii="Times New Roman" w:hAnsi="Times New Roman" w:cs="Times New Roman"/>
          <w:b/>
          <w:bCs/>
        </w:rPr>
        <w:t>May 6, 2025</w:t>
      </w:r>
      <w:r w:rsidRPr="00E37E9A">
        <w:rPr>
          <w:rFonts w:ascii="Times New Roman" w:hAnsi="Times New Roman" w:cs="Times New Roman"/>
        </w:rPr>
        <w:t xml:space="preserve">. </w:t>
      </w:r>
      <w:r w:rsidR="003029C8" w:rsidRPr="00850BB7">
        <w:rPr>
          <w:rFonts w:ascii="Times New Roman" w:hAnsi="Times New Roman" w:cs="Times New Roman"/>
        </w:rPr>
        <w:t>E</w:t>
      </w:r>
      <w:r w:rsidRPr="00850BB7">
        <w:rPr>
          <w:rFonts w:ascii="Times New Roman" w:hAnsi="Times New Roman" w:cs="Times New Roman"/>
        </w:rPr>
        <w:t>mail questions to Stephen Rosenfeld at</w:t>
      </w:r>
      <w:r w:rsidR="003029C8" w:rsidRPr="00850BB7">
        <w:rPr>
          <w:rFonts w:ascii="Times New Roman" w:hAnsi="Times New Roman" w:cs="Times New Roman"/>
        </w:rPr>
        <w:t xml:space="preserve"> </w:t>
      </w:r>
      <w:proofErr w:type="spellStart"/>
      <w:r w:rsidR="009801DA" w:rsidRPr="00850BB7">
        <w:rPr>
          <w:rFonts w:ascii="Times New Roman" w:hAnsi="Times New Roman" w:cs="Times New Roman"/>
        </w:rPr>
        <w:t>Vandemark</w:t>
      </w:r>
      <w:proofErr w:type="spellEnd"/>
      <w:r w:rsidR="009801DA" w:rsidRPr="00850BB7">
        <w:rPr>
          <w:rFonts w:ascii="Times New Roman" w:hAnsi="Times New Roman" w:cs="Times New Roman"/>
        </w:rPr>
        <w:t xml:space="preserve"> &amp; Lynch, Inc</w:t>
      </w:r>
      <w:r w:rsidR="009801DA">
        <w:t xml:space="preserve">. </w:t>
      </w:r>
      <w:hyperlink r:id="rId8" w:history="1">
        <w:r w:rsidR="009801DA" w:rsidRPr="00850BB7">
          <w:rPr>
            <w:rStyle w:val="Hyperlink"/>
            <w:rFonts w:ascii="Times New Roman" w:hAnsi="Times New Roman" w:cs="Times New Roman"/>
          </w:rPr>
          <w:t>srosenfeld@vdleng.com</w:t>
        </w:r>
      </w:hyperlink>
      <w:r w:rsidR="003029C8">
        <w:t>.</w:t>
      </w:r>
    </w:p>
    <w:p w14:paraId="567A816A" w14:textId="77777777" w:rsidR="00E37E9A" w:rsidRPr="00E37E9A" w:rsidRDefault="00E37E9A" w:rsidP="00E37E9A">
      <w:pPr>
        <w:pStyle w:val="BodyText"/>
        <w:spacing w:line="244" w:lineRule="auto"/>
        <w:ind w:left="111" w:right="168"/>
        <w:jc w:val="both"/>
      </w:pPr>
      <w:r w:rsidRPr="00E37E9A">
        <w:t xml:space="preserve">Minority Business Enterprises (MBE), </w:t>
      </w:r>
      <w:r w:rsidRPr="00E37E9A">
        <w:rPr>
          <w:spacing w:val="-3"/>
        </w:rPr>
        <w:t xml:space="preserve">Disadvantaged </w:t>
      </w:r>
      <w:r w:rsidRPr="00E37E9A">
        <w:t xml:space="preserve">Business Enterprises </w:t>
      </w:r>
      <w:r w:rsidRPr="00E37E9A">
        <w:rPr>
          <w:spacing w:val="-3"/>
        </w:rPr>
        <w:t xml:space="preserve">(DBE) </w:t>
      </w:r>
      <w:r w:rsidRPr="00E37E9A">
        <w:t xml:space="preserve">and </w:t>
      </w:r>
      <w:r w:rsidRPr="00E37E9A">
        <w:rPr>
          <w:spacing w:val="-3"/>
        </w:rPr>
        <w:t xml:space="preserve">Women-Owned </w:t>
      </w:r>
      <w:r w:rsidRPr="00E37E9A">
        <w:t xml:space="preserve">Business Enterprises (WBE) will be afforded full opportunity to </w:t>
      </w:r>
      <w:r w:rsidRPr="00E37E9A">
        <w:rPr>
          <w:spacing w:val="-3"/>
        </w:rPr>
        <w:t xml:space="preserve">submit </w:t>
      </w:r>
      <w:r w:rsidRPr="00E37E9A">
        <w:t xml:space="preserve">bids on this contract and will not be subject to </w:t>
      </w:r>
      <w:r w:rsidRPr="00E37E9A">
        <w:rPr>
          <w:spacing w:val="-3"/>
        </w:rPr>
        <w:t xml:space="preserve">discrimination </w:t>
      </w:r>
      <w:r w:rsidRPr="00E37E9A">
        <w:t xml:space="preserve">on the basis of race, color, national </w:t>
      </w:r>
      <w:r w:rsidRPr="00E37E9A">
        <w:rPr>
          <w:spacing w:val="-3"/>
        </w:rPr>
        <w:t xml:space="preserve">origin </w:t>
      </w:r>
      <w:r w:rsidRPr="00E37E9A">
        <w:t xml:space="preserve">or sex in consideration of this award. Each bid </w:t>
      </w:r>
      <w:r w:rsidRPr="00E37E9A">
        <w:rPr>
          <w:spacing w:val="-3"/>
        </w:rPr>
        <w:t xml:space="preserve">must </w:t>
      </w:r>
      <w:r w:rsidRPr="00E37E9A">
        <w:t xml:space="preserve">be </w:t>
      </w:r>
      <w:r w:rsidRPr="00E37E9A">
        <w:rPr>
          <w:spacing w:val="-3"/>
        </w:rPr>
        <w:t xml:space="preserve">accompanied </w:t>
      </w:r>
      <w:r w:rsidRPr="00E37E9A">
        <w:t xml:space="preserve">by a bid security </w:t>
      </w:r>
      <w:r w:rsidRPr="00E37E9A">
        <w:rPr>
          <w:spacing w:val="-3"/>
        </w:rPr>
        <w:t xml:space="preserve">equivalent </w:t>
      </w:r>
      <w:r w:rsidRPr="00E37E9A">
        <w:t xml:space="preserve">to ten percent of the bid </w:t>
      </w:r>
      <w:r w:rsidRPr="00E37E9A">
        <w:rPr>
          <w:spacing w:val="-3"/>
        </w:rPr>
        <w:t xml:space="preserve">amount </w:t>
      </w:r>
      <w:r w:rsidRPr="00E37E9A">
        <w:t xml:space="preserve">and all </w:t>
      </w:r>
      <w:r w:rsidRPr="00E37E9A">
        <w:rPr>
          <w:spacing w:val="-3"/>
        </w:rPr>
        <w:t xml:space="preserve">additive </w:t>
      </w:r>
      <w:r w:rsidRPr="00E37E9A">
        <w:t xml:space="preserve">alternates. The successful bidder </w:t>
      </w:r>
      <w:r w:rsidRPr="00E37E9A">
        <w:rPr>
          <w:spacing w:val="-3"/>
        </w:rPr>
        <w:t xml:space="preserve">must </w:t>
      </w:r>
      <w:r w:rsidRPr="00E37E9A">
        <w:t xml:space="preserve">post a </w:t>
      </w:r>
      <w:r w:rsidRPr="00E37E9A">
        <w:rPr>
          <w:spacing w:val="-3"/>
        </w:rPr>
        <w:t xml:space="preserve">performance </w:t>
      </w:r>
      <w:r w:rsidRPr="00E37E9A">
        <w:t xml:space="preserve">bond and </w:t>
      </w:r>
      <w:r w:rsidRPr="00E37E9A">
        <w:rPr>
          <w:spacing w:val="-3"/>
        </w:rPr>
        <w:t xml:space="preserve">payment </w:t>
      </w:r>
      <w:r w:rsidRPr="00E37E9A">
        <w:t xml:space="preserve">bond in a sum equal to 100 percent of the contract price upon execution of the contract. The Owner </w:t>
      </w:r>
      <w:r w:rsidRPr="00E37E9A">
        <w:rPr>
          <w:spacing w:val="-3"/>
        </w:rPr>
        <w:t xml:space="preserve">reserves </w:t>
      </w:r>
      <w:r w:rsidRPr="00E37E9A">
        <w:t xml:space="preserve">the </w:t>
      </w:r>
      <w:r w:rsidRPr="00E37E9A">
        <w:rPr>
          <w:spacing w:val="-3"/>
        </w:rPr>
        <w:t xml:space="preserve">right </w:t>
      </w:r>
      <w:r w:rsidRPr="00E37E9A">
        <w:t>to reject</w:t>
      </w:r>
      <w:r w:rsidRPr="00E37E9A">
        <w:rPr>
          <w:spacing w:val="-8"/>
        </w:rPr>
        <w:t xml:space="preserve"> </w:t>
      </w:r>
      <w:r w:rsidRPr="00E37E9A">
        <w:t>any</w:t>
      </w:r>
      <w:r w:rsidRPr="00E37E9A">
        <w:rPr>
          <w:spacing w:val="-10"/>
        </w:rPr>
        <w:t xml:space="preserve"> </w:t>
      </w:r>
      <w:r w:rsidRPr="00E37E9A">
        <w:t>or</w:t>
      </w:r>
      <w:r w:rsidRPr="00E37E9A">
        <w:rPr>
          <w:spacing w:val="-8"/>
        </w:rPr>
        <w:t xml:space="preserve"> </w:t>
      </w:r>
      <w:r w:rsidRPr="00E37E9A">
        <w:t>all</w:t>
      </w:r>
      <w:r w:rsidRPr="00E37E9A">
        <w:rPr>
          <w:spacing w:val="-7"/>
        </w:rPr>
        <w:t xml:space="preserve"> </w:t>
      </w:r>
      <w:r w:rsidRPr="00E37E9A">
        <w:t>bids</w:t>
      </w:r>
      <w:r w:rsidRPr="00E37E9A">
        <w:rPr>
          <w:spacing w:val="-8"/>
        </w:rPr>
        <w:t xml:space="preserve"> </w:t>
      </w:r>
      <w:r w:rsidRPr="00E37E9A">
        <w:t>and</w:t>
      </w:r>
      <w:r w:rsidRPr="00E37E9A">
        <w:rPr>
          <w:spacing w:val="-8"/>
        </w:rPr>
        <w:t xml:space="preserve"> </w:t>
      </w:r>
      <w:r w:rsidRPr="00E37E9A">
        <w:t>to</w:t>
      </w:r>
      <w:r w:rsidRPr="00E37E9A">
        <w:rPr>
          <w:spacing w:val="-9"/>
        </w:rPr>
        <w:t xml:space="preserve"> </w:t>
      </w:r>
      <w:r w:rsidRPr="00E37E9A">
        <w:rPr>
          <w:spacing w:val="-3"/>
        </w:rPr>
        <w:t>waive</w:t>
      </w:r>
      <w:r w:rsidRPr="00E37E9A">
        <w:rPr>
          <w:spacing w:val="-7"/>
        </w:rPr>
        <w:t xml:space="preserve"> </w:t>
      </w:r>
      <w:r w:rsidRPr="00E37E9A">
        <w:t>any</w:t>
      </w:r>
      <w:r w:rsidRPr="00E37E9A">
        <w:rPr>
          <w:spacing w:val="-10"/>
        </w:rPr>
        <w:t xml:space="preserve"> </w:t>
      </w:r>
      <w:r w:rsidRPr="00E37E9A">
        <w:rPr>
          <w:spacing w:val="-3"/>
        </w:rPr>
        <w:t>informalities</w:t>
      </w:r>
      <w:r w:rsidRPr="00E37E9A">
        <w:rPr>
          <w:spacing w:val="-8"/>
        </w:rPr>
        <w:t xml:space="preserve"> </w:t>
      </w:r>
      <w:r w:rsidRPr="00E37E9A">
        <w:t>therein.</w:t>
      </w:r>
      <w:r w:rsidRPr="00E37E9A">
        <w:rPr>
          <w:spacing w:val="41"/>
        </w:rPr>
        <w:t xml:space="preserve"> </w:t>
      </w:r>
      <w:r w:rsidRPr="00E37E9A">
        <w:t>The</w:t>
      </w:r>
      <w:r w:rsidRPr="00E37E9A">
        <w:rPr>
          <w:spacing w:val="-7"/>
        </w:rPr>
        <w:t xml:space="preserve"> </w:t>
      </w:r>
      <w:r w:rsidRPr="00E37E9A">
        <w:t>Owner</w:t>
      </w:r>
      <w:r w:rsidRPr="00E37E9A">
        <w:rPr>
          <w:spacing w:val="-8"/>
        </w:rPr>
        <w:t xml:space="preserve"> </w:t>
      </w:r>
      <w:r w:rsidRPr="00E37E9A">
        <w:rPr>
          <w:spacing w:val="-3"/>
        </w:rPr>
        <w:t>may</w:t>
      </w:r>
      <w:r w:rsidRPr="00E37E9A">
        <w:rPr>
          <w:spacing w:val="-10"/>
        </w:rPr>
        <w:t xml:space="preserve"> </w:t>
      </w:r>
      <w:r w:rsidRPr="00E37E9A">
        <w:t>extend</w:t>
      </w:r>
      <w:r w:rsidRPr="00E37E9A">
        <w:rPr>
          <w:spacing w:val="-9"/>
        </w:rPr>
        <w:t xml:space="preserve"> </w:t>
      </w:r>
      <w:r w:rsidRPr="00E37E9A">
        <w:t>the</w:t>
      </w:r>
      <w:r w:rsidRPr="00E37E9A">
        <w:rPr>
          <w:spacing w:val="-7"/>
        </w:rPr>
        <w:t xml:space="preserve"> </w:t>
      </w:r>
      <w:r w:rsidRPr="00E37E9A">
        <w:rPr>
          <w:spacing w:val="-3"/>
        </w:rPr>
        <w:t>time</w:t>
      </w:r>
      <w:r w:rsidRPr="00E37E9A">
        <w:rPr>
          <w:spacing w:val="-8"/>
        </w:rPr>
        <w:t xml:space="preserve"> </w:t>
      </w:r>
      <w:r w:rsidRPr="00E37E9A">
        <w:t>and</w:t>
      </w:r>
      <w:r w:rsidRPr="00E37E9A">
        <w:rPr>
          <w:spacing w:val="-8"/>
        </w:rPr>
        <w:t xml:space="preserve"> </w:t>
      </w:r>
      <w:r w:rsidRPr="00E37E9A">
        <w:t>place</w:t>
      </w:r>
      <w:r w:rsidRPr="00E37E9A">
        <w:rPr>
          <w:spacing w:val="-7"/>
        </w:rPr>
        <w:t xml:space="preserve"> </w:t>
      </w:r>
      <w:r w:rsidRPr="00E37E9A">
        <w:t xml:space="preserve">for the opening of the bids from that described in the </w:t>
      </w:r>
      <w:r w:rsidRPr="00E37E9A">
        <w:rPr>
          <w:spacing w:val="-3"/>
        </w:rPr>
        <w:t xml:space="preserve">advertisement, </w:t>
      </w:r>
      <w:r w:rsidRPr="00E37E9A">
        <w:t xml:space="preserve">with not less than two calendar </w:t>
      </w:r>
      <w:proofErr w:type="spellStart"/>
      <w:r w:rsidRPr="00E37E9A">
        <w:rPr>
          <w:spacing w:val="-3"/>
        </w:rPr>
        <w:t xml:space="preserve">days </w:t>
      </w:r>
      <w:r w:rsidRPr="00E37E9A">
        <w:t>notice</w:t>
      </w:r>
      <w:proofErr w:type="spellEnd"/>
      <w:r w:rsidRPr="00E37E9A">
        <w:rPr>
          <w:spacing w:val="-8"/>
        </w:rPr>
        <w:t xml:space="preserve"> </w:t>
      </w:r>
      <w:r w:rsidRPr="00E37E9A">
        <w:t>by</w:t>
      </w:r>
      <w:r w:rsidRPr="00E37E9A">
        <w:rPr>
          <w:spacing w:val="-10"/>
        </w:rPr>
        <w:t xml:space="preserve"> </w:t>
      </w:r>
      <w:r w:rsidRPr="00E37E9A">
        <w:t>certified</w:t>
      </w:r>
      <w:r w:rsidRPr="00E37E9A">
        <w:rPr>
          <w:spacing w:val="-9"/>
        </w:rPr>
        <w:t xml:space="preserve"> </w:t>
      </w:r>
      <w:r w:rsidRPr="00E37E9A">
        <w:rPr>
          <w:spacing w:val="-3"/>
        </w:rPr>
        <w:t>delivery,</w:t>
      </w:r>
      <w:r w:rsidRPr="00E37E9A">
        <w:rPr>
          <w:spacing w:val="-8"/>
        </w:rPr>
        <w:t xml:space="preserve"> </w:t>
      </w:r>
      <w:r w:rsidRPr="00E37E9A">
        <w:rPr>
          <w:spacing w:val="-3"/>
        </w:rPr>
        <w:t>facsimile</w:t>
      </w:r>
      <w:r w:rsidRPr="00E37E9A">
        <w:rPr>
          <w:spacing w:val="-8"/>
        </w:rPr>
        <w:t xml:space="preserve"> </w:t>
      </w:r>
      <w:r w:rsidRPr="00E37E9A">
        <w:rPr>
          <w:spacing w:val="-3"/>
        </w:rPr>
        <w:t>machine</w:t>
      </w:r>
      <w:r w:rsidRPr="00E37E9A">
        <w:rPr>
          <w:spacing w:val="-7"/>
        </w:rPr>
        <w:t xml:space="preserve"> </w:t>
      </w:r>
      <w:r w:rsidRPr="00E37E9A">
        <w:t>or</w:t>
      </w:r>
      <w:r w:rsidRPr="00E37E9A">
        <w:rPr>
          <w:spacing w:val="-8"/>
        </w:rPr>
        <w:t xml:space="preserve"> </w:t>
      </w:r>
      <w:r w:rsidRPr="00E37E9A">
        <w:t>other</w:t>
      </w:r>
      <w:r w:rsidRPr="00E37E9A">
        <w:rPr>
          <w:spacing w:val="-7"/>
        </w:rPr>
        <w:t xml:space="preserve"> </w:t>
      </w:r>
      <w:r w:rsidRPr="00E37E9A">
        <w:t>electronic</w:t>
      </w:r>
      <w:r w:rsidRPr="00E37E9A">
        <w:rPr>
          <w:spacing w:val="-8"/>
        </w:rPr>
        <w:t xml:space="preserve"> </w:t>
      </w:r>
      <w:r w:rsidRPr="00E37E9A">
        <w:rPr>
          <w:spacing w:val="-3"/>
        </w:rPr>
        <w:t>means</w:t>
      </w:r>
      <w:r w:rsidRPr="00E37E9A">
        <w:rPr>
          <w:spacing w:val="-7"/>
        </w:rPr>
        <w:t xml:space="preserve"> </w:t>
      </w:r>
      <w:r w:rsidRPr="00E37E9A">
        <w:t>to</w:t>
      </w:r>
      <w:r w:rsidRPr="00E37E9A">
        <w:rPr>
          <w:spacing w:val="-9"/>
        </w:rPr>
        <w:t xml:space="preserve"> </w:t>
      </w:r>
      <w:r w:rsidRPr="00E37E9A">
        <w:t>those</w:t>
      </w:r>
      <w:r w:rsidRPr="00E37E9A">
        <w:rPr>
          <w:spacing w:val="-7"/>
        </w:rPr>
        <w:t xml:space="preserve"> </w:t>
      </w:r>
      <w:proofErr w:type="gramStart"/>
      <w:r w:rsidRPr="00E37E9A">
        <w:t>bidders</w:t>
      </w:r>
      <w:proofErr w:type="gramEnd"/>
      <w:r w:rsidRPr="00E37E9A">
        <w:rPr>
          <w:spacing w:val="-8"/>
        </w:rPr>
        <w:t xml:space="preserve"> </w:t>
      </w:r>
      <w:r w:rsidRPr="00E37E9A">
        <w:rPr>
          <w:spacing w:val="-3"/>
        </w:rPr>
        <w:t>receiving</w:t>
      </w:r>
      <w:r w:rsidRPr="00E37E9A">
        <w:rPr>
          <w:spacing w:val="-10"/>
        </w:rPr>
        <w:t xml:space="preserve"> </w:t>
      </w:r>
      <w:r w:rsidRPr="00E37E9A">
        <w:t>plans.</w:t>
      </w:r>
    </w:p>
    <w:p w14:paraId="34C3B692" w14:textId="77777777" w:rsidR="00E37E9A" w:rsidRPr="00E37E9A" w:rsidRDefault="00E37E9A" w:rsidP="00E37E9A">
      <w:pPr>
        <w:pStyle w:val="BodyText"/>
        <w:spacing w:before="4"/>
      </w:pPr>
    </w:p>
    <w:sectPr w:rsidR="00E37E9A" w:rsidRPr="00E37E9A" w:rsidSect="00850BB7">
      <w:headerReference w:type="even" r:id="rId9"/>
      <w:footerReference w:type="even" r:id="rId10"/>
      <w:headerReference w:type="first" r:id="rId11"/>
      <w:footerReference w:type="first" r:id="rId12"/>
      <w:pgSz w:w="12240" w:h="15840" w:code="1"/>
      <w:pgMar w:top="1872" w:right="1440" w:bottom="1296" w:left="1440" w:header="864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46D1" w14:textId="77777777" w:rsidR="003C1331" w:rsidRDefault="00882B16">
      <w:pPr>
        <w:spacing w:after="0" w:line="240" w:lineRule="auto"/>
      </w:pPr>
      <w:r>
        <w:separator/>
      </w:r>
    </w:p>
  </w:endnote>
  <w:endnote w:type="continuationSeparator" w:id="0">
    <w:p w14:paraId="0CE31AD4" w14:textId="77777777" w:rsidR="003C1331" w:rsidRDefault="0088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EA40" w14:textId="77777777" w:rsidR="00C32EA1" w:rsidRDefault="00882B16">
    <w:pPr>
      <w:spacing w:after="0"/>
      <w:rPr>
        <w:rFonts w:ascii="Arial" w:eastAsia="Arial" w:hAnsi="Arial" w:cs="Arial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t>002110-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 xml:space="preserve">PAGE 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E6049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INSTRUCTIONS TO BIDDERS - STATE PROJECTS</w:t>
    </w:r>
  </w:p>
  <w:p w14:paraId="6F8E7569" w14:textId="77777777" w:rsidR="00C32EA1" w:rsidRDefault="00882B16">
    <w:pPr>
      <w:spacing w:after="0"/>
      <w:rPr>
        <w:rFonts w:ascii="Arial" w:eastAsia="Arial" w:hAnsi="Arial" w:cs="Arial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t>xx/xx/20xx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21C8" w14:textId="77777777" w:rsidR="00C32EA1" w:rsidRDefault="00882B16">
    <w:pPr>
      <w:spacing w:after="0"/>
      <w:rPr>
        <w:rFonts w:ascii="Arial" w:eastAsia="Arial" w:hAnsi="Arial" w:cs="Arial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t>INSTRUCTIONS TO BIDDERS - STATE PROJECTS 002110-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 xml:space="preserve">PAGE 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E6049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FEC9E91" w14:textId="77777777" w:rsidR="00C32EA1" w:rsidRDefault="00882B16">
    <w:pPr>
      <w:spacing w:after="0"/>
      <w:rPr>
        <w:rFonts w:ascii="Arial" w:eastAsia="Arial" w:hAnsi="Arial" w:cs="Arial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t>xx/xx/20xx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2F4B" w14:textId="77777777" w:rsidR="003C1331" w:rsidRDefault="00882B16">
      <w:pPr>
        <w:spacing w:after="0" w:line="240" w:lineRule="auto"/>
      </w:pPr>
      <w:r>
        <w:separator/>
      </w:r>
    </w:p>
  </w:footnote>
  <w:footnote w:type="continuationSeparator" w:id="0">
    <w:p w14:paraId="0F2AA338" w14:textId="77777777" w:rsidR="003C1331" w:rsidRDefault="0088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9B95" w14:textId="77777777" w:rsidR="00C32EA1" w:rsidRDefault="00882B16">
    <w:pPr>
      <w:spacing w:after="0"/>
      <w:rPr>
        <w:rFonts w:ascii="Arial" w:eastAsia="Arial" w:hAnsi="Arial" w:cs="Arial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t>Copy of ABHA Front End Cloud (1) Owner Name</w:t>
    </w:r>
  </w:p>
  <w:p w14:paraId="1E786A17" w14:textId="77777777" w:rsidR="00C32EA1" w:rsidRDefault="00882B16">
    <w:pPr>
      <w:spacing w:after="0"/>
      <w:rPr>
        <w:rFonts w:ascii="Arial" w:eastAsia="Arial" w:hAnsi="Arial" w:cs="Arial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t>Project No. 17872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CF9A" w14:textId="6A0FB5F1" w:rsidR="00C32EA1" w:rsidRDefault="007E6049" w:rsidP="007E6049">
    <w:pPr>
      <w:tabs>
        <w:tab w:val="right" w:pos="9270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t>Brandywine School District</w:t>
    </w:r>
    <w:r>
      <w:rPr>
        <w:rFonts w:ascii="Times New Roman" w:eastAsia="Times New Roman" w:hAnsi="Times New Roman" w:cs="Times New Roman"/>
        <w:color w:val="000000"/>
      </w:rPr>
      <w:tab/>
      <w:t>Concord High School Site Improvements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ab/>
      <w:t>V&amp;L Project No. 23198.15</w:t>
    </w:r>
  </w:p>
  <w:p w14:paraId="5B5611A6" w14:textId="68B3A15B" w:rsidR="00C32EA1" w:rsidRDefault="00C32EA1">
    <w:pPr>
      <w:spacing w:after="0"/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60F86"/>
    <w:multiLevelType w:val="hybridMultilevel"/>
    <w:tmpl w:val="69D23E0C"/>
    <w:lvl w:ilvl="0" w:tplc="C6508F20">
      <w:start w:val="1"/>
      <w:numFmt w:val="decimal"/>
      <w:pStyle w:val="ABHALevel0"/>
      <w:lvlText w:val="%1."/>
      <w:lvlJc w:val="left"/>
      <w:pPr>
        <w:ind w:left="720" w:hanging="360"/>
      </w:pPr>
    </w:lvl>
    <w:lvl w:ilvl="1" w:tplc="1FA2E758">
      <w:start w:val="1"/>
      <w:numFmt w:val="lowerLetter"/>
      <w:pStyle w:val="ABHALevel1"/>
      <w:lvlText w:val="%2."/>
      <w:lvlJc w:val="left"/>
      <w:pPr>
        <w:ind w:left="1440" w:hanging="360"/>
      </w:pPr>
    </w:lvl>
    <w:lvl w:ilvl="2" w:tplc="BF2EFDBA">
      <w:start w:val="1"/>
      <w:numFmt w:val="lowerRoman"/>
      <w:pStyle w:val="ABHALevel2"/>
      <w:lvlText w:val="%3."/>
      <w:lvlJc w:val="right"/>
      <w:pPr>
        <w:ind w:left="2160" w:hanging="180"/>
      </w:pPr>
    </w:lvl>
    <w:lvl w:ilvl="3" w:tplc="596CD530">
      <w:start w:val="1"/>
      <w:numFmt w:val="decimal"/>
      <w:pStyle w:val="ABHALevel3"/>
      <w:lvlText w:val="%4."/>
      <w:lvlJc w:val="left"/>
      <w:pPr>
        <w:ind w:left="2880" w:hanging="360"/>
      </w:pPr>
    </w:lvl>
    <w:lvl w:ilvl="4" w:tplc="132A9D26">
      <w:start w:val="1"/>
      <w:numFmt w:val="lowerLetter"/>
      <w:pStyle w:val="ABHALevel4"/>
      <w:lvlText w:val="%5."/>
      <w:lvlJc w:val="left"/>
      <w:pPr>
        <w:ind w:left="3600" w:hanging="360"/>
      </w:pPr>
    </w:lvl>
    <w:lvl w:ilvl="5" w:tplc="57F0EE3C">
      <w:start w:val="1"/>
      <w:numFmt w:val="lowerRoman"/>
      <w:pStyle w:val="ABHALevel5"/>
      <w:lvlText w:val="%6."/>
      <w:lvlJc w:val="right"/>
      <w:pPr>
        <w:ind w:left="4320" w:hanging="180"/>
      </w:pPr>
    </w:lvl>
    <w:lvl w:ilvl="6" w:tplc="2CECDD04">
      <w:start w:val="1"/>
      <w:numFmt w:val="decimal"/>
      <w:pStyle w:val="ABHALevel6"/>
      <w:lvlText w:val="%7."/>
      <w:lvlJc w:val="left"/>
      <w:pPr>
        <w:ind w:left="5040" w:hanging="360"/>
      </w:pPr>
    </w:lvl>
    <w:lvl w:ilvl="7" w:tplc="7EF29C34">
      <w:start w:val="1"/>
      <w:numFmt w:val="lowerLetter"/>
      <w:pStyle w:val="ABHALevel7"/>
      <w:lvlText w:val="%8."/>
      <w:lvlJc w:val="left"/>
      <w:pPr>
        <w:ind w:left="5760" w:hanging="360"/>
      </w:pPr>
    </w:lvl>
    <w:lvl w:ilvl="8" w:tplc="0E6C88DE">
      <w:start w:val="1"/>
      <w:numFmt w:val="lowerRoman"/>
      <w:pStyle w:val="ABHALevel8"/>
      <w:lvlText w:val="%9."/>
      <w:lvlJc w:val="right"/>
      <w:pPr>
        <w:ind w:left="6480" w:hanging="180"/>
      </w:pPr>
    </w:lvl>
  </w:abstractNum>
  <w:abstractNum w:abstractNumId="1" w15:restartNumberingAfterBreak="0">
    <w:nsid w:val="77AC5F4B"/>
    <w:multiLevelType w:val="hybridMultilevel"/>
    <w:tmpl w:val="1C509786"/>
    <w:lvl w:ilvl="0" w:tplc="901AB97A">
      <w:start w:val="1"/>
      <w:numFmt w:val="decimal"/>
      <w:lvlText w:val="%1."/>
      <w:lvlJc w:val="left"/>
      <w:pPr>
        <w:ind w:left="720" w:hanging="360"/>
      </w:pPr>
    </w:lvl>
    <w:lvl w:ilvl="1" w:tplc="032ADCAE">
      <w:start w:val="1"/>
      <w:numFmt w:val="lowerLetter"/>
      <w:lvlText w:val="%2."/>
      <w:lvlJc w:val="left"/>
      <w:pPr>
        <w:ind w:left="1440" w:hanging="360"/>
      </w:pPr>
    </w:lvl>
    <w:lvl w:ilvl="2" w:tplc="C298D5B8">
      <w:start w:val="1"/>
      <w:numFmt w:val="lowerRoman"/>
      <w:lvlText w:val="%3."/>
      <w:lvlJc w:val="right"/>
      <w:pPr>
        <w:ind w:left="2160" w:hanging="180"/>
      </w:pPr>
    </w:lvl>
    <w:lvl w:ilvl="3" w:tplc="9438ACC0">
      <w:start w:val="1"/>
      <w:numFmt w:val="decimal"/>
      <w:lvlText w:val="%4."/>
      <w:lvlJc w:val="left"/>
      <w:pPr>
        <w:ind w:left="2880" w:hanging="360"/>
      </w:pPr>
    </w:lvl>
    <w:lvl w:ilvl="4" w:tplc="B25AB4B0">
      <w:start w:val="1"/>
      <w:numFmt w:val="lowerLetter"/>
      <w:lvlText w:val="%5."/>
      <w:lvlJc w:val="left"/>
      <w:pPr>
        <w:ind w:left="3600" w:hanging="360"/>
      </w:pPr>
    </w:lvl>
    <w:lvl w:ilvl="5" w:tplc="6DB406E8">
      <w:start w:val="1"/>
      <w:numFmt w:val="lowerRoman"/>
      <w:lvlText w:val="%6."/>
      <w:lvlJc w:val="right"/>
      <w:pPr>
        <w:ind w:left="4320" w:hanging="180"/>
      </w:pPr>
    </w:lvl>
    <w:lvl w:ilvl="6" w:tplc="5FDCCECE">
      <w:start w:val="1"/>
      <w:numFmt w:val="decimal"/>
      <w:lvlText w:val="%7."/>
      <w:lvlJc w:val="left"/>
      <w:pPr>
        <w:ind w:left="5040" w:hanging="360"/>
      </w:pPr>
    </w:lvl>
    <w:lvl w:ilvl="7" w:tplc="4CC217D6">
      <w:start w:val="1"/>
      <w:numFmt w:val="lowerLetter"/>
      <w:lvlText w:val="%8."/>
      <w:lvlJc w:val="left"/>
      <w:pPr>
        <w:ind w:left="5760" w:hanging="360"/>
      </w:pPr>
    </w:lvl>
    <w:lvl w:ilvl="8" w:tplc="D480EE1E">
      <w:start w:val="1"/>
      <w:numFmt w:val="lowerRoman"/>
      <w:lvlText w:val="%9."/>
      <w:lvlJc w:val="right"/>
      <w:pPr>
        <w:ind w:left="6480" w:hanging="180"/>
      </w:pPr>
    </w:lvl>
  </w:abstractNum>
  <w:num w:numId="1" w16cid:durableId="379672834">
    <w:abstractNumId w:val="1"/>
    <w:lvlOverride w:ilvl="0">
      <w:lvl w:ilvl="0" w:tplc="901AB97A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2023698376">
    <w:abstractNumId w:val="0"/>
    <w:lvlOverride w:ilvl="0">
      <w:lvl w:ilvl="0" w:tplc="C6508F20">
        <w:start w:val="1"/>
        <w:numFmt w:val="none"/>
        <w:pStyle w:val="ABHA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1FA2E758">
        <w:start w:val="1"/>
        <w:numFmt w:val="decimal"/>
        <w:pStyle w:val="ABHA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BF2EFDBA">
        <w:start w:val="1"/>
        <w:numFmt w:val="decimalZero"/>
        <w:pStyle w:val="ABHALevel2"/>
        <w:lvlText w:val="%2.%3"/>
        <w:lvlJc w:val="left"/>
        <w:pPr>
          <w:ind w:left="532" w:hanging="532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3">
      <w:lvl w:ilvl="3" w:tplc="596CD530">
        <w:start w:val="1"/>
        <w:numFmt w:val="upperLetter"/>
        <w:pStyle w:val="ABHALevel3"/>
        <w:lvlText w:val="%4."/>
        <w:lvlJc w:val="left"/>
        <w:pPr>
          <w:ind w:left="892" w:hanging="417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132A9D26">
        <w:start w:val="1"/>
        <w:numFmt w:val="decimal"/>
        <w:pStyle w:val="ABHALevel4"/>
        <w:lvlText w:val="%5."/>
        <w:lvlJc w:val="left"/>
        <w:pPr>
          <w:ind w:left="1367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57F0EE3C">
        <w:start w:val="1"/>
        <w:numFmt w:val="lowerLetter"/>
        <w:pStyle w:val="ABHALevel5"/>
        <w:lvlText w:val="%6."/>
        <w:lvlJc w:val="left"/>
        <w:pPr>
          <w:ind w:left="1770" w:hanging="417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2CECDD04">
        <w:start w:val="1"/>
        <w:numFmt w:val="decimal"/>
        <w:pStyle w:val="ABHALevel6"/>
        <w:lvlText w:val="%7)"/>
        <w:lvlJc w:val="left"/>
        <w:pPr>
          <w:ind w:left="2231" w:hanging="446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7EF29C34">
        <w:start w:val="1"/>
        <w:numFmt w:val="lowerLetter"/>
        <w:pStyle w:val="ABHALevel7"/>
        <w:lvlText w:val="(%8)"/>
        <w:lvlJc w:val="left"/>
        <w:pPr>
          <w:ind w:left="2649" w:hanging="417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0E6C88DE">
        <w:start w:val="1"/>
        <w:numFmt w:val="decimal"/>
        <w:pStyle w:val="ABHALevel8"/>
        <w:lvlText w:val="(%9)"/>
        <w:lvlJc w:val="left"/>
        <w:pPr>
          <w:ind w:left="3095" w:hanging="446"/>
        </w:pPr>
        <w:rPr>
          <w:b w:val="0"/>
          <w:bCs w:val="0"/>
          <w:i w:val="0"/>
          <w:caps w:val="0"/>
          <w:strike w:val="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8D"/>
    <w:rsid w:val="000342CE"/>
    <w:rsid w:val="000940A3"/>
    <w:rsid w:val="001E54FC"/>
    <w:rsid w:val="001F3DC7"/>
    <w:rsid w:val="002024E2"/>
    <w:rsid w:val="003029C8"/>
    <w:rsid w:val="003C1331"/>
    <w:rsid w:val="004F36F0"/>
    <w:rsid w:val="00513CC4"/>
    <w:rsid w:val="005D5718"/>
    <w:rsid w:val="007722A6"/>
    <w:rsid w:val="007E6049"/>
    <w:rsid w:val="007F3F35"/>
    <w:rsid w:val="007F5920"/>
    <w:rsid w:val="00806F8D"/>
    <w:rsid w:val="00835D13"/>
    <w:rsid w:val="008361D4"/>
    <w:rsid w:val="00843106"/>
    <w:rsid w:val="00850BB7"/>
    <w:rsid w:val="00882B16"/>
    <w:rsid w:val="00891991"/>
    <w:rsid w:val="00940382"/>
    <w:rsid w:val="009441E8"/>
    <w:rsid w:val="009801DA"/>
    <w:rsid w:val="00A04FCD"/>
    <w:rsid w:val="00AE372A"/>
    <w:rsid w:val="00B057D8"/>
    <w:rsid w:val="00B90C56"/>
    <w:rsid w:val="00B942B0"/>
    <w:rsid w:val="00C21390"/>
    <w:rsid w:val="00C32EA1"/>
    <w:rsid w:val="00C97691"/>
    <w:rsid w:val="00DC002E"/>
    <w:rsid w:val="00DD3884"/>
    <w:rsid w:val="00E04510"/>
    <w:rsid w:val="00E14D31"/>
    <w:rsid w:val="00E37E9A"/>
    <w:rsid w:val="00F7080B"/>
    <w:rsid w:val="00F7356F"/>
    <w:rsid w:val="00F939B2"/>
    <w:rsid w:val="00F963F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5B44EBC"/>
  <w15:docId w15:val="{99C431C9-AAB0-46D7-9A9E-DE4AB8F4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7E9A"/>
    <w:pPr>
      <w:widowControl w:val="0"/>
      <w:autoSpaceDE w:val="0"/>
      <w:autoSpaceDN w:val="0"/>
      <w:spacing w:after="0" w:line="240" w:lineRule="auto"/>
      <w:ind w:left="111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HALevel0">
    <w:name w:val="ABHA Level 0"/>
    <w:qFormat/>
    <w:pPr>
      <w:numPr>
        <w:numId w:val="2"/>
      </w:numPr>
      <w:spacing w:after="0"/>
    </w:pPr>
    <w:rPr>
      <w:rFonts w:ascii="Times New Roman" w:eastAsia="Times New Roman" w:hAnsi="Times New Roman" w:cs="Times New Roman"/>
      <w:b/>
      <w:bCs/>
      <w:caps/>
    </w:rPr>
  </w:style>
  <w:style w:type="table" w:customStyle="1" w:styleId="Table-ABHALevel0">
    <w:name w:val="Table-ABHA Level 0"/>
    <w:qFormat/>
    <w:pPr>
      <w:spacing w:after="23"/>
    </w:pPr>
    <w:rPr>
      <w:rFonts w:ascii="Times New Roman" w:eastAsia="Times New Roman" w:hAnsi="Times New Roman" w:cs="Times New Roman"/>
      <w:b/>
      <w:bCs/>
      <w:caps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HALevel1">
    <w:name w:val="ABHA Level 1"/>
    <w:qFormat/>
    <w:pPr>
      <w:numPr>
        <w:ilvl w:val="1"/>
        <w:numId w:val="2"/>
      </w:numPr>
      <w:outlineLvl w:val="0"/>
    </w:pPr>
    <w:rPr>
      <w:rFonts w:ascii="Times New Roman" w:eastAsia="Times New Roman" w:hAnsi="Times New Roman" w:cs="Times New Roman"/>
      <w:b/>
      <w:bCs/>
      <w:caps/>
    </w:rPr>
  </w:style>
  <w:style w:type="table" w:customStyle="1" w:styleId="Table-ABHALevel1">
    <w:name w:val="Table-ABHA Level 1"/>
    <w:qFormat/>
    <w:pPr>
      <w:spacing w:before="80" w:after="0"/>
      <w:outlineLvl w:val="0"/>
    </w:pPr>
    <w:rPr>
      <w:rFonts w:ascii="Times New Roman" w:eastAsia="Times New Roman" w:hAnsi="Times New Roman" w:cs="Times New Roman"/>
      <w:b/>
      <w:bCs/>
      <w:caps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HALevel2">
    <w:name w:val="ABHA Level 2"/>
    <w:qFormat/>
    <w:pPr>
      <w:numPr>
        <w:ilvl w:val="2"/>
        <w:numId w:val="2"/>
      </w:numPr>
      <w:spacing w:before="24" w:after="0"/>
      <w:outlineLvl w:val="1"/>
    </w:pPr>
    <w:rPr>
      <w:rFonts w:ascii="Times New Roman" w:eastAsia="Times New Roman" w:hAnsi="Times New Roman" w:cs="Times New Roman"/>
      <w:caps/>
    </w:rPr>
  </w:style>
  <w:style w:type="table" w:customStyle="1" w:styleId="Table-ABHALevel2">
    <w:name w:val="Table-ABHA Level 2"/>
    <w:qFormat/>
    <w:pPr>
      <w:spacing w:before="24" w:after="0"/>
      <w:outlineLvl w:val="1"/>
    </w:pPr>
    <w:rPr>
      <w:rFonts w:ascii="Times New Roman" w:eastAsia="Times New Roman" w:hAnsi="Times New Roman" w:cs="Times New Roman"/>
      <w:caps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HALevel3">
    <w:name w:val="ABHA Level 3"/>
    <w:qFormat/>
    <w:pPr>
      <w:numPr>
        <w:ilvl w:val="3"/>
        <w:numId w:val="2"/>
      </w:numPr>
      <w:spacing w:after="0"/>
      <w:outlineLvl w:val="2"/>
    </w:pPr>
    <w:rPr>
      <w:rFonts w:ascii="Times New Roman" w:eastAsia="Times New Roman" w:hAnsi="Times New Roman" w:cs="Times New Roman"/>
    </w:rPr>
  </w:style>
  <w:style w:type="table" w:customStyle="1" w:styleId="Table-ABHALevel3">
    <w:name w:val="Table-ABHA Level 3"/>
    <w:qFormat/>
    <w:pPr>
      <w:spacing w:after="23"/>
      <w:outlineLvl w:val="2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HALevel4">
    <w:name w:val="ABHA Level 4"/>
    <w:qFormat/>
    <w:pPr>
      <w:numPr>
        <w:ilvl w:val="4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</w:rPr>
  </w:style>
  <w:style w:type="table" w:customStyle="1" w:styleId="Table-ABHALevel4">
    <w:name w:val="Table-ABHA Level 4"/>
    <w:qFormat/>
    <w:pPr>
      <w:spacing w:after="20"/>
      <w:outlineLvl w:val="3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HALevel5">
    <w:name w:val="ABHA Level 5"/>
    <w:qFormat/>
    <w:pPr>
      <w:numPr>
        <w:ilvl w:val="5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</w:rPr>
  </w:style>
  <w:style w:type="table" w:customStyle="1" w:styleId="Table-ABHALevel5">
    <w:name w:val="Table-ABHA Level 5"/>
    <w:qFormat/>
    <w:pPr>
      <w:spacing w:after="20"/>
      <w:outlineLvl w:val="4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HALevel6">
    <w:name w:val="ABHA Level 6"/>
    <w:qFormat/>
    <w:pPr>
      <w:numPr>
        <w:ilvl w:val="6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</w:rPr>
  </w:style>
  <w:style w:type="table" w:customStyle="1" w:styleId="Table-ABHALevel6">
    <w:name w:val="Table-ABHA Level 6"/>
    <w:qFormat/>
    <w:pPr>
      <w:spacing w:after="20"/>
      <w:outlineLvl w:val="5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HALevel7">
    <w:name w:val="ABHA Level 7"/>
    <w:qFormat/>
    <w:pPr>
      <w:numPr>
        <w:ilvl w:val="7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</w:rPr>
  </w:style>
  <w:style w:type="table" w:customStyle="1" w:styleId="Table-ABHALevel7">
    <w:name w:val="Table-ABHA Level 7"/>
    <w:qFormat/>
    <w:pPr>
      <w:spacing w:after="20"/>
      <w:outlineLvl w:val="6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HALevel8">
    <w:name w:val="ABHA Level 8"/>
    <w:qFormat/>
    <w:pPr>
      <w:numPr>
        <w:ilvl w:val="8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</w:rPr>
  </w:style>
  <w:style w:type="table" w:customStyle="1" w:styleId="Table-ABHALevel8">
    <w:name w:val="Table-ABHA Level 8"/>
    <w:qFormat/>
    <w:pPr>
      <w:spacing w:after="20"/>
      <w:outlineLvl w:val="7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7E9A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E37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37E9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801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01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4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FCD"/>
  </w:style>
  <w:style w:type="paragraph" w:styleId="Footer">
    <w:name w:val="footer"/>
    <w:basedOn w:val="Normal"/>
    <w:link w:val="FooterChar"/>
    <w:uiPriority w:val="99"/>
    <w:semiHidden/>
    <w:unhideWhenUsed/>
    <w:rsid w:val="00A04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senfeld@vdlen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mp.delaware.gov/Bid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 Musanti</dc:creator>
  <cp:lastModifiedBy>Clark, Sandra (OMB)</cp:lastModifiedBy>
  <cp:revision>2</cp:revision>
  <cp:lastPrinted>2025-04-21T16:03:00Z</cp:lastPrinted>
  <dcterms:created xsi:type="dcterms:W3CDTF">2025-04-28T18:34:00Z</dcterms:created>
  <dcterms:modified xsi:type="dcterms:W3CDTF">2025-04-28T18:34:00Z</dcterms:modified>
</cp:coreProperties>
</file>