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03" w:rsidRDefault="00596303" w:rsidP="00596303">
      <w:pPr>
        <w:jc w:val="center"/>
        <w:rPr>
          <w:b/>
          <w:sz w:val="22"/>
          <w:szCs w:val="22"/>
        </w:rPr>
      </w:pPr>
      <w:bookmarkStart w:id="0" w:name="_GoBack"/>
      <w:bookmarkEnd w:id="0"/>
      <w:r>
        <w:rPr>
          <w:b/>
          <w:sz w:val="22"/>
          <w:szCs w:val="22"/>
        </w:rPr>
        <w:t>RFP DTI16630-ITSTFFSVCS, INFORMATION TECHNOLOGY PROJECT STAFFING</w:t>
      </w:r>
    </w:p>
    <w:p w:rsidR="00596303" w:rsidRDefault="00596303" w:rsidP="00596303">
      <w:pPr>
        <w:ind w:left="720"/>
        <w:jc w:val="center"/>
        <w:rPr>
          <w:sz w:val="22"/>
          <w:szCs w:val="22"/>
        </w:rPr>
      </w:pPr>
    </w:p>
    <w:p w:rsidR="00033A5D" w:rsidRDefault="00735EF1" w:rsidP="00596303">
      <w:pPr>
        <w:ind w:left="720"/>
        <w:jc w:val="center"/>
        <w:rPr>
          <w:sz w:val="22"/>
          <w:szCs w:val="22"/>
        </w:rPr>
      </w:pPr>
      <w:r>
        <w:rPr>
          <w:b/>
          <w:color w:val="FF0000"/>
          <w:spacing w:val="-3"/>
          <w:sz w:val="22"/>
        </w:rPr>
        <w:t xml:space="preserve">This is not a complete set of required proposal reply documents.  </w:t>
      </w:r>
      <w:r w:rsidRPr="00A404FE">
        <w:rPr>
          <w:b/>
          <w:color w:val="FF0000"/>
          <w:spacing w:val="-3"/>
          <w:sz w:val="22"/>
        </w:rPr>
        <w:t>These Word documents are supplied</w:t>
      </w:r>
      <w:r>
        <w:rPr>
          <w:b/>
          <w:color w:val="FF0000"/>
          <w:spacing w:val="-3"/>
          <w:sz w:val="22"/>
        </w:rPr>
        <w:t xml:space="preserve"> to assist vendors and u</w:t>
      </w:r>
      <w:r w:rsidRPr="00A404FE">
        <w:rPr>
          <w:b/>
          <w:color w:val="FF0000"/>
          <w:spacing w:val="-3"/>
          <w:sz w:val="22"/>
        </w:rPr>
        <w:t>se of this package does not excuse any vendor from complying with</w:t>
      </w:r>
      <w:r>
        <w:rPr>
          <w:b/>
          <w:color w:val="FF0000"/>
          <w:spacing w:val="-3"/>
          <w:sz w:val="22"/>
        </w:rPr>
        <w:t xml:space="preserve"> Section III of the RFP.</w:t>
      </w:r>
    </w:p>
    <w:p w:rsidR="00596303" w:rsidRDefault="00596303" w:rsidP="00596303">
      <w:pPr>
        <w:ind w:left="720"/>
        <w:rPr>
          <w:sz w:val="22"/>
          <w:szCs w:val="22"/>
        </w:rPr>
      </w:pPr>
    </w:p>
    <w:p w:rsidR="00596303" w:rsidRDefault="00596303" w:rsidP="00596303">
      <w:pPr>
        <w:ind w:left="720"/>
        <w:rPr>
          <w:sz w:val="22"/>
          <w:szCs w:val="22"/>
        </w:rPr>
      </w:pPr>
      <w:r>
        <w:rPr>
          <w:sz w:val="22"/>
          <w:szCs w:val="22"/>
        </w:rPr>
        <w:t xml:space="preserve">This package of </w:t>
      </w:r>
      <w:r w:rsidR="007D0C1C">
        <w:rPr>
          <w:sz w:val="22"/>
          <w:szCs w:val="22"/>
        </w:rPr>
        <w:t xml:space="preserve">Addendum 5 </w:t>
      </w:r>
      <w:r>
        <w:rPr>
          <w:sz w:val="22"/>
          <w:szCs w:val="22"/>
        </w:rPr>
        <w:t>Word documents includes t</w:t>
      </w:r>
      <w:r w:rsidRPr="007A32A9">
        <w:rPr>
          <w:sz w:val="22"/>
          <w:szCs w:val="22"/>
        </w:rPr>
        <w:t>he following attachments</w:t>
      </w:r>
      <w:r>
        <w:rPr>
          <w:sz w:val="22"/>
          <w:szCs w:val="22"/>
        </w:rPr>
        <w:t>:</w:t>
      </w:r>
    </w:p>
    <w:p w:rsidR="00596303" w:rsidRPr="007A32A9" w:rsidRDefault="00596303" w:rsidP="00596303">
      <w:pPr>
        <w:ind w:left="720"/>
        <w:rPr>
          <w:sz w:val="22"/>
          <w:szCs w:val="22"/>
        </w:rPr>
      </w:pPr>
    </w:p>
    <w:p w:rsidR="00596303" w:rsidRPr="007A32A9" w:rsidRDefault="00596303" w:rsidP="00596303">
      <w:pPr>
        <w:numPr>
          <w:ilvl w:val="0"/>
          <w:numId w:val="4"/>
        </w:numPr>
        <w:rPr>
          <w:sz w:val="22"/>
          <w:szCs w:val="22"/>
        </w:rPr>
      </w:pPr>
      <w:r w:rsidRPr="007A32A9">
        <w:rPr>
          <w:sz w:val="22"/>
          <w:szCs w:val="22"/>
        </w:rPr>
        <w:t>Attachment 2 – Non-Collusion Statement</w:t>
      </w:r>
    </w:p>
    <w:p w:rsidR="00596303" w:rsidRDefault="00596303" w:rsidP="00596303">
      <w:pPr>
        <w:numPr>
          <w:ilvl w:val="0"/>
          <w:numId w:val="4"/>
        </w:numPr>
        <w:rPr>
          <w:sz w:val="22"/>
          <w:szCs w:val="22"/>
        </w:rPr>
      </w:pPr>
      <w:r>
        <w:rPr>
          <w:sz w:val="22"/>
          <w:szCs w:val="22"/>
        </w:rPr>
        <w:t xml:space="preserve">Attachment 12 – </w:t>
      </w:r>
      <w:r w:rsidR="00E24356" w:rsidRPr="00E24356">
        <w:rPr>
          <w:sz w:val="22"/>
          <w:szCs w:val="22"/>
        </w:rPr>
        <w:t>Supplemental Salesforce And ServiceNow Information</w:t>
      </w:r>
    </w:p>
    <w:p w:rsidR="00596303" w:rsidRDefault="00596303" w:rsidP="00596303">
      <w:pPr>
        <w:suppressAutoHyphens/>
        <w:rPr>
          <w:b/>
          <w:spacing w:val="-3"/>
          <w:sz w:val="22"/>
        </w:rPr>
      </w:pPr>
    </w:p>
    <w:p w:rsidR="00596303" w:rsidRDefault="00596303" w:rsidP="00596303">
      <w:pPr>
        <w:suppressAutoHyphens/>
        <w:rPr>
          <w:b/>
          <w:spacing w:val="-3"/>
          <w:sz w:val="22"/>
        </w:rPr>
      </w:pPr>
    </w:p>
    <w:p w:rsidR="00776575" w:rsidRPr="00A404FE" w:rsidRDefault="00776575" w:rsidP="00596303">
      <w:pPr>
        <w:suppressAutoHyphens/>
        <w:rPr>
          <w:b/>
          <w:color w:val="FF0000"/>
          <w:spacing w:val="-3"/>
          <w:sz w:val="22"/>
        </w:rPr>
        <w:sectPr w:rsidR="00776575" w:rsidRPr="00A404FE" w:rsidSect="00CB6BBA">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52176" w:rsidRDefault="009C34EF" w:rsidP="009C34E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00E52176" w:rsidRPr="00E52176">
        <w:rPr>
          <w:b/>
          <w:sz w:val="22"/>
        </w:rPr>
        <w:t>A</w:t>
      </w:r>
      <w:r w:rsidR="001859BC">
        <w:rPr>
          <w:b/>
          <w:sz w:val="22"/>
        </w:rPr>
        <w:t>ttachment</w:t>
      </w:r>
      <w:r w:rsidR="00E52176" w:rsidRPr="00E52176">
        <w:rPr>
          <w:b/>
          <w:sz w:val="22"/>
        </w:rPr>
        <w:t xml:space="preserve"> 2</w:t>
      </w:r>
    </w:p>
    <w:p w:rsidR="00E52176" w:rsidRPr="0038241D" w:rsidRDefault="009C34EF" w:rsidP="00E5217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CONTRACT NO.:</w:t>
      </w:r>
      <w:r>
        <w:rPr>
          <w:b/>
          <w:sz w:val="20"/>
        </w:rPr>
        <w:tab/>
      </w:r>
      <w:r w:rsidR="0038241D" w:rsidRPr="0038241D">
        <w:rPr>
          <w:b/>
          <w:sz w:val="22"/>
          <w:szCs w:val="22"/>
        </w:rPr>
        <w:t>DTI16630-ITSTFFSVCS</w:t>
      </w:r>
    </w:p>
    <w:p w:rsidR="00E52176" w:rsidRDefault="00C84D80" w:rsidP="00E5217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u w:val="single"/>
        </w:rPr>
      </w:pPr>
      <w:r>
        <w:rPr>
          <w:b/>
          <w:sz w:val="20"/>
        </w:rPr>
        <w:t xml:space="preserve">CONTRACT </w:t>
      </w:r>
      <w:r w:rsidR="009C34EF">
        <w:rPr>
          <w:b/>
          <w:sz w:val="20"/>
        </w:rPr>
        <w:t>TITLE:</w:t>
      </w:r>
      <w:r w:rsidR="009C34EF">
        <w:rPr>
          <w:b/>
          <w:sz w:val="20"/>
        </w:rPr>
        <w:tab/>
      </w:r>
      <w:r w:rsidR="0038241D">
        <w:rPr>
          <w:b/>
          <w:sz w:val="20"/>
        </w:rPr>
        <w:t>Information Technology Project Staffing</w:t>
      </w:r>
      <w:r w:rsidR="009C34EF">
        <w:rPr>
          <w:b/>
          <w:sz w:val="20"/>
        </w:rPr>
        <w:t xml:space="preserve"> </w:t>
      </w:r>
    </w:p>
    <w:p w:rsidR="009C34EF" w:rsidRDefault="00A125D8"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DEADLINE TO RESPOND</w:t>
      </w:r>
      <w:r w:rsidR="009C34EF">
        <w:rPr>
          <w:b/>
          <w:sz w:val="20"/>
        </w:rPr>
        <w:t>:</w:t>
      </w:r>
      <w:r w:rsidR="009C34EF">
        <w:rPr>
          <w:b/>
          <w:sz w:val="20"/>
        </w:rPr>
        <w:tab/>
      </w:r>
      <w:r w:rsidR="00E24356">
        <w:rPr>
          <w:b/>
          <w:sz w:val="20"/>
        </w:rPr>
        <w:t>August 16</w:t>
      </w:r>
      <w:r w:rsidR="0038241D">
        <w:rPr>
          <w:b/>
          <w:sz w:val="20"/>
        </w:rPr>
        <w:t>, 2016</w:t>
      </w:r>
      <w:r w:rsidR="00E52176">
        <w:rPr>
          <w:b/>
          <w:sz w:val="20"/>
        </w:rPr>
        <w:t xml:space="preserve"> at 1:00 PM (Local Time)</w:t>
      </w:r>
      <w:r w:rsidR="009C34EF">
        <w:rPr>
          <w:b/>
          <w:sz w:val="20"/>
        </w:rPr>
        <w:fldChar w:fldCharType="begin"/>
      </w:r>
      <w:r w:rsidR="009C34EF">
        <w:rPr>
          <w:b/>
          <w:sz w:val="20"/>
        </w:rPr>
        <w:instrText xml:space="preserve"> FILLIN "Enter bid opening date" </w:instrText>
      </w:r>
      <w:r w:rsidR="009C34EF">
        <w:rPr>
          <w:b/>
          <w:sz w:val="20"/>
        </w:rPr>
        <w:fldChar w:fldCharType="end"/>
      </w:r>
    </w:p>
    <w:p w:rsidR="009C34EF" w:rsidRPr="00CB2BEC" w:rsidRDefault="009C34EF" w:rsidP="00086640">
      <w:pPr>
        <w:pStyle w:val="Heading9"/>
        <w:numPr>
          <w:ilvl w:val="0"/>
          <w:numId w:val="0"/>
        </w:numPr>
        <w:tabs>
          <w:tab w:val="left" w:pos="-720"/>
        </w:tabs>
        <w:spacing w:before="120" w:line="220" w:lineRule="exact"/>
        <w:jc w:val="center"/>
        <w:rPr>
          <w:b/>
        </w:rPr>
      </w:pPr>
      <w:r w:rsidRPr="00CB2BEC">
        <w:rPr>
          <w:b/>
        </w:rPr>
        <w:t>NON-COLLUSION STATEMENT</w:t>
      </w:r>
    </w:p>
    <w:p w:rsidR="009C34EF" w:rsidRPr="0038241D" w:rsidRDefault="009C34EF" w:rsidP="009C34EF">
      <w:pPr>
        <w:pStyle w:val="BodyText3"/>
        <w:spacing w:line="220" w:lineRule="exact"/>
        <w:rPr>
          <w:lang w:val="en-US"/>
        </w:rPr>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023739">
        <w:t xml:space="preserve"> </w:t>
      </w:r>
      <w:r w:rsidR="0038241D">
        <w:rPr>
          <w:lang w:val="en-US"/>
        </w:rPr>
        <w:t>Department of Technology and Information.</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C34EF" w:rsidRDefault="009C34EF" w:rsidP="00CA2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It is agreed by the undersigned Vendor that the signed delivery of this bid represents</w:t>
      </w:r>
      <w:r w:rsidR="00A125D8">
        <w:rPr>
          <w:sz w:val="16"/>
        </w:rPr>
        <w:t>, subject to any express exceptions set forth at Attachment 3,</w:t>
      </w:r>
      <w:r>
        <w:rPr>
          <w:sz w:val="16"/>
        </w:rPr>
        <w:t xml:space="preserve"> the Vendor’s acceptance of the terms and </w:t>
      </w:r>
      <w:r w:rsidR="00CA23AF">
        <w:rPr>
          <w:sz w:val="16"/>
        </w:rPr>
        <w:t>c</w:t>
      </w:r>
      <w:r>
        <w:rPr>
          <w:sz w:val="16"/>
        </w:rPr>
        <w:t xml:space="preserve">onditions of this </w:t>
      </w:r>
      <w:r w:rsidR="00086640">
        <w:rPr>
          <w:sz w:val="16"/>
        </w:rPr>
        <w:t>solicitation</w:t>
      </w:r>
      <w:r>
        <w:rPr>
          <w:sz w:val="16"/>
        </w:rPr>
        <w:t xml:space="preserve"> including all specifications and special provisions.</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023739" w:rsidRPr="004E7E8D" w:rsidRDefault="009C34EF" w:rsidP="00023739">
      <w:pPr>
        <w:pStyle w:val="BodyText3"/>
        <w:spacing w:line="220" w:lineRule="exact"/>
        <w:rPr>
          <w:lang w:val="en-US"/>
        </w:rPr>
      </w:pPr>
      <w:r>
        <w:rPr>
          <w:b/>
        </w:rPr>
        <w:t>NOTE:</w:t>
      </w:r>
      <w:r>
        <w:t xml:space="preserve">  Signature of the authorized representative </w:t>
      </w:r>
      <w:r>
        <w:rPr>
          <w:b/>
        </w:rPr>
        <w:t>MUST</w:t>
      </w:r>
      <w:r>
        <w:t xml:space="preserve"> be of an individual who legally may enter his/her organization into a formal contract with the State of Delaware,</w:t>
      </w:r>
      <w:r w:rsidR="0038241D">
        <w:rPr>
          <w:lang w:val="en-US"/>
        </w:rPr>
        <w:t xml:space="preserve"> Department of Technology and Information</w:t>
      </w:r>
      <w:r w:rsidR="004E7E8D">
        <w:rPr>
          <w:lang w:val="en-US"/>
        </w:rPr>
        <w:t>.</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16"/>
        </w:rPr>
        <w:t xml:space="preserve"> COMPANY NAME __________________________________________________________________Check one</w:t>
      </w:r>
      <w:r>
        <w:rPr>
          <w:sz w:val="20"/>
        </w:rPr>
        <w:t>)</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Corporation</w:t>
            </w:r>
          </w:p>
        </w:tc>
      </w:tr>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Partnership</w:t>
            </w:r>
          </w:p>
        </w:tc>
      </w:tr>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Individual</w:t>
            </w:r>
          </w:p>
        </w:tc>
      </w:tr>
    </w:tbl>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STATE OF DELAWARE</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531DAB" w:rsidRDefault="00531DAB" w:rsidP="00CD354F">
      <w:pPr>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692488" w:rsidTr="004E7E8D">
        <w:tc>
          <w:tcPr>
            <w:tcW w:w="2754" w:type="dxa"/>
            <w:vMerge w:val="restart"/>
          </w:tcPr>
          <w:p w:rsidR="004E7E8D" w:rsidRPr="00692488" w:rsidRDefault="0086437C"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4E7E8D" w:rsidRPr="00692488" w:rsidRDefault="004E7E8D" w:rsidP="00C26302">
            <w:pPr>
              <w:tabs>
                <w:tab w:val="left" w:pos="-720"/>
              </w:tabs>
              <w:suppressAutoHyphens/>
              <w:spacing w:line="220" w:lineRule="exact"/>
              <w:jc w:val="center"/>
              <w:rPr>
                <w:spacing w:val="-3"/>
                <w:sz w:val="20"/>
                <w:szCs w:val="20"/>
              </w:rPr>
            </w:pPr>
            <w:r w:rsidRPr="00692488">
              <w:rPr>
                <w:sz w:val="20"/>
                <w:szCs w:val="20"/>
              </w:rPr>
              <w:t>COMPANY CLASSIFICATIONS:</w:t>
            </w:r>
            <w:r w:rsidRPr="00692488">
              <w:rPr>
                <w:spacing w:val="-3"/>
                <w:sz w:val="20"/>
                <w:szCs w:val="20"/>
              </w:rPr>
              <w:t xml:space="preserve">  </w:t>
            </w:r>
          </w:p>
          <w:p w:rsidR="004E7E8D" w:rsidRPr="00692488" w:rsidRDefault="004E7E8D" w:rsidP="00C26302">
            <w:pPr>
              <w:tabs>
                <w:tab w:val="left" w:pos="-720"/>
              </w:tabs>
              <w:suppressAutoHyphens/>
              <w:spacing w:line="220" w:lineRule="exact"/>
              <w:jc w:val="center"/>
              <w:rPr>
                <w:spacing w:val="-3"/>
                <w:sz w:val="20"/>
                <w:szCs w:val="20"/>
              </w:rPr>
            </w:pPr>
          </w:p>
          <w:p w:rsidR="004E7E8D" w:rsidRPr="00692488" w:rsidRDefault="004E7E8D" w:rsidP="00C26302">
            <w:pPr>
              <w:tabs>
                <w:tab w:val="left" w:pos="-720"/>
              </w:tabs>
              <w:suppressAutoHyphens/>
              <w:spacing w:line="220" w:lineRule="exact"/>
              <w:jc w:val="center"/>
              <w:rPr>
                <w:sz w:val="20"/>
                <w:szCs w:val="20"/>
              </w:rPr>
            </w:pPr>
            <w:r w:rsidRPr="00692488">
              <w:rPr>
                <w:spacing w:val="-3"/>
                <w:sz w:val="20"/>
                <w:szCs w:val="20"/>
              </w:rPr>
              <w:t>CERT. NO.: __________________</w:t>
            </w: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Certification type</w:t>
            </w:r>
            <w:r>
              <w:rPr>
                <w:sz w:val="20"/>
              </w:rPr>
              <w:t>(s)</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Pr>
                <w:sz w:val="20"/>
                <w:szCs w:val="20"/>
              </w:rPr>
              <w:t>Circle all that apply</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Minority Business Enterprise (MBE)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Disadvantaged Business Enterprise (DBE)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Veteran Owned Business Enterprise (VOBE)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Service Disabled Veteran Owned Business Enterprise (SDVOBE)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bl>
    <w:p w:rsidR="00531DAB" w:rsidRDefault="0086437C" w:rsidP="004E7E8D">
      <w:pPr>
        <w:jc w:val="center"/>
        <w:rPr>
          <w:sz w:val="16"/>
          <w:szCs w:val="16"/>
        </w:rPr>
      </w:pPr>
      <w:r>
        <w:rPr>
          <w:sz w:val="16"/>
          <w:szCs w:val="16"/>
        </w:rPr>
        <w:t>[The above table is for informational and statistical use only.]</w:t>
      </w:r>
    </w:p>
    <w:p w:rsidR="0086437C" w:rsidRDefault="0086437C" w:rsidP="004E7E8D">
      <w:pPr>
        <w:jc w:val="center"/>
        <w:rPr>
          <w:sz w:val="16"/>
          <w:szCs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years, has your firm, any affiliate, any predecessor company or entity, owner, </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 xml:space="preserve">THIS PAGE SHALL </w:t>
      </w:r>
      <w:r w:rsidR="004E7E8D">
        <w:rPr>
          <w:b/>
          <w:sz w:val="20"/>
          <w:u w:val="single"/>
        </w:rPr>
        <w:t>HAVE ORIGINAL SIGNATURE</w:t>
      </w:r>
      <w:r>
        <w:rPr>
          <w:b/>
          <w:sz w:val="20"/>
          <w:u w:val="single"/>
        </w:rPr>
        <w:t xml:space="preserve">, </w:t>
      </w:r>
      <w:r w:rsidR="004E7E8D">
        <w:rPr>
          <w:b/>
          <w:sz w:val="20"/>
          <w:u w:val="single"/>
        </w:rPr>
        <w:t xml:space="preserve">BE </w:t>
      </w:r>
      <w:r>
        <w:rPr>
          <w:b/>
          <w:sz w:val="20"/>
          <w:u w:val="single"/>
        </w:rPr>
        <w:t xml:space="preserve">NOTARIZED AND </w:t>
      </w:r>
      <w:r w:rsidR="004E7E8D">
        <w:rPr>
          <w:b/>
          <w:sz w:val="20"/>
          <w:u w:val="single"/>
        </w:rPr>
        <w:t xml:space="preserve">BE </w:t>
      </w:r>
      <w:r>
        <w:rPr>
          <w:b/>
          <w:sz w:val="20"/>
          <w:u w:val="single"/>
        </w:rPr>
        <w:t>RETURNED WITH YOUR PROPOSAL</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110ED6"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8E0FB7" w:rsidRPr="00AE64A6"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13"/>
          <w:footerReference w:type="default" r:id="rId14"/>
          <w:pgSz w:w="12240" w:h="15840" w:code="1"/>
          <w:pgMar w:top="432" w:right="720" w:bottom="245" w:left="720" w:header="144" w:footer="432" w:gutter="0"/>
          <w:cols w:space="720"/>
          <w:noEndnote/>
        </w:sectPr>
      </w:pPr>
    </w:p>
    <w:p w:rsidR="00E24356" w:rsidRPr="00B87A28" w:rsidRDefault="00E24356" w:rsidP="00622B01">
      <w:pPr>
        <w:jc w:val="center"/>
        <w:rPr>
          <w:b/>
          <w:sz w:val="22"/>
          <w:szCs w:val="22"/>
          <w:u w:val="single"/>
        </w:rPr>
      </w:pPr>
      <w:r w:rsidRPr="00B87A28">
        <w:rPr>
          <w:b/>
          <w:sz w:val="22"/>
          <w:szCs w:val="22"/>
          <w:u w:val="single"/>
        </w:rPr>
        <w:lastRenderedPageBreak/>
        <w:t>ATTACHMENT 12 – SUPPLEMENTAL SALESFORCE AND SERVICENOW INFORMATION</w:t>
      </w:r>
    </w:p>
    <w:p w:rsidR="00E24356" w:rsidRPr="000D2E97" w:rsidRDefault="00E24356" w:rsidP="00E24356">
      <w:pPr>
        <w:jc w:val="right"/>
        <w:rPr>
          <w:sz w:val="22"/>
          <w:szCs w:val="22"/>
        </w:rPr>
      </w:pPr>
    </w:p>
    <w:p w:rsidR="00E24356" w:rsidRPr="001C11DA" w:rsidRDefault="00E24356" w:rsidP="008C606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 w:val="22"/>
          <w:szCs w:val="22"/>
        </w:rPr>
      </w:pPr>
      <w:r w:rsidRPr="001C11DA">
        <w:rPr>
          <w:sz w:val="22"/>
          <w:szCs w:val="22"/>
        </w:rPr>
        <w:t xml:space="preserve"> By checking this box, Offeror acknowledges the proposal does not include any Salesforce or ServiceNow positions.  </w:t>
      </w:r>
      <w:r>
        <w:rPr>
          <w:sz w:val="22"/>
          <w:szCs w:val="22"/>
        </w:rPr>
        <w:t>R</w:t>
      </w:r>
      <w:r w:rsidRPr="001C11DA">
        <w:rPr>
          <w:sz w:val="22"/>
          <w:szCs w:val="22"/>
        </w:rPr>
        <w:t xml:space="preserve">esponses to </w:t>
      </w:r>
      <w:r>
        <w:rPr>
          <w:sz w:val="22"/>
          <w:szCs w:val="22"/>
        </w:rPr>
        <w:t xml:space="preserve">the </w:t>
      </w:r>
      <w:r w:rsidRPr="001C11DA">
        <w:rPr>
          <w:sz w:val="22"/>
          <w:szCs w:val="22"/>
        </w:rPr>
        <w:t xml:space="preserve">questions below are </w:t>
      </w:r>
      <w:r>
        <w:rPr>
          <w:sz w:val="22"/>
          <w:szCs w:val="22"/>
        </w:rPr>
        <w:t xml:space="preserve">not </w:t>
      </w:r>
      <w:r w:rsidRPr="001C11DA">
        <w:rPr>
          <w:sz w:val="22"/>
          <w:szCs w:val="22"/>
        </w:rPr>
        <w:t>required.</w:t>
      </w:r>
    </w:p>
    <w:p w:rsidR="00486476" w:rsidRDefault="00486476" w:rsidP="0048647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E24356" w:rsidRPr="001C11DA" w:rsidRDefault="00486476" w:rsidP="0048647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b/>
          <w:sz w:val="22"/>
          <w:szCs w:val="22"/>
        </w:rPr>
        <w:t>OR</w:t>
      </w:r>
    </w:p>
    <w:p w:rsidR="00E24356" w:rsidRDefault="00E24356" w:rsidP="00E24356">
      <w:pPr>
        <w:pStyle w:val="Footer"/>
        <w:tabs>
          <w:tab w:val="clear" w:pos="4320"/>
          <w:tab w:val="clear" w:pos="8640"/>
        </w:tabs>
        <w:ind w:right="36"/>
        <w:rPr>
          <w:sz w:val="20"/>
        </w:rPr>
      </w:pPr>
    </w:p>
    <w:p w:rsidR="00E24356" w:rsidRPr="00486476" w:rsidRDefault="00E24356" w:rsidP="00E24356">
      <w:pPr>
        <w:pStyle w:val="Footer"/>
        <w:tabs>
          <w:tab w:val="clear" w:pos="4320"/>
          <w:tab w:val="clear" w:pos="8640"/>
        </w:tabs>
        <w:ind w:left="720" w:right="36"/>
        <w:rPr>
          <w:sz w:val="22"/>
          <w:szCs w:val="22"/>
          <w:lang w:val="en-US"/>
        </w:rPr>
      </w:pPr>
      <w:r>
        <w:rPr>
          <w:sz w:val="22"/>
          <w:szCs w:val="22"/>
          <w:lang w:val="en-US"/>
        </w:rPr>
        <w:t>Vendors</w:t>
      </w:r>
      <w:r w:rsidRPr="00D1600D">
        <w:rPr>
          <w:sz w:val="22"/>
          <w:szCs w:val="22"/>
        </w:rPr>
        <w:t xml:space="preserve">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sz w:val="22"/>
          <w:szCs w:val="22"/>
        </w:rPr>
        <w:t>.</w:t>
      </w:r>
      <w:r w:rsidRPr="00D1600D">
        <w:rPr>
          <w:sz w:val="22"/>
          <w:szCs w:val="22"/>
        </w:rPr>
        <w:t xml:space="preserve"> </w:t>
      </w:r>
      <w:r>
        <w:rPr>
          <w:sz w:val="22"/>
          <w:szCs w:val="22"/>
        </w:rPr>
        <w:t>Failure to respond to any of these questions may result in your proposal to be rejected as non-responsive.</w:t>
      </w:r>
    </w:p>
    <w:p w:rsidR="00E24356" w:rsidRDefault="00E24356" w:rsidP="00E24356">
      <w:pPr>
        <w:pStyle w:val="Footer"/>
        <w:tabs>
          <w:tab w:val="clear" w:pos="4320"/>
          <w:tab w:val="clear" w:pos="8640"/>
        </w:tabs>
        <w:ind w:right="36"/>
        <w:rPr>
          <w:sz w:val="20"/>
          <w:lang w:val="en-US"/>
        </w:rPr>
      </w:pPr>
    </w:p>
    <w:p w:rsidR="00A478DB" w:rsidRPr="00A478DB" w:rsidRDefault="00A478DB" w:rsidP="00E24356">
      <w:pPr>
        <w:pStyle w:val="Footer"/>
        <w:tabs>
          <w:tab w:val="clear" w:pos="4320"/>
          <w:tab w:val="clear" w:pos="8640"/>
        </w:tabs>
        <w:ind w:right="36"/>
        <w:rPr>
          <w:sz w:val="20"/>
          <w:lang w:val="en-US"/>
        </w:rPr>
      </w:pPr>
    </w:p>
    <w:p w:rsidR="00E24356" w:rsidRPr="008C6062" w:rsidRDefault="008C6062" w:rsidP="00E5465F">
      <w:pPr>
        <w:pStyle w:val="Footer"/>
        <w:tabs>
          <w:tab w:val="clear" w:pos="4320"/>
          <w:tab w:val="clear" w:pos="8640"/>
        </w:tabs>
        <w:ind w:left="720" w:right="36"/>
        <w:rPr>
          <w:sz w:val="20"/>
          <w:u w:val="single"/>
          <w:lang w:val="en-US"/>
        </w:rPr>
      </w:pPr>
      <w:r w:rsidRPr="008C6062">
        <w:rPr>
          <w:rFonts w:cs="Arial"/>
          <w:b/>
          <w:spacing w:val="-3"/>
          <w:sz w:val="22"/>
          <w:szCs w:val="22"/>
          <w:u w:val="single"/>
        </w:rPr>
        <w:t>SALESFORCE/SERVICENOW TIER 1</w:t>
      </w:r>
    </w:p>
    <w:p w:rsidR="00E5465F" w:rsidRPr="00E5465F" w:rsidRDefault="00E5465F" w:rsidP="00E24356">
      <w:pPr>
        <w:pStyle w:val="Footer"/>
        <w:tabs>
          <w:tab w:val="clear" w:pos="4320"/>
          <w:tab w:val="clear" w:pos="8640"/>
        </w:tabs>
        <w:ind w:right="36"/>
        <w:rPr>
          <w:sz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166"/>
      </w:tblGrid>
      <w:tr w:rsidR="00E24356" w:rsidRPr="00D1600D" w:rsidTr="00E5465F">
        <w:tc>
          <w:tcPr>
            <w:tcW w:w="619" w:type="dxa"/>
            <w:shd w:val="clear" w:color="auto" w:fill="BFBFBF"/>
          </w:tcPr>
          <w:p w:rsidR="00E24356" w:rsidRPr="0024236C" w:rsidRDefault="00CC37CA" w:rsidP="00CC37CA">
            <w:pPr>
              <w:pStyle w:val="Footer"/>
              <w:tabs>
                <w:tab w:val="clear" w:pos="4320"/>
                <w:tab w:val="clear" w:pos="8640"/>
              </w:tabs>
              <w:ind w:right="36"/>
              <w:rPr>
                <w:sz w:val="22"/>
                <w:szCs w:val="22"/>
                <w:lang w:val="en-US"/>
              </w:rPr>
            </w:pPr>
            <w:r>
              <w:rPr>
                <w:sz w:val="22"/>
                <w:szCs w:val="22"/>
                <w:lang w:val="en-US"/>
              </w:rPr>
              <w:t>1.</w:t>
            </w:r>
            <w:r w:rsidR="00E24356">
              <w:rPr>
                <w:sz w:val="22"/>
                <w:szCs w:val="22"/>
              </w:rPr>
              <w:t>1</w:t>
            </w:r>
            <w:r w:rsidR="00E24356" w:rsidRPr="00D1600D">
              <w:rPr>
                <w:sz w:val="22"/>
                <w:szCs w:val="22"/>
              </w:rPr>
              <w:t>.</w:t>
            </w:r>
          </w:p>
        </w:tc>
        <w:tc>
          <w:tcPr>
            <w:tcW w:w="8166" w:type="dxa"/>
            <w:shd w:val="clear" w:color="auto" w:fill="BFBFBF"/>
          </w:tcPr>
          <w:p w:rsidR="00E24356" w:rsidRPr="00D1600D" w:rsidRDefault="00E5465F" w:rsidP="00CC37CA">
            <w:pPr>
              <w:pStyle w:val="Footer"/>
              <w:tabs>
                <w:tab w:val="clear" w:pos="4320"/>
                <w:tab w:val="clear" w:pos="8640"/>
              </w:tabs>
              <w:ind w:right="36"/>
              <w:rPr>
                <w:sz w:val="22"/>
                <w:szCs w:val="22"/>
              </w:rPr>
            </w:pPr>
            <w:r>
              <w:rPr>
                <w:sz w:val="22"/>
                <w:szCs w:val="22"/>
                <w:lang w:val="en-US"/>
              </w:rPr>
              <w:t xml:space="preserve">Demonstrate </w:t>
            </w:r>
            <w:r w:rsidRPr="008756EA">
              <w:rPr>
                <w:rFonts w:cs="Arial"/>
                <w:spacing w:val="-3"/>
                <w:sz w:val="22"/>
                <w:szCs w:val="22"/>
              </w:rPr>
              <w:t xml:space="preserve">2 years of experience in </w:t>
            </w:r>
            <w:r w:rsidR="00CC37CA">
              <w:rPr>
                <w:rFonts w:cs="Arial"/>
                <w:spacing w:val="-3"/>
                <w:sz w:val="22"/>
                <w:szCs w:val="22"/>
                <w:lang w:val="en-US"/>
              </w:rPr>
              <w:t>Salesforce and/or ServiceNow</w:t>
            </w:r>
            <w:r>
              <w:rPr>
                <w:rFonts w:cs="Arial"/>
                <w:spacing w:val="-3"/>
                <w:sz w:val="22"/>
                <w:szCs w:val="22"/>
                <w:lang w:val="en-US"/>
              </w:rPr>
              <w:t xml:space="preserve"> by detailing projects, engagements and/or work efforts with timelines</w:t>
            </w:r>
            <w:r w:rsidR="00E24356">
              <w:rPr>
                <w:sz w:val="22"/>
                <w:szCs w:val="22"/>
              </w:rPr>
              <w:t>.</w:t>
            </w:r>
          </w:p>
        </w:tc>
      </w:tr>
      <w:tr w:rsidR="00E24356" w:rsidRPr="00D1600D" w:rsidTr="00E5465F">
        <w:tc>
          <w:tcPr>
            <w:tcW w:w="619" w:type="dxa"/>
          </w:tcPr>
          <w:p w:rsidR="00E24356" w:rsidRPr="00D1600D" w:rsidRDefault="00E24356" w:rsidP="00EC019C">
            <w:pPr>
              <w:pStyle w:val="Footer"/>
              <w:tabs>
                <w:tab w:val="clear" w:pos="4320"/>
                <w:tab w:val="clear" w:pos="8640"/>
              </w:tabs>
              <w:ind w:right="36"/>
              <w:rPr>
                <w:sz w:val="22"/>
                <w:szCs w:val="22"/>
              </w:rPr>
            </w:pPr>
          </w:p>
        </w:tc>
        <w:tc>
          <w:tcPr>
            <w:tcW w:w="8166" w:type="dxa"/>
          </w:tcPr>
          <w:p w:rsidR="00E24356" w:rsidRDefault="00E24356" w:rsidP="00EC019C">
            <w:pPr>
              <w:pStyle w:val="Footer"/>
              <w:tabs>
                <w:tab w:val="clear" w:pos="4320"/>
                <w:tab w:val="clear" w:pos="8640"/>
              </w:tabs>
              <w:ind w:right="36"/>
              <w:rPr>
                <w:sz w:val="22"/>
                <w:szCs w:val="22"/>
                <w:lang w:val="en-US"/>
              </w:rPr>
            </w:pPr>
          </w:p>
          <w:p w:rsidR="00E24356" w:rsidRPr="00656E4F" w:rsidRDefault="00E24356" w:rsidP="00EC019C">
            <w:pPr>
              <w:pStyle w:val="Footer"/>
              <w:tabs>
                <w:tab w:val="clear" w:pos="4320"/>
                <w:tab w:val="clear" w:pos="8640"/>
              </w:tabs>
              <w:ind w:right="36"/>
              <w:rPr>
                <w:sz w:val="22"/>
                <w:szCs w:val="22"/>
                <w:lang w:val="en-US"/>
              </w:rPr>
            </w:pPr>
          </w:p>
        </w:tc>
      </w:tr>
    </w:tbl>
    <w:p w:rsidR="00E24356" w:rsidRDefault="00E24356" w:rsidP="00E24356">
      <w:pPr>
        <w:pStyle w:val="Footer"/>
        <w:tabs>
          <w:tab w:val="clear" w:pos="4320"/>
          <w:tab w:val="clear" w:pos="8640"/>
        </w:tabs>
        <w:ind w:right="36"/>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301"/>
      </w:tblGrid>
      <w:tr w:rsidR="00E24356" w:rsidRPr="00D1600D" w:rsidTr="00EC019C">
        <w:tc>
          <w:tcPr>
            <w:tcW w:w="447" w:type="dxa"/>
            <w:shd w:val="clear" w:color="auto" w:fill="BFBFBF"/>
          </w:tcPr>
          <w:p w:rsidR="00E24356" w:rsidRPr="00D1600D" w:rsidRDefault="00CC37CA" w:rsidP="00CC37CA">
            <w:pPr>
              <w:pStyle w:val="Footer"/>
              <w:tabs>
                <w:tab w:val="clear" w:pos="4320"/>
                <w:tab w:val="clear" w:pos="8640"/>
              </w:tabs>
              <w:ind w:right="36"/>
              <w:rPr>
                <w:sz w:val="22"/>
                <w:szCs w:val="22"/>
              </w:rPr>
            </w:pPr>
            <w:r>
              <w:rPr>
                <w:sz w:val="22"/>
                <w:szCs w:val="22"/>
                <w:lang w:val="en-US"/>
              </w:rPr>
              <w:t>1.</w:t>
            </w:r>
            <w:r w:rsidR="00E24356">
              <w:rPr>
                <w:sz w:val="22"/>
                <w:szCs w:val="22"/>
              </w:rPr>
              <w:t>2</w:t>
            </w:r>
            <w:r w:rsidR="00E24356" w:rsidRPr="00D1600D">
              <w:rPr>
                <w:sz w:val="22"/>
                <w:szCs w:val="22"/>
              </w:rPr>
              <w:t>.</w:t>
            </w:r>
          </w:p>
        </w:tc>
        <w:tc>
          <w:tcPr>
            <w:tcW w:w="8301" w:type="dxa"/>
            <w:shd w:val="clear" w:color="auto" w:fill="BFBFBF"/>
          </w:tcPr>
          <w:p w:rsidR="00E24356" w:rsidRPr="00E24356" w:rsidRDefault="00E5465F" w:rsidP="00CC37CA">
            <w:pPr>
              <w:pStyle w:val="Default"/>
              <w:rPr>
                <w:rFonts w:ascii="Arial" w:hAnsi="Arial"/>
                <w:color w:val="auto"/>
                <w:sz w:val="22"/>
                <w:szCs w:val="22"/>
                <w:lang w:val="x-none" w:eastAsia="x-none"/>
              </w:rPr>
            </w:pPr>
            <w:r>
              <w:rPr>
                <w:rFonts w:ascii="Arial" w:hAnsi="Arial" w:cs="Arial"/>
                <w:spacing w:val="-3"/>
                <w:sz w:val="22"/>
                <w:szCs w:val="22"/>
              </w:rPr>
              <w:t>List a m</w:t>
            </w:r>
            <w:r w:rsidRPr="008756EA">
              <w:rPr>
                <w:rFonts w:ascii="Arial" w:hAnsi="Arial" w:cs="Arial"/>
                <w:spacing w:val="-3"/>
                <w:sz w:val="22"/>
                <w:szCs w:val="22"/>
              </w:rPr>
              <w:t xml:space="preserve">inimum of 3 resources with individual </w:t>
            </w:r>
            <w:r w:rsidR="00CC37CA">
              <w:rPr>
                <w:rFonts w:ascii="Arial" w:hAnsi="Arial" w:cs="Arial"/>
                <w:spacing w:val="-3"/>
                <w:sz w:val="22"/>
                <w:szCs w:val="22"/>
              </w:rPr>
              <w:t>Salesforce and/or ServiceNow</w:t>
            </w:r>
            <w:r w:rsidRPr="008756EA">
              <w:rPr>
                <w:rFonts w:ascii="Arial" w:hAnsi="Arial" w:cs="Arial"/>
                <w:spacing w:val="-3"/>
                <w:sz w:val="22"/>
                <w:szCs w:val="22"/>
              </w:rPr>
              <w:t xml:space="preserve"> certifications</w:t>
            </w:r>
            <w:r w:rsidR="00CC37CA">
              <w:rPr>
                <w:rFonts w:ascii="Arial" w:hAnsi="Arial" w:cs="Arial"/>
                <w:spacing w:val="-3"/>
                <w:sz w:val="22"/>
                <w:szCs w:val="22"/>
              </w:rPr>
              <w:t xml:space="preserve"> by name, title and certification type with certification numbers.</w:t>
            </w:r>
          </w:p>
        </w:tc>
      </w:tr>
      <w:tr w:rsidR="00E24356" w:rsidRPr="00ED131C" w:rsidTr="00EC019C">
        <w:tc>
          <w:tcPr>
            <w:tcW w:w="447" w:type="dxa"/>
          </w:tcPr>
          <w:p w:rsidR="00E24356" w:rsidRPr="00ED131C" w:rsidRDefault="00E24356" w:rsidP="00EC019C">
            <w:pPr>
              <w:pStyle w:val="Footer"/>
              <w:tabs>
                <w:tab w:val="clear" w:pos="4320"/>
                <w:tab w:val="clear" w:pos="8640"/>
              </w:tabs>
              <w:ind w:right="36"/>
              <w:rPr>
                <w:sz w:val="20"/>
              </w:rPr>
            </w:pPr>
          </w:p>
        </w:tc>
        <w:tc>
          <w:tcPr>
            <w:tcW w:w="8301" w:type="dxa"/>
          </w:tcPr>
          <w:p w:rsidR="00E24356" w:rsidRDefault="00E24356" w:rsidP="00EC019C">
            <w:pPr>
              <w:pStyle w:val="Footer"/>
              <w:tabs>
                <w:tab w:val="clear" w:pos="4320"/>
                <w:tab w:val="clear" w:pos="8640"/>
              </w:tabs>
              <w:ind w:right="36"/>
              <w:rPr>
                <w:sz w:val="20"/>
              </w:rPr>
            </w:pPr>
          </w:p>
          <w:p w:rsidR="00E24356" w:rsidRPr="00ED131C" w:rsidRDefault="00E24356" w:rsidP="00EC019C">
            <w:pPr>
              <w:pStyle w:val="Footer"/>
              <w:tabs>
                <w:tab w:val="clear" w:pos="4320"/>
                <w:tab w:val="clear" w:pos="8640"/>
              </w:tabs>
              <w:ind w:right="36"/>
              <w:rPr>
                <w:sz w:val="20"/>
              </w:rPr>
            </w:pPr>
          </w:p>
        </w:tc>
      </w:tr>
    </w:tbl>
    <w:p w:rsidR="00E24356" w:rsidRDefault="00E24356" w:rsidP="00E24356">
      <w:pPr>
        <w:pStyle w:val="Footer"/>
        <w:tabs>
          <w:tab w:val="clear" w:pos="4320"/>
          <w:tab w:val="clear" w:pos="8640"/>
        </w:tabs>
        <w:ind w:right="36"/>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E24356" w:rsidRPr="00D1600D" w:rsidTr="00622B01">
        <w:tc>
          <w:tcPr>
            <w:tcW w:w="450" w:type="dxa"/>
            <w:shd w:val="clear" w:color="auto" w:fill="BFBFBF"/>
          </w:tcPr>
          <w:p w:rsidR="00E24356" w:rsidRPr="00D1600D" w:rsidRDefault="00CC37CA" w:rsidP="00EC019C">
            <w:pPr>
              <w:pStyle w:val="Footer"/>
              <w:tabs>
                <w:tab w:val="clear" w:pos="4320"/>
                <w:tab w:val="clear" w:pos="8640"/>
              </w:tabs>
              <w:ind w:right="36"/>
              <w:rPr>
                <w:sz w:val="22"/>
                <w:szCs w:val="22"/>
              </w:rPr>
            </w:pPr>
            <w:r>
              <w:rPr>
                <w:sz w:val="22"/>
                <w:szCs w:val="22"/>
                <w:lang w:val="en-US"/>
              </w:rPr>
              <w:t>1.</w:t>
            </w:r>
            <w:r w:rsidR="00E24356">
              <w:rPr>
                <w:sz w:val="22"/>
                <w:szCs w:val="22"/>
              </w:rPr>
              <w:t>3</w:t>
            </w:r>
            <w:r w:rsidR="00E24356" w:rsidRPr="00D1600D">
              <w:rPr>
                <w:sz w:val="22"/>
                <w:szCs w:val="22"/>
              </w:rPr>
              <w:t>.</w:t>
            </w:r>
          </w:p>
        </w:tc>
        <w:tc>
          <w:tcPr>
            <w:tcW w:w="8280" w:type="dxa"/>
            <w:shd w:val="clear" w:color="auto" w:fill="BFBFBF"/>
          </w:tcPr>
          <w:p w:rsidR="00E24356" w:rsidRPr="00D1600D" w:rsidRDefault="00E5465F" w:rsidP="00CC37CA">
            <w:pPr>
              <w:widowControl w:val="0"/>
              <w:tabs>
                <w:tab w:val="left" w:pos="-720"/>
              </w:tabs>
              <w:suppressAutoHyphens/>
              <w:rPr>
                <w:sz w:val="22"/>
                <w:szCs w:val="22"/>
              </w:rPr>
            </w:pPr>
            <w:r w:rsidRPr="008756EA">
              <w:rPr>
                <w:spacing w:val="-3"/>
                <w:sz w:val="22"/>
                <w:szCs w:val="22"/>
              </w:rPr>
              <w:t xml:space="preserve">Demonstrate 'project' experience in the </w:t>
            </w:r>
            <w:r w:rsidR="00CC37CA">
              <w:rPr>
                <w:spacing w:val="-3"/>
                <w:sz w:val="22"/>
                <w:szCs w:val="22"/>
              </w:rPr>
              <w:t>Salesforce and/or ServiceNow</w:t>
            </w:r>
            <w:r w:rsidRPr="008756EA">
              <w:rPr>
                <w:spacing w:val="-3"/>
                <w:sz w:val="22"/>
                <w:szCs w:val="22"/>
              </w:rPr>
              <w:t xml:space="preserve"> space in excess of $200k Total Contract Value</w:t>
            </w:r>
            <w:r w:rsidR="00CC37CA">
              <w:rPr>
                <w:spacing w:val="-3"/>
                <w:sz w:val="22"/>
                <w:szCs w:val="22"/>
              </w:rPr>
              <w:t xml:space="preserve"> by providing project name, scope statement and total contract value.</w:t>
            </w:r>
          </w:p>
        </w:tc>
      </w:tr>
      <w:tr w:rsidR="00E24356" w:rsidRPr="00ED131C" w:rsidTr="00622B01">
        <w:tc>
          <w:tcPr>
            <w:tcW w:w="450" w:type="dxa"/>
          </w:tcPr>
          <w:p w:rsidR="00E24356" w:rsidRPr="00ED131C" w:rsidRDefault="00E24356" w:rsidP="00EC019C">
            <w:pPr>
              <w:pStyle w:val="Footer"/>
              <w:tabs>
                <w:tab w:val="clear" w:pos="4320"/>
                <w:tab w:val="clear" w:pos="8640"/>
              </w:tabs>
              <w:ind w:right="36"/>
              <w:rPr>
                <w:sz w:val="20"/>
              </w:rPr>
            </w:pPr>
          </w:p>
        </w:tc>
        <w:tc>
          <w:tcPr>
            <w:tcW w:w="8280" w:type="dxa"/>
          </w:tcPr>
          <w:p w:rsidR="00E24356" w:rsidRDefault="00E24356" w:rsidP="00EC019C">
            <w:pPr>
              <w:pStyle w:val="Footer"/>
              <w:tabs>
                <w:tab w:val="clear" w:pos="4320"/>
                <w:tab w:val="clear" w:pos="8640"/>
              </w:tabs>
              <w:ind w:right="36"/>
              <w:rPr>
                <w:sz w:val="20"/>
              </w:rPr>
            </w:pPr>
          </w:p>
          <w:p w:rsidR="00E24356" w:rsidRPr="00ED131C" w:rsidRDefault="00E24356" w:rsidP="00EC019C">
            <w:pPr>
              <w:pStyle w:val="Footer"/>
              <w:tabs>
                <w:tab w:val="clear" w:pos="4320"/>
                <w:tab w:val="clear" w:pos="8640"/>
              </w:tabs>
              <w:ind w:right="36"/>
              <w:rPr>
                <w:sz w:val="20"/>
              </w:rPr>
            </w:pPr>
          </w:p>
        </w:tc>
      </w:tr>
    </w:tbl>
    <w:p w:rsidR="00E24356" w:rsidRDefault="00E24356" w:rsidP="00E24356">
      <w:pPr>
        <w:jc w:val="both"/>
        <w:rPr>
          <w:b/>
          <w:sz w:val="22"/>
          <w:szCs w:val="22"/>
        </w:rPr>
      </w:pPr>
    </w:p>
    <w:p w:rsidR="00A478DB" w:rsidRDefault="00A478DB" w:rsidP="00E24356">
      <w:pPr>
        <w:jc w:val="both"/>
        <w:rPr>
          <w:b/>
          <w:sz w:val="22"/>
          <w:szCs w:val="22"/>
        </w:rPr>
      </w:pPr>
    </w:p>
    <w:p w:rsidR="00A478DB" w:rsidRDefault="00A478DB" w:rsidP="00E24356">
      <w:pPr>
        <w:jc w:val="both"/>
        <w:rPr>
          <w:b/>
          <w:sz w:val="22"/>
          <w:szCs w:val="22"/>
        </w:rPr>
      </w:pPr>
    </w:p>
    <w:p w:rsidR="00CC37CA" w:rsidRPr="008C6062" w:rsidRDefault="008C6062" w:rsidP="00CC37CA">
      <w:pPr>
        <w:ind w:left="720"/>
        <w:jc w:val="both"/>
        <w:rPr>
          <w:b/>
          <w:sz w:val="22"/>
          <w:szCs w:val="22"/>
          <w:u w:val="single"/>
        </w:rPr>
      </w:pPr>
      <w:r w:rsidRPr="008C6062">
        <w:rPr>
          <w:b/>
          <w:spacing w:val="-3"/>
          <w:sz w:val="22"/>
          <w:szCs w:val="22"/>
          <w:u w:val="single"/>
        </w:rPr>
        <w:t>SALESFORCE/SERVICENOW TIER 2</w:t>
      </w:r>
    </w:p>
    <w:p w:rsidR="00CC37CA" w:rsidRDefault="00CC37CA" w:rsidP="00E24356">
      <w:pPr>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E24356" w:rsidRPr="00D1600D" w:rsidTr="00622B01">
        <w:tc>
          <w:tcPr>
            <w:tcW w:w="450" w:type="dxa"/>
            <w:shd w:val="clear" w:color="auto" w:fill="BFBFBF"/>
          </w:tcPr>
          <w:p w:rsidR="00E24356" w:rsidRPr="00D1600D" w:rsidRDefault="00CC37CA" w:rsidP="00EC019C">
            <w:pPr>
              <w:pStyle w:val="Footer"/>
              <w:tabs>
                <w:tab w:val="clear" w:pos="4320"/>
                <w:tab w:val="clear" w:pos="8640"/>
              </w:tabs>
              <w:ind w:right="36"/>
              <w:rPr>
                <w:sz w:val="22"/>
                <w:szCs w:val="22"/>
              </w:rPr>
            </w:pPr>
            <w:r>
              <w:rPr>
                <w:sz w:val="22"/>
                <w:szCs w:val="22"/>
                <w:lang w:val="en-US"/>
              </w:rPr>
              <w:t>2.1</w:t>
            </w:r>
            <w:r w:rsidR="00E24356" w:rsidRPr="00D1600D">
              <w:rPr>
                <w:sz w:val="22"/>
                <w:szCs w:val="22"/>
              </w:rPr>
              <w:t>.</w:t>
            </w:r>
          </w:p>
        </w:tc>
        <w:tc>
          <w:tcPr>
            <w:tcW w:w="8280" w:type="dxa"/>
            <w:shd w:val="clear" w:color="auto" w:fill="BFBFBF"/>
          </w:tcPr>
          <w:p w:rsidR="00E24356" w:rsidRPr="00D1600D" w:rsidRDefault="00CC37CA" w:rsidP="00CC37CA">
            <w:pPr>
              <w:widowControl w:val="0"/>
              <w:tabs>
                <w:tab w:val="left" w:pos="-720"/>
              </w:tabs>
              <w:suppressAutoHyphens/>
              <w:rPr>
                <w:sz w:val="22"/>
                <w:szCs w:val="22"/>
              </w:rPr>
            </w:pPr>
            <w:r>
              <w:rPr>
                <w:sz w:val="22"/>
                <w:szCs w:val="22"/>
              </w:rPr>
              <w:t xml:space="preserve">Demonstrate </w:t>
            </w:r>
            <w:r>
              <w:rPr>
                <w:spacing w:val="-3"/>
                <w:sz w:val="22"/>
                <w:szCs w:val="22"/>
              </w:rPr>
              <w:t>7</w:t>
            </w:r>
            <w:r w:rsidRPr="008756EA">
              <w:rPr>
                <w:spacing w:val="-3"/>
                <w:sz w:val="22"/>
                <w:szCs w:val="22"/>
              </w:rPr>
              <w:t xml:space="preserve"> years of experience in </w:t>
            </w:r>
            <w:r>
              <w:rPr>
                <w:spacing w:val="-3"/>
                <w:sz w:val="22"/>
                <w:szCs w:val="22"/>
              </w:rPr>
              <w:t>Salesforce and/or ServiceNow by detailing projects, engagements and/or work efforts with timelines</w:t>
            </w:r>
            <w:r w:rsidR="00E24356">
              <w:rPr>
                <w:sz w:val="22"/>
                <w:szCs w:val="22"/>
              </w:rPr>
              <w:t>.</w:t>
            </w:r>
            <w:r w:rsidRPr="000E504A" w:rsidDel="00CC37CA">
              <w:rPr>
                <w:sz w:val="22"/>
                <w:szCs w:val="22"/>
              </w:rPr>
              <w:t xml:space="preserve"> </w:t>
            </w:r>
          </w:p>
        </w:tc>
      </w:tr>
      <w:tr w:rsidR="00E24356" w:rsidRPr="00ED131C" w:rsidTr="00622B01">
        <w:tc>
          <w:tcPr>
            <w:tcW w:w="450" w:type="dxa"/>
          </w:tcPr>
          <w:p w:rsidR="00E24356" w:rsidRPr="00ED131C" w:rsidRDefault="00E24356" w:rsidP="00EC019C">
            <w:pPr>
              <w:pStyle w:val="Footer"/>
              <w:tabs>
                <w:tab w:val="clear" w:pos="4320"/>
                <w:tab w:val="clear" w:pos="8640"/>
              </w:tabs>
              <w:ind w:right="36"/>
              <w:rPr>
                <w:sz w:val="20"/>
              </w:rPr>
            </w:pPr>
          </w:p>
        </w:tc>
        <w:tc>
          <w:tcPr>
            <w:tcW w:w="8280" w:type="dxa"/>
          </w:tcPr>
          <w:p w:rsidR="00E24356" w:rsidRDefault="00E24356" w:rsidP="00EC019C">
            <w:pPr>
              <w:pStyle w:val="Footer"/>
              <w:tabs>
                <w:tab w:val="clear" w:pos="4320"/>
                <w:tab w:val="clear" w:pos="8640"/>
              </w:tabs>
              <w:ind w:right="36"/>
              <w:rPr>
                <w:sz w:val="20"/>
              </w:rPr>
            </w:pPr>
          </w:p>
          <w:p w:rsidR="00E24356" w:rsidRPr="00ED131C" w:rsidRDefault="00E24356" w:rsidP="00EC019C">
            <w:pPr>
              <w:pStyle w:val="Footer"/>
              <w:tabs>
                <w:tab w:val="clear" w:pos="4320"/>
                <w:tab w:val="clear" w:pos="8640"/>
              </w:tabs>
              <w:ind w:right="36"/>
              <w:rPr>
                <w:sz w:val="20"/>
              </w:rPr>
            </w:pPr>
          </w:p>
        </w:tc>
      </w:tr>
    </w:tbl>
    <w:p w:rsidR="00E24356" w:rsidRDefault="00E24356" w:rsidP="00E24356">
      <w:pPr>
        <w:rPr>
          <w:spacing w:val="-3"/>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CC37CA" w:rsidRPr="00D1600D" w:rsidTr="00191091">
        <w:tc>
          <w:tcPr>
            <w:tcW w:w="450" w:type="dxa"/>
            <w:shd w:val="clear" w:color="auto" w:fill="BFBFBF"/>
          </w:tcPr>
          <w:p w:rsidR="00CC37CA" w:rsidRPr="00D1600D" w:rsidRDefault="00911CF0" w:rsidP="00191091">
            <w:pPr>
              <w:pStyle w:val="Footer"/>
              <w:tabs>
                <w:tab w:val="clear" w:pos="4320"/>
                <w:tab w:val="clear" w:pos="8640"/>
              </w:tabs>
              <w:ind w:right="36"/>
              <w:rPr>
                <w:sz w:val="22"/>
                <w:szCs w:val="22"/>
              </w:rPr>
            </w:pPr>
            <w:r>
              <w:rPr>
                <w:sz w:val="22"/>
                <w:szCs w:val="22"/>
                <w:lang w:val="en-US"/>
              </w:rPr>
              <w:t>2.2</w:t>
            </w:r>
            <w:r w:rsidR="00CC37CA" w:rsidRPr="00D1600D">
              <w:rPr>
                <w:sz w:val="22"/>
                <w:szCs w:val="22"/>
              </w:rPr>
              <w:t>.</w:t>
            </w:r>
          </w:p>
        </w:tc>
        <w:tc>
          <w:tcPr>
            <w:tcW w:w="8280" w:type="dxa"/>
            <w:shd w:val="clear" w:color="auto" w:fill="BFBFBF"/>
          </w:tcPr>
          <w:p w:rsidR="00CC37CA" w:rsidRPr="00911CF0" w:rsidRDefault="00CC37CA" w:rsidP="00911CF0">
            <w:pPr>
              <w:widowControl w:val="0"/>
              <w:tabs>
                <w:tab w:val="left" w:pos="-720"/>
              </w:tabs>
              <w:suppressAutoHyphens/>
              <w:rPr>
                <w:sz w:val="22"/>
                <w:szCs w:val="22"/>
              </w:rPr>
            </w:pPr>
            <w:r w:rsidRPr="00E24356">
              <w:rPr>
                <w:sz w:val="22"/>
                <w:szCs w:val="22"/>
                <w:lang w:val="x-none" w:eastAsia="x-none"/>
              </w:rPr>
              <w:t xml:space="preserve">List </w:t>
            </w:r>
            <w:r w:rsidR="00911CF0">
              <w:rPr>
                <w:sz w:val="22"/>
                <w:szCs w:val="22"/>
                <w:lang w:eastAsia="x-none"/>
              </w:rPr>
              <w:t xml:space="preserve">Salesforce and/or ServiceNow </w:t>
            </w:r>
            <w:r w:rsidR="00911CF0" w:rsidRPr="005F2B05">
              <w:rPr>
                <w:sz w:val="22"/>
                <w:szCs w:val="22"/>
                <w:lang w:val="x-none" w:eastAsia="x-none"/>
              </w:rPr>
              <w:t>minimum</w:t>
            </w:r>
            <w:r w:rsidR="005F2B05" w:rsidRPr="005F2B05">
              <w:rPr>
                <w:sz w:val="22"/>
                <w:szCs w:val="22"/>
                <w:lang w:val="x-none" w:eastAsia="x-none"/>
              </w:rPr>
              <w:t xml:space="preserve"> 'Gold Level' and/or 'Master Preferred' Credentials/Certification status with </w:t>
            </w:r>
            <w:r w:rsidR="00911CF0">
              <w:rPr>
                <w:sz w:val="22"/>
                <w:szCs w:val="22"/>
                <w:lang w:eastAsia="x-none"/>
              </w:rPr>
              <w:t>descriptions and applicable credential numbers.</w:t>
            </w:r>
          </w:p>
        </w:tc>
      </w:tr>
      <w:tr w:rsidR="00CC37CA" w:rsidRPr="00ED131C" w:rsidTr="00191091">
        <w:tc>
          <w:tcPr>
            <w:tcW w:w="450" w:type="dxa"/>
          </w:tcPr>
          <w:p w:rsidR="00CC37CA" w:rsidRPr="00ED131C" w:rsidRDefault="00CC37CA" w:rsidP="00191091">
            <w:pPr>
              <w:pStyle w:val="Footer"/>
              <w:tabs>
                <w:tab w:val="clear" w:pos="4320"/>
                <w:tab w:val="clear" w:pos="8640"/>
              </w:tabs>
              <w:ind w:right="36"/>
              <w:rPr>
                <w:sz w:val="20"/>
              </w:rPr>
            </w:pPr>
          </w:p>
        </w:tc>
        <w:tc>
          <w:tcPr>
            <w:tcW w:w="8280" w:type="dxa"/>
          </w:tcPr>
          <w:p w:rsidR="00CC37CA" w:rsidRDefault="00CC37CA" w:rsidP="00191091">
            <w:pPr>
              <w:pStyle w:val="Footer"/>
              <w:tabs>
                <w:tab w:val="clear" w:pos="4320"/>
                <w:tab w:val="clear" w:pos="8640"/>
              </w:tabs>
              <w:ind w:right="36"/>
              <w:rPr>
                <w:sz w:val="20"/>
              </w:rPr>
            </w:pPr>
          </w:p>
          <w:p w:rsidR="00CC37CA" w:rsidRPr="00ED131C" w:rsidRDefault="00CC37CA" w:rsidP="00191091">
            <w:pPr>
              <w:pStyle w:val="Footer"/>
              <w:tabs>
                <w:tab w:val="clear" w:pos="4320"/>
                <w:tab w:val="clear" w:pos="8640"/>
              </w:tabs>
              <w:ind w:right="36"/>
              <w:rPr>
                <w:sz w:val="20"/>
              </w:rPr>
            </w:pPr>
          </w:p>
        </w:tc>
      </w:tr>
    </w:tbl>
    <w:p w:rsidR="009634C9" w:rsidRDefault="009634C9" w:rsidP="009634C9">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5F2B05" w:rsidRPr="00D1600D" w:rsidTr="00191091">
        <w:tc>
          <w:tcPr>
            <w:tcW w:w="450" w:type="dxa"/>
            <w:shd w:val="clear" w:color="auto" w:fill="BFBFBF"/>
          </w:tcPr>
          <w:p w:rsidR="005F2B05" w:rsidRPr="00D1600D" w:rsidRDefault="00911CF0" w:rsidP="00191091">
            <w:pPr>
              <w:pStyle w:val="Footer"/>
              <w:tabs>
                <w:tab w:val="clear" w:pos="4320"/>
                <w:tab w:val="clear" w:pos="8640"/>
              </w:tabs>
              <w:ind w:right="36"/>
              <w:rPr>
                <w:sz w:val="22"/>
                <w:szCs w:val="22"/>
              </w:rPr>
            </w:pPr>
            <w:r>
              <w:rPr>
                <w:sz w:val="22"/>
                <w:szCs w:val="22"/>
                <w:lang w:val="en-US"/>
              </w:rPr>
              <w:t>2.3</w:t>
            </w:r>
            <w:r w:rsidR="005F2B05" w:rsidRPr="00D1600D">
              <w:rPr>
                <w:sz w:val="22"/>
                <w:szCs w:val="22"/>
              </w:rPr>
              <w:t>.</w:t>
            </w:r>
          </w:p>
        </w:tc>
        <w:tc>
          <w:tcPr>
            <w:tcW w:w="8280" w:type="dxa"/>
            <w:shd w:val="clear" w:color="auto" w:fill="BFBFBF"/>
          </w:tcPr>
          <w:p w:rsidR="005F2B05" w:rsidRPr="00D1600D" w:rsidRDefault="005F2B05" w:rsidP="005F2B05">
            <w:pPr>
              <w:tabs>
                <w:tab w:val="left" w:pos="-720"/>
              </w:tabs>
              <w:suppressAutoHyphens/>
              <w:rPr>
                <w:sz w:val="22"/>
                <w:szCs w:val="22"/>
              </w:rPr>
            </w:pPr>
            <w:r>
              <w:rPr>
                <w:spacing w:val="-3"/>
                <w:sz w:val="22"/>
                <w:szCs w:val="22"/>
              </w:rPr>
              <w:t>List a m</w:t>
            </w:r>
            <w:r w:rsidRPr="008756EA">
              <w:rPr>
                <w:spacing w:val="-3"/>
                <w:sz w:val="22"/>
                <w:szCs w:val="22"/>
              </w:rPr>
              <w:t xml:space="preserve">inimum of </w:t>
            </w:r>
            <w:r>
              <w:rPr>
                <w:spacing w:val="-3"/>
                <w:sz w:val="22"/>
                <w:szCs w:val="22"/>
              </w:rPr>
              <w:t>10</w:t>
            </w:r>
            <w:r w:rsidRPr="008756EA">
              <w:rPr>
                <w:spacing w:val="-3"/>
                <w:sz w:val="22"/>
                <w:szCs w:val="22"/>
              </w:rPr>
              <w:t xml:space="preserve"> resources with individual </w:t>
            </w:r>
            <w:r>
              <w:rPr>
                <w:spacing w:val="-3"/>
                <w:sz w:val="22"/>
                <w:szCs w:val="22"/>
              </w:rPr>
              <w:t>Salesforce and/or ServiceNow</w:t>
            </w:r>
            <w:r w:rsidRPr="008756EA">
              <w:rPr>
                <w:spacing w:val="-3"/>
                <w:sz w:val="22"/>
                <w:szCs w:val="22"/>
              </w:rPr>
              <w:t xml:space="preserve"> certifications</w:t>
            </w:r>
            <w:r>
              <w:rPr>
                <w:spacing w:val="-3"/>
                <w:sz w:val="22"/>
                <w:szCs w:val="22"/>
              </w:rPr>
              <w:t xml:space="preserve"> by name, title and certification type with certification numbers.</w:t>
            </w:r>
          </w:p>
        </w:tc>
      </w:tr>
      <w:tr w:rsidR="005F2B05" w:rsidRPr="00ED131C" w:rsidTr="00191091">
        <w:tc>
          <w:tcPr>
            <w:tcW w:w="450" w:type="dxa"/>
          </w:tcPr>
          <w:p w:rsidR="005F2B05" w:rsidRPr="00ED131C" w:rsidRDefault="005F2B05" w:rsidP="00191091">
            <w:pPr>
              <w:pStyle w:val="Footer"/>
              <w:tabs>
                <w:tab w:val="clear" w:pos="4320"/>
                <w:tab w:val="clear" w:pos="8640"/>
              </w:tabs>
              <w:ind w:right="36"/>
              <w:rPr>
                <w:sz w:val="20"/>
              </w:rPr>
            </w:pPr>
          </w:p>
        </w:tc>
        <w:tc>
          <w:tcPr>
            <w:tcW w:w="8280" w:type="dxa"/>
          </w:tcPr>
          <w:p w:rsidR="005F2B05" w:rsidRDefault="005F2B05" w:rsidP="00191091">
            <w:pPr>
              <w:pStyle w:val="Footer"/>
              <w:tabs>
                <w:tab w:val="clear" w:pos="4320"/>
                <w:tab w:val="clear" w:pos="8640"/>
              </w:tabs>
              <w:ind w:right="36"/>
              <w:rPr>
                <w:sz w:val="20"/>
              </w:rPr>
            </w:pPr>
          </w:p>
          <w:p w:rsidR="005F2B05" w:rsidRPr="00ED131C" w:rsidRDefault="005F2B05" w:rsidP="00191091">
            <w:pPr>
              <w:pStyle w:val="Footer"/>
              <w:tabs>
                <w:tab w:val="clear" w:pos="4320"/>
                <w:tab w:val="clear" w:pos="8640"/>
              </w:tabs>
              <w:ind w:right="36"/>
              <w:rPr>
                <w:sz w:val="20"/>
              </w:rPr>
            </w:pPr>
          </w:p>
        </w:tc>
      </w:tr>
    </w:tbl>
    <w:p w:rsidR="005F2B05" w:rsidRDefault="005F2B05" w:rsidP="009634C9">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927D80" w:rsidRPr="00D1600D" w:rsidTr="00927D80">
        <w:tc>
          <w:tcPr>
            <w:tcW w:w="619" w:type="dxa"/>
            <w:shd w:val="clear" w:color="auto" w:fill="BFBFBF"/>
          </w:tcPr>
          <w:p w:rsidR="00927D80" w:rsidRPr="00D1600D" w:rsidRDefault="00927D80" w:rsidP="00191091">
            <w:pPr>
              <w:pStyle w:val="Footer"/>
              <w:tabs>
                <w:tab w:val="clear" w:pos="4320"/>
                <w:tab w:val="clear" w:pos="8640"/>
              </w:tabs>
              <w:ind w:right="36"/>
              <w:rPr>
                <w:sz w:val="22"/>
                <w:szCs w:val="22"/>
              </w:rPr>
            </w:pPr>
            <w:r>
              <w:rPr>
                <w:sz w:val="22"/>
                <w:szCs w:val="22"/>
                <w:lang w:val="en-US"/>
              </w:rPr>
              <w:lastRenderedPageBreak/>
              <w:t>2.</w:t>
            </w:r>
            <w:r>
              <w:rPr>
                <w:sz w:val="22"/>
                <w:szCs w:val="22"/>
              </w:rPr>
              <w:t>4</w:t>
            </w:r>
            <w:r w:rsidRPr="00D1600D">
              <w:rPr>
                <w:sz w:val="22"/>
                <w:szCs w:val="22"/>
              </w:rPr>
              <w:t>.</w:t>
            </w:r>
          </w:p>
        </w:tc>
        <w:tc>
          <w:tcPr>
            <w:tcW w:w="8280" w:type="dxa"/>
            <w:shd w:val="clear" w:color="auto" w:fill="BFBFBF"/>
          </w:tcPr>
          <w:p w:rsidR="00927D80" w:rsidRPr="00D1600D" w:rsidRDefault="005D1148" w:rsidP="005D1148">
            <w:pPr>
              <w:tabs>
                <w:tab w:val="left" w:pos="-720"/>
              </w:tabs>
              <w:suppressAutoHyphens/>
              <w:rPr>
                <w:sz w:val="22"/>
                <w:szCs w:val="22"/>
              </w:rPr>
            </w:pPr>
            <w:r>
              <w:rPr>
                <w:spacing w:val="-3"/>
                <w:sz w:val="22"/>
                <w:szCs w:val="22"/>
              </w:rPr>
              <w:t>List a m</w:t>
            </w:r>
            <w:r w:rsidR="00AD3C0F">
              <w:rPr>
                <w:spacing w:val="-3"/>
                <w:sz w:val="22"/>
                <w:szCs w:val="22"/>
              </w:rPr>
              <w:t>inimum of 21 certified and non-certified internal employee Salesforce/ServiceNow resources (</w:t>
            </w:r>
            <w:r w:rsidR="008C6062">
              <w:rPr>
                <w:spacing w:val="-3"/>
                <w:sz w:val="22"/>
                <w:szCs w:val="22"/>
              </w:rPr>
              <w:t xml:space="preserve">may include </w:t>
            </w:r>
            <w:r w:rsidR="00AD3C0F">
              <w:rPr>
                <w:spacing w:val="-3"/>
                <w:sz w:val="22"/>
                <w:szCs w:val="22"/>
              </w:rPr>
              <w:t>10 certified resources listed previously</w:t>
            </w:r>
            <w:r>
              <w:rPr>
                <w:spacing w:val="-3"/>
                <w:sz w:val="22"/>
                <w:szCs w:val="22"/>
              </w:rPr>
              <w:t xml:space="preserve"> if internal employees</w:t>
            </w:r>
            <w:r w:rsidR="00AD3C0F">
              <w:rPr>
                <w:spacing w:val="-3"/>
                <w:sz w:val="22"/>
                <w:szCs w:val="22"/>
              </w:rPr>
              <w:t>)</w:t>
            </w:r>
          </w:p>
        </w:tc>
      </w:tr>
      <w:tr w:rsidR="005F2B05" w:rsidRPr="00ED131C" w:rsidTr="00927D80">
        <w:tc>
          <w:tcPr>
            <w:tcW w:w="619" w:type="dxa"/>
          </w:tcPr>
          <w:p w:rsidR="005F2B05" w:rsidRPr="00ED131C" w:rsidRDefault="005F2B05" w:rsidP="00191091">
            <w:pPr>
              <w:pStyle w:val="Footer"/>
              <w:tabs>
                <w:tab w:val="clear" w:pos="4320"/>
                <w:tab w:val="clear" w:pos="8640"/>
              </w:tabs>
              <w:ind w:right="36"/>
              <w:rPr>
                <w:sz w:val="20"/>
              </w:rPr>
            </w:pPr>
          </w:p>
        </w:tc>
        <w:tc>
          <w:tcPr>
            <w:tcW w:w="8280" w:type="dxa"/>
          </w:tcPr>
          <w:p w:rsidR="005F2B05" w:rsidRDefault="005F2B05" w:rsidP="00191091">
            <w:pPr>
              <w:pStyle w:val="Footer"/>
              <w:tabs>
                <w:tab w:val="clear" w:pos="4320"/>
                <w:tab w:val="clear" w:pos="8640"/>
              </w:tabs>
              <w:ind w:right="36"/>
              <w:rPr>
                <w:sz w:val="20"/>
              </w:rPr>
            </w:pPr>
          </w:p>
          <w:p w:rsidR="005F2B05" w:rsidRPr="00ED131C" w:rsidRDefault="005F2B05" w:rsidP="00191091">
            <w:pPr>
              <w:pStyle w:val="Footer"/>
              <w:tabs>
                <w:tab w:val="clear" w:pos="4320"/>
                <w:tab w:val="clear" w:pos="8640"/>
              </w:tabs>
              <w:ind w:right="36"/>
              <w:rPr>
                <w:sz w:val="20"/>
              </w:rPr>
            </w:pPr>
          </w:p>
        </w:tc>
      </w:tr>
    </w:tbl>
    <w:p w:rsidR="005F2B05" w:rsidRDefault="005F2B05" w:rsidP="009634C9">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5F2B05" w:rsidRPr="00D1600D" w:rsidTr="00191091">
        <w:tc>
          <w:tcPr>
            <w:tcW w:w="450" w:type="dxa"/>
            <w:shd w:val="clear" w:color="auto" w:fill="BFBFBF"/>
          </w:tcPr>
          <w:p w:rsidR="005F2B05" w:rsidRPr="00D1600D" w:rsidRDefault="00911CF0" w:rsidP="00191091">
            <w:pPr>
              <w:pStyle w:val="Footer"/>
              <w:tabs>
                <w:tab w:val="clear" w:pos="4320"/>
                <w:tab w:val="clear" w:pos="8640"/>
              </w:tabs>
              <w:ind w:right="36"/>
              <w:rPr>
                <w:sz w:val="22"/>
                <w:szCs w:val="22"/>
              </w:rPr>
            </w:pPr>
            <w:r>
              <w:rPr>
                <w:sz w:val="22"/>
                <w:szCs w:val="22"/>
                <w:lang w:val="en-US"/>
              </w:rPr>
              <w:t>2.5</w:t>
            </w:r>
            <w:r w:rsidR="005F2B05" w:rsidRPr="00D1600D">
              <w:rPr>
                <w:sz w:val="22"/>
                <w:szCs w:val="22"/>
              </w:rPr>
              <w:t>.</w:t>
            </w:r>
          </w:p>
        </w:tc>
        <w:tc>
          <w:tcPr>
            <w:tcW w:w="8280" w:type="dxa"/>
            <w:shd w:val="clear" w:color="auto" w:fill="BFBFBF"/>
          </w:tcPr>
          <w:p w:rsidR="005F2B05" w:rsidRPr="00D1600D" w:rsidRDefault="00911CF0" w:rsidP="00911CF0">
            <w:pPr>
              <w:widowControl w:val="0"/>
              <w:tabs>
                <w:tab w:val="left" w:pos="-720"/>
              </w:tabs>
              <w:suppressAutoHyphens/>
              <w:rPr>
                <w:sz w:val="22"/>
                <w:szCs w:val="22"/>
              </w:rPr>
            </w:pPr>
            <w:r w:rsidRPr="008756EA">
              <w:rPr>
                <w:spacing w:val="-3"/>
                <w:sz w:val="22"/>
                <w:szCs w:val="22"/>
              </w:rPr>
              <w:t xml:space="preserve">Demonstrate 'project' experience in the </w:t>
            </w:r>
            <w:r>
              <w:rPr>
                <w:spacing w:val="-3"/>
                <w:sz w:val="22"/>
                <w:szCs w:val="22"/>
              </w:rPr>
              <w:t>Salesforce and/or ServiceNow</w:t>
            </w:r>
            <w:r w:rsidRPr="008756EA">
              <w:rPr>
                <w:spacing w:val="-3"/>
                <w:sz w:val="22"/>
                <w:szCs w:val="22"/>
              </w:rPr>
              <w:t xml:space="preserve"> space in excess of $</w:t>
            </w:r>
            <w:r>
              <w:rPr>
                <w:spacing w:val="-3"/>
                <w:sz w:val="22"/>
                <w:szCs w:val="22"/>
              </w:rPr>
              <w:t>1.0M</w:t>
            </w:r>
            <w:r w:rsidRPr="008756EA">
              <w:rPr>
                <w:spacing w:val="-3"/>
                <w:sz w:val="22"/>
                <w:szCs w:val="22"/>
              </w:rPr>
              <w:t xml:space="preserve"> Total Contract Value</w:t>
            </w:r>
            <w:r>
              <w:rPr>
                <w:spacing w:val="-3"/>
                <w:sz w:val="22"/>
                <w:szCs w:val="22"/>
              </w:rPr>
              <w:t xml:space="preserve"> by providing project name, scope statement and total contract value.</w:t>
            </w:r>
            <w:r w:rsidRPr="000E504A" w:rsidDel="00911CF0">
              <w:rPr>
                <w:sz w:val="22"/>
                <w:szCs w:val="22"/>
              </w:rPr>
              <w:t xml:space="preserve"> </w:t>
            </w:r>
          </w:p>
        </w:tc>
      </w:tr>
      <w:tr w:rsidR="005F2B05" w:rsidRPr="00ED131C" w:rsidTr="00191091">
        <w:tc>
          <w:tcPr>
            <w:tcW w:w="450" w:type="dxa"/>
          </w:tcPr>
          <w:p w:rsidR="005F2B05" w:rsidRPr="00ED131C" w:rsidRDefault="005F2B05" w:rsidP="00191091">
            <w:pPr>
              <w:pStyle w:val="Footer"/>
              <w:tabs>
                <w:tab w:val="clear" w:pos="4320"/>
                <w:tab w:val="clear" w:pos="8640"/>
              </w:tabs>
              <w:ind w:right="36"/>
              <w:rPr>
                <w:sz w:val="20"/>
              </w:rPr>
            </w:pPr>
          </w:p>
        </w:tc>
        <w:tc>
          <w:tcPr>
            <w:tcW w:w="8280" w:type="dxa"/>
          </w:tcPr>
          <w:p w:rsidR="005F2B05" w:rsidRDefault="005F2B05" w:rsidP="00191091">
            <w:pPr>
              <w:pStyle w:val="Footer"/>
              <w:tabs>
                <w:tab w:val="clear" w:pos="4320"/>
                <w:tab w:val="clear" w:pos="8640"/>
              </w:tabs>
              <w:ind w:right="36"/>
              <w:rPr>
                <w:sz w:val="20"/>
              </w:rPr>
            </w:pPr>
          </w:p>
          <w:p w:rsidR="005F2B05" w:rsidRPr="00ED131C" w:rsidRDefault="005F2B05" w:rsidP="00191091">
            <w:pPr>
              <w:pStyle w:val="Footer"/>
              <w:tabs>
                <w:tab w:val="clear" w:pos="4320"/>
                <w:tab w:val="clear" w:pos="8640"/>
              </w:tabs>
              <w:ind w:right="36"/>
              <w:rPr>
                <w:sz w:val="20"/>
              </w:rPr>
            </w:pPr>
          </w:p>
        </w:tc>
      </w:tr>
    </w:tbl>
    <w:p w:rsidR="005F2B05" w:rsidRDefault="005F2B05" w:rsidP="009634C9">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280"/>
      </w:tblGrid>
      <w:tr w:rsidR="005F2B05" w:rsidRPr="00D1600D" w:rsidTr="00191091">
        <w:tc>
          <w:tcPr>
            <w:tcW w:w="450" w:type="dxa"/>
            <w:shd w:val="clear" w:color="auto" w:fill="BFBFBF"/>
          </w:tcPr>
          <w:p w:rsidR="005F2B05" w:rsidRPr="00D1600D" w:rsidRDefault="00911CF0" w:rsidP="00191091">
            <w:pPr>
              <w:pStyle w:val="Footer"/>
              <w:tabs>
                <w:tab w:val="clear" w:pos="4320"/>
                <w:tab w:val="clear" w:pos="8640"/>
              </w:tabs>
              <w:ind w:right="36"/>
              <w:rPr>
                <w:sz w:val="22"/>
                <w:szCs w:val="22"/>
              </w:rPr>
            </w:pPr>
            <w:r>
              <w:rPr>
                <w:sz w:val="22"/>
                <w:szCs w:val="22"/>
                <w:lang w:val="en-US"/>
              </w:rPr>
              <w:t>2.6</w:t>
            </w:r>
            <w:r w:rsidR="005F2B05" w:rsidRPr="00D1600D">
              <w:rPr>
                <w:sz w:val="22"/>
                <w:szCs w:val="22"/>
              </w:rPr>
              <w:t>.</w:t>
            </w:r>
          </w:p>
        </w:tc>
        <w:tc>
          <w:tcPr>
            <w:tcW w:w="8280" w:type="dxa"/>
            <w:shd w:val="clear" w:color="auto" w:fill="BFBFBF"/>
          </w:tcPr>
          <w:p w:rsidR="008C6062" w:rsidRDefault="00AD3C0F" w:rsidP="00AD3C0F">
            <w:pPr>
              <w:widowControl w:val="0"/>
              <w:tabs>
                <w:tab w:val="left" w:pos="-720"/>
              </w:tabs>
              <w:suppressAutoHyphens/>
              <w:rPr>
                <w:sz w:val="22"/>
                <w:szCs w:val="22"/>
                <w:lang w:eastAsia="x-none"/>
              </w:rPr>
            </w:pPr>
            <w:r>
              <w:rPr>
                <w:sz w:val="22"/>
                <w:szCs w:val="22"/>
                <w:lang w:eastAsia="x-none"/>
              </w:rPr>
              <w:t xml:space="preserve">Do you have a </w:t>
            </w:r>
            <w:r w:rsidRPr="00911CF0">
              <w:rPr>
                <w:sz w:val="22"/>
                <w:szCs w:val="22"/>
                <w:lang w:val="x-none" w:eastAsia="x-none"/>
              </w:rPr>
              <w:t>minimum $30M in annual corporate revenues</w:t>
            </w:r>
            <w:r>
              <w:rPr>
                <w:sz w:val="22"/>
                <w:szCs w:val="22"/>
                <w:lang w:eastAsia="x-none"/>
              </w:rPr>
              <w:t>?</w:t>
            </w:r>
          </w:p>
          <w:p w:rsidR="005F2B05" w:rsidRPr="00D1600D" w:rsidRDefault="00AD3C0F" w:rsidP="00C03C57">
            <w:pPr>
              <w:widowControl w:val="0"/>
              <w:tabs>
                <w:tab w:val="left" w:pos="-720"/>
              </w:tabs>
              <w:suppressAutoHyphens/>
              <w:rPr>
                <w:sz w:val="22"/>
                <w:szCs w:val="22"/>
              </w:rPr>
            </w:pPr>
            <w:r>
              <w:rPr>
                <w:sz w:val="22"/>
                <w:szCs w:val="22"/>
                <w:lang w:eastAsia="x-none"/>
              </w:rPr>
              <w:t>If yes, p</w:t>
            </w:r>
            <w:r w:rsidR="00911CF0">
              <w:rPr>
                <w:sz w:val="22"/>
                <w:szCs w:val="22"/>
                <w:lang w:eastAsia="x-none"/>
              </w:rPr>
              <w:t xml:space="preserve">rovide copies of annual financial statements demonstrating </w:t>
            </w:r>
            <w:r w:rsidR="00C03C57">
              <w:rPr>
                <w:sz w:val="22"/>
                <w:szCs w:val="22"/>
                <w:lang w:eastAsia="x-none"/>
              </w:rPr>
              <w:t xml:space="preserve">the </w:t>
            </w:r>
            <w:r w:rsidR="00C03C57" w:rsidRPr="00911CF0">
              <w:rPr>
                <w:sz w:val="22"/>
                <w:szCs w:val="22"/>
                <w:lang w:val="x-none" w:eastAsia="x-none"/>
              </w:rPr>
              <w:t>$30M</w:t>
            </w:r>
            <w:r w:rsidR="00C03C57">
              <w:rPr>
                <w:sz w:val="22"/>
                <w:szCs w:val="22"/>
                <w:lang w:eastAsia="x-none"/>
              </w:rPr>
              <w:t xml:space="preserve"> </w:t>
            </w:r>
            <w:r w:rsidR="00911CF0" w:rsidRPr="00911CF0">
              <w:rPr>
                <w:sz w:val="22"/>
                <w:szCs w:val="22"/>
                <w:lang w:val="x-none" w:eastAsia="x-none"/>
              </w:rPr>
              <w:t>minimum in annual corporate revenues</w:t>
            </w:r>
            <w:r w:rsidR="005F2B05">
              <w:rPr>
                <w:sz w:val="22"/>
                <w:szCs w:val="22"/>
              </w:rPr>
              <w:t>.</w:t>
            </w:r>
          </w:p>
        </w:tc>
      </w:tr>
      <w:tr w:rsidR="005F2B05" w:rsidRPr="00ED131C" w:rsidTr="00191091">
        <w:tc>
          <w:tcPr>
            <w:tcW w:w="450" w:type="dxa"/>
          </w:tcPr>
          <w:p w:rsidR="005F2B05" w:rsidRPr="00ED131C" w:rsidRDefault="005F2B05" w:rsidP="00191091">
            <w:pPr>
              <w:pStyle w:val="Footer"/>
              <w:tabs>
                <w:tab w:val="clear" w:pos="4320"/>
                <w:tab w:val="clear" w:pos="8640"/>
              </w:tabs>
              <w:ind w:right="36"/>
              <w:rPr>
                <w:sz w:val="20"/>
              </w:rPr>
            </w:pPr>
          </w:p>
        </w:tc>
        <w:tc>
          <w:tcPr>
            <w:tcW w:w="8280" w:type="dxa"/>
          </w:tcPr>
          <w:p w:rsidR="005F2B05" w:rsidRDefault="005F2B05" w:rsidP="00191091">
            <w:pPr>
              <w:pStyle w:val="Footer"/>
              <w:tabs>
                <w:tab w:val="clear" w:pos="4320"/>
                <w:tab w:val="clear" w:pos="8640"/>
              </w:tabs>
              <w:ind w:right="36"/>
              <w:rPr>
                <w:sz w:val="20"/>
              </w:rPr>
            </w:pPr>
          </w:p>
          <w:p w:rsidR="005F2B05" w:rsidRPr="00ED131C" w:rsidRDefault="005F2B05" w:rsidP="00191091">
            <w:pPr>
              <w:pStyle w:val="Footer"/>
              <w:tabs>
                <w:tab w:val="clear" w:pos="4320"/>
                <w:tab w:val="clear" w:pos="8640"/>
              </w:tabs>
              <w:ind w:right="36"/>
              <w:rPr>
                <w:sz w:val="20"/>
              </w:rPr>
            </w:pPr>
          </w:p>
        </w:tc>
      </w:tr>
    </w:tbl>
    <w:p w:rsidR="005F2B05" w:rsidRDefault="005F2B05" w:rsidP="009634C9">
      <w:pPr>
        <w:rPr>
          <w:sz w:val="22"/>
        </w:rPr>
      </w:pPr>
    </w:p>
    <w:sectPr w:rsidR="005F2B05" w:rsidSect="0070627A">
      <w:footerReference w:type="default" r:id="rId15"/>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87" w:rsidRDefault="000D6F87">
      <w:r>
        <w:separator/>
      </w:r>
    </w:p>
  </w:endnote>
  <w:endnote w:type="continuationSeparator" w:id="0">
    <w:p w:rsidR="000D6F87" w:rsidRDefault="000D6F87">
      <w:r>
        <w:continuationSeparator/>
      </w:r>
    </w:p>
  </w:endnote>
  <w:endnote w:type="continuationNotice" w:id="1">
    <w:p w:rsidR="000D6F87" w:rsidRDefault="000D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F87" w:rsidRDefault="000D6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356">
      <w:rPr>
        <w:rStyle w:val="PageNumber"/>
        <w:noProof/>
      </w:rPr>
      <w:t>2</w:t>
    </w:r>
    <w:r>
      <w:rPr>
        <w:rStyle w:val="PageNumber"/>
      </w:rPr>
      <w:fldChar w:fldCharType="end"/>
    </w:r>
  </w:p>
  <w:p w:rsidR="000D6F87" w:rsidRDefault="000D6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pPr>
      <w:pStyle w:val="Footer"/>
      <w:jc w:val="center"/>
    </w:pPr>
    <w:r>
      <w:fldChar w:fldCharType="begin"/>
    </w:r>
    <w:r>
      <w:instrText xml:space="preserve"> PAGE   \* MERGEFORMAT </w:instrText>
    </w:r>
    <w:r>
      <w:fldChar w:fldCharType="separate"/>
    </w:r>
    <w:r w:rsidR="00684356">
      <w:rPr>
        <w:noProof/>
      </w:rPr>
      <w:t>3</w:t>
    </w:r>
    <w:r>
      <w:fldChar w:fldCharType="end"/>
    </w:r>
  </w:p>
  <w:p w:rsidR="000D6F87" w:rsidRPr="00BE37C1" w:rsidRDefault="000D6F87">
    <w:pPr>
      <w:pStyle w:val="Footer"/>
      <w:rPr>
        <w:rFonts w:cs="Arial"/>
        <w:sz w:val="16"/>
        <w:szCs w:val="16"/>
        <w:lang w:val="en-US"/>
      </w:rPr>
    </w:pPr>
    <w:r>
      <w:rPr>
        <w:rFonts w:cs="Arial"/>
        <w:sz w:val="16"/>
        <w:szCs w:val="16"/>
        <w:lang w:val="en-US"/>
      </w:rPr>
      <w:t>Updated 021916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pPr>
      <w:pStyle w:val="Footer"/>
      <w:framePr w:wrap="around" w:vAnchor="text" w:hAnchor="margin" w:xAlign="center" w:y="1"/>
      <w:rPr>
        <w:rStyle w:val="PageNumber"/>
      </w:rPr>
    </w:pPr>
  </w:p>
  <w:p w:rsidR="000D6F87" w:rsidRDefault="000D6F87">
    <w:r>
      <w:rPr>
        <w:noProof/>
      </w:rPr>
      <mc:AlternateContent>
        <mc:Choice Requires="wps">
          <w:drawing>
            <wp:anchor distT="0" distB="0" distL="114300" distR="114300" simplePos="0" relativeHeight="251657728" behindDoc="0" locked="0" layoutInCell="0" allowOverlap="1" wp14:anchorId="2AB08C62" wp14:editId="52064DEA">
              <wp:simplePos x="0" y="0"/>
              <wp:positionH relativeFrom="page">
                <wp:posOffset>457200</wp:posOffset>
              </wp:positionH>
              <wp:positionV relativeFrom="paragraph">
                <wp:posOffset>37465</wp:posOffset>
              </wp:positionV>
              <wp:extent cx="6858000" cy="26733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6F87" w:rsidRDefault="000D6F8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684356">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08C62" id="Rectangle 1" o:spid="_x0000_s1026"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0D6F87" w:rsidRDefault="000D6F8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684356">
                      <w:rPr>
                        <w:bCs/>
                        <w:noProof/>
                        <w:spacing w:val="-3"/>
                      </w:rPr>
                      <w:t>2</w:t>
                    </w:r>
                    <w:r>
                      <w:rPr>
                        <w:bCs/>
                        <w:spacing w:val="-3"/>
                      </w:rPr>
                      <w:fldChar w:fldCharType="end"/>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pPr>
      <w:pStyle w:val="Footer"/>
      <w:jc w:val="center"/>
    </w:pPr>
    <w:r>
      <w:fldChar w:fldCharType="begin"/>
    </w:r>
    <w:r>
      <w:instrText xml:space="preserve"> PAGE   \* MERGEFORMAT </w:instrText>
    </w:r>
    <w:r>
      <w:fldChar w:fldCharType="separate"/>
    </w:r>
    <w:r w:rsidR="00684356">
      <w:rPr>
        <w:noProof/>
      </w:rPr>
      <w:t>4</w:t>
    </w:r>
    <w:r>
      <w:fldChar w:fldCharType="end"/>
    </w:r>
  </w:p>
  <w:p w:rsidR="000D6F87" w:rsidRDefault="000D6F8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87" w:rsidRDefault="000D6F87">
      <w:r>
        <w:separator/>
      </w:r>
    </w:p>
  </w:footnote>
  <w:footnote w:type="continuationSeparator" w:id="0">
    <w:p w:rsidR="000D6F87" w:rsidRDefault="000D6F87">
      <w:r>
        <w:continuationSeparator/>
      </w:r>
    </w:p>
  </w:footnote>
  <w:footnote w:type="continuationNotice" w:id="1">
    <w:p w:rsidR="000D6F87" w:rsidRDefault="000D6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rsidP="00CB6BBA">
    <w:pPr>
      <w:pStyle w:val="Header"/>
      <w:jc w:val="center"/>
      <w:rPr>
        <w:rFonts w:ascii="Arial" w:hAnsi="Arial" w:cs="Arial"/>
        <w:sz w:val="22"/>
        <w:szCs w:val="22"/>
        <w:lang w:val="en-US"/>
      </w:rPr>
    </w:pPr>
    <w:r>
      <w:rPr>
        <w:rFonts w:ascii="Arial" w:hAnsi="Arial" w:cs="Arial"/>
        <w:sz w:val="22"/>
        <w:szCs w:val="22"/>
        <w:lang w:val="en-US"/>
      </w:rPr>
      <w:t>STATE OF DELAWARE</w:t>
    </w:r>
  </w:p>
  <w:p w:rsidR="000D6F87" w:rsidRDefault="000D6F87" w:rsidP="00CB6BBA">
    <w:pPr>
      <w:pStyle w:val="Header"/>
      <w:jc w:val="center"/>
      <w:rPr>
        <w:rFonts w:ascii="Arial" w:hAnsi="Arial" w:cs="Arial"/>
        <w:sz w:val="22"/>
        <w:szCs w:val="22"/>
        <w:lang w:val="en-US"/>
      </w:rPr>
    </w:pPr>
    <w:r>
      <w:rPr>
        <w:rFonts w:ascii="Arial" w:hAnsi="Arial" w:cs="Arial"/>
        <w:sz w:val="22"/>
        <w:szCs w:val="22"/>
        <w:lang w:val="en-US"/>
      </w:rPr>
      <w:t>Department of Technology and Information</w:t>
    </w:r>
  </w:p>
  <w:p w:rsidR="000D6F87" w:rsidRPr="00CB6BBA" w:rsidRDefault="000D6F87" w:rsidP="00CB6BBA">
    <w:pPr>
      <w:pStyle w:val="Header"/>
      <w:jc w:val="center"/>
      <w:rPr>
        <w:rFonts w:ascii="Arial" w:hAnsi="Arial" w:cs="Arial"/>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57" w:rsidRDefault="00C03C57" w:rsidP="00C03C57">
    <w:pPr>
      <w:tabs>
        <w:tab w:val="left" w:pos="-720"/>
        <w:tab w:val="left" w:pos="0"/>
      </w:tabs>
      <w:suppressAutoHyphens/>
      <w:jc w:val="center"/>
      <w:rPr>
        <w:spacing w:val="-3"/>
        <w:sz w:val="22"/>
      </w:rPr>
    </w:pPr>
    <w:r>
      <w:rPr>
        <w:spacing w:val="-3"/>
        <w:sz w:val="22"/>
      </w:rPr>
      <w:t>STATE OF DELAWARE</w:t>
    </w:r>
  </w:p>
  <w:p w:rsidR="00C03C57" w:rsidRDefault="00C03C57" w:rsidP="00C03C57">
    <w:pPr>
      <w:tabs>
        <w:tab w:val="left" w:pos="-720"/>
        <w:tab w:val="left" w:pos="0"/>
      </w:tabs>
      <w:suppressAutoHyphens/>
      <w:jc w:val="center"/>
      <w:rPr>
        <w:spacing w:val="-3"/>
        <w:sz w:val="22"/>
        <w:szCs w:val="22"/>
      </w:rPr>
    </w:pPr>
    <w:r>
      <w:rPr>
        <w:spacing w:val="-3"/>
        <w:sz w:val="22"/>
      </w:rPr>
      <w:t>Department of Technology and Information</w:t>
    </w:r>
  </w:p>
  <w:p w:rsidR="00C03C57" w:rsidRDefault="00C03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7" w:rsidRDefault="000D6F87" w:rsidP="007C5F31">
    <w:pPr>
      <w:tabs>
        <w:tab w:val="left" w:pos="-720"/>
        <w:tab w:val="left" w:pos="0"/>
      </w:tabs>
      <w:suppressAutoHyphens/>
      <w:jc w:val="center"/>
      <w:rPr>
        <w:spacing w:val="-3"/>
        <w:sz w:val="22"/>
      </w:rPr>
    </w:pPr>
    <w:r>
      <w:rPr>
        <w:spacing w:val="-3"/>
        <w:sz w:val="22"/>
      </w:rPr>
      <w:t>STATE OF DELAWARE</w:t>
    </w:r>
  </w:p>
  <w:p w:rsidR="000D6F87" w:rsidRDefault="000D6F87" w:rsidP="007C5F31">
    <w:pPr>
      <w:tabs>
        <w:tab w:val="left" w:pos="-720"/>
        <w:tab w:val="left" w:pos="0"/>
      </w:tabs>
      <w:suppressAutoHyphens/>
      <w:jc w:val="center"/>
      <w:rPr>
        <w:spacing w:val="-3"/>
        <w:sz w:val="22"/>
        <w:szCs w:val="22"/>
      </w:rPr>
    </w:pPr>
    <w:r>
      <w:rPr>
        <w:spacing w:val="-3"/>
        <w:sz w:val="22"/>
      </w:rPr>
      <w:t>Department of Technology and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0A83B91"/>
    <w:multiLevelType w:val="hybridMultilevel"/>
    <w:tmpl w:val="C130C1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115E40"/>
    <w:multiLevelType w:val="hybridMultilevel"/>
    <w:tmpl w:val="29CC022C"/>
    <w:lvl w:ilvl="0" w:tplc="6BE222B0">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1A492812"/>
    <w:multiLevelType w:val="hybridMultilevel"/>
    <w:tmpl w:val="E166B424"/>
    <w:lvl w:ilvl="0" w:tplc="07C2E22C">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1E915B77"/>
    <w:multiLevelType w:val="hybridMultilevel"/>
    <w:tmpl w:val="13B8F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EF7188"/>
    <w:multiLevelType w:val="hybridMultilevel"/>
    <w:tmpl w:val="1132323E"/>
    <w:lvl w:ilvl="0" w:tplc="04C0741E">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78081C"/>
    <w:multiLevelType w:val="hybridMultilevel"/>
    <w:tmpl w:val="6534D806"/>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057BB0"/>
    <w:multiLevelType w:val="hybridMultilevel"/>
    <w:tmpl w:val="A322E1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E4BAC"/>
    <w:multiLevelType w:val="hybridMultilevel"/>
    <w:tmpl w:val="71AE866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15:restartNumberingAfterBreak="0">
    <w:nsid w:val="26B81312"/>
    <w:multiLevelType w:val="multilevel"/>
    <w:tmpl w:val="9D100DAA"/>
    <w:lvl w:ilvl="0">
      <w:start w:val="2"/>
      <w:numFmt w:val="decimal"/>
      <w:lvlText w:val="%1"/>
      <w:lvlJc w:val="left"/>
      <w:pPr>
        <w:ind w:left="360" w:hanging="360"/>
      </w:pPr>
    </w:lvl>
    <w:lvl w:ilvl="1">
      <w:start w:val="1"/>
      <w:numFmt w:val="decimal"/>
      <w:lvlText w:val="%1.%2"/>
      <w:lvlJc w:val="left"/>
      <w:pPr>
        <w:ind w:left="2340" w:hanging="360"/>
      </w:pPr>
    </w:lvl>
    <w:lvl w:ilvl="2">
      <w:start w:val="1"/>
      <w:numFmt w:val="decimal"/>
      <w:lvlText w:val="%1.%2.%3"/>
      <w:lvlJc w:val="left"/>
      <w:pPr>
        <w:ind w:left="4680" w:hanging="720"/>
      </w:pPr>
    </w:lvl>
    <w:lvl w:ilvl="3">
      <w:start w:val="1"/>
      <w:numFmt w:val="decimal"/>
      <w:lvlText w:val="%1.%2.%3.%4"/>
      <w:lvlJc w:val="left"/>
      <w:pPr>
        <w:ind w:left="6660" w:hanging="720"/>
      </w:pPr>
    </w:lvl>
    <w:lvl w:ilvl="4">
      <w:start w:val="1"/>
      <w:numFmt w:val="decimal"/>
      <w:lvlText w:val="%1.%2.%3.%4.%5"/>
      <w:lvlJc w:val="left"/>
      <w:pPr>
        <w:ind w:left="9000" w:hanging="1080"/>
      </w:pPr>
    </w:lvl>
    <w:lvl w:ilvl="5">
      <w:start w:val="1"/>
      <w:numFmt w:val="decimal"/>
      <w:lvlText w:val="%1.%2.%3.%4.%5.%6"/>
      <w:lvlJc w:val="left"/>
      <w:pPr>
        <w:ind w:left="10980" w:hanging="1080"/>
      </w:pPr>
    </w:lvl>
    <w:lvl w:ilvl="6">
      <w:start w:val="1"/>
      <w:numFmt w:val="decimal"/>
      <w:lvlText w:val="%1.%2.%3.%4.%5.%6.%7"/>
      <w:lvlJc w:val="left"/>
      <w:pPr>
        <w:ind w:left="13320" w:hanging="1440"/>
      </w:pPr>
    </w:lvl>
    <w:lvl w:ilvl="7">
      <w:start w:val="1"/>
      <w:numFmt w:val="decimal"/>
      <w:lvlText w:val="%1.%2.%3.%4.%5.%6.%7.%8"/>
      <w:lvlJc w:val="left"/>
      <w:pPr>
        <w:ind w:left="15300" w:hanging="1440"/>
      </w:pPr>
    </w:lvl>
    <w:lvl w:ilvl="8">
      <w:start w:val="1"/>
      <w:numFmt w:val="decimal"/>
      <w:lvlText w:val="%1.%2.%3.%4.%5.%6.%7.%8.%9"/>
      <w:lvlJc w:val="left"/>
      <w:pPr>
        <w:ind w:left="17640" w:hanging="1800"/>
      </w:pPr>
    </w:lvl>
  </w:abstractNum>
  <w:abstractNum w:abstractNumId="20" w15:restartNumberingAfterBreak="0">
    <w:nsid w:val="26C75ABF"/>
    <w:multiLevelType w:val="hybridMultilevel"/>
    <w:tmpl w:val="AF108174"/>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15:restartNumberingAfterBreak="0">
    <w:nsid w:val="2C405311"/>
    <w:multiLevelType w:val="hybridMultilevel"/>
    <w:tmpl w:val="13B8FBA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312C25"/>
    <w:multiLevelType w:val="hybridMultilevel"/>
    <w:tmpl w:val="7BD88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9C1333"/>
    <w:multiLevelType w:val="multilevel"/>
    <w:tmpl w:val="12ACCE5C"/>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BA034B3"/>
    <w:multiLevelType w:val="hybridMultilevel"/>
    <w:tmpl w:val="A6D270DA"/>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4DB267F9"/>
    <w:multiLevelType w:val="hybridMultilevel"/>
    <w:tmpl w:val="0C9296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24339A"/>
    <w:multiLevelType w:val="hybridMultilevel"/>
    <w:tmpl w:val="20DAD562"/>
    <w:lvl w:ilvl="0" w:tplc="755CBE24">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A3458D9"/>
    <w:multiLevelType w:val="hybridMultilevel"/>
    <w:tmpl w:val="93C6B4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D12345E">
      <w:start w:val="1"/>
      <w:numFmt w:val="decimal"/>
      <w:lvlText w:val="1. %3"/>
      <w:lvlJc w:val="right"/>
      <w:pPr>
        <w:ind w:left="2160" w:hanging="180"/>
      </w:pPr>
    </w:lvl>
    <w:lvl w:ilvl="3" w:tplc="43A0AE98">
      <w:start w:val="1"/>
      <w:numFmt w:val="decimal"/>
      <w:lvlText w:val="1.4.%4."/>
      <w:lvlJc w:val="left"/>
      <w:pPr>
        <w:ind w:left="2880" w:hanging="360"/>
      </w:pPr>
    </w:lvl>
    <w:lvl w:ilvl="4" w:tplc="414C6C62">
      <w:start w:val="1"/>
      <w:numFmt w:val="decimal"/>
      <w:lvlText w:val="1.1.1.%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2B455C"/>
    <w:multiLevelType w:val="hybridMultilevel"/>
    <w:tmpl w:val="F1A86FDE"/>
    <w:lvl w:ilvl="0" w:tplc="0409000F">
      <w:start w:val="1"/>
      <w:numFmt w:val="decimal"/>
      <w:lvlText w:val="%1."/>
      <w:lvlJc w:val="left"/>
      <w:pPr>
        <w:ind w:left="144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9F6123"/>
    <w:multiLevelType w:val="hybridMultilevel"/>
    <w:tmpl w:val="25E4F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32D0A"/>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9"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BFE0EC1"/>
    <w:multiLevelType w:val="hybridMultilevel"/>
    <w:tmpl w:val="8F2E6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EBA7B7F"/>
    <w:multiLevelType w:val="multilevel"/>
    <w:tmpl w:val="13A05CF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2" w15:restartNumberingAfterBreak="0">
    <w:nsid w:val="7FEF4F41"/>
    <w:multiLevelType w:val="hybridMultilevel"/>
    <w:tmpl w:val="893C3BFA"/>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9"/>
  </w:num>
  <w:num w:numId="3">
    <w:abstractNumId w:val="54"/>
  </w:num>
  <w:num w:numId="4">
    <w:abstractNumId w:val="46"/>
  </w:num>
  <w:num w:numId="5">
    <w:abstractNumId w:val="57"/>
  </w:num>
  <w:num w:numId="6">
    <w:abstractNumId w:val="56"/>
  </w:num>
  <w:num w:numId="7">
    <w:abstractNumId w:val="40"/>
  </w:num>
  <w:num w:numId="8">
    <w:abstractNumId w:val="44"/>
  </w:num>
  <w:num w:numId="9">
    <w:abstractNumId w:val="0"/>
  </w:num>
  <w:num w:numId="10">
    <w:abstractNumId w:val="30"/>
  </w:num>
  <w:num w:numId="11">
    <w:abstractNumId w:val="11"/>
  </w:num>
  <w:num w:numId="12">
    <w:abstractNumId w:val="22"/>
  </w:num>
  <w:num w:numId="13">
    <w:abstractNumId w:val="32"/>
  </w:num>
  <w:num w:numId="14">
    <w:abstractNumId w:val="50"/>
  </w:num>
  <w:num w:numId="15">
    <w:abstractNumId w:val="8"/>
  </w:num>
  <w:num w:numId="16">
    <w:abstractNumId w:val="45"/>
  </w:num>
  <w:num w:numId="17">
    <w:abstractNumId w:val="25"/>
  </w:num>
  <w:num w:numId="18">
    <w:abstractNumId w:val="4"/>
  </w:num>
  <w:num w:numId="19">
    <w:abstractNumId w:val="36"/>
  </w:num>
  <w:num w:numId="20">
    <w:abstractNumId w:val="37"/>
  </w:num>
  <w:num w:numId="21">
    <w:abstractNumId w:val="38"/>
  </w:num>
  <w:num w:numId="22">
    <w:abstractNumId w:val="55"/>
  </w:num>
  <w:num w:numId="23">
    <w:abstractNumId w:val="28"/>
  </w:num>
  <w:num w:numId="24">
    <w:abstractNumId w:val="16"/>
  </w:num>
  <w:num w:numId="25">
    <w:abstractNumId w:val="62"/>
  </w:num>
  <w:num w:numId="26">
    <w:abstractNumId w:val="42"/>
  </w:num>
  <w:num w:numId="27">
    <w:abstractNumId w:val="41"/>
  </w:num>
  <w:num w:numId="28">
    <w:abstractNumId w:val="33"/>
  </w:num>
  <w:num w:numId="29">
    <w:abstractNumId w:val="26"/>
  </w:num>
  <w:num w:numId="30">
    <w:abstractNumId w:val="43"/>
  </w:num>
  <w:num w:numId="31">
    <w:abstractNumId w:val="47"/>
  </w:num>
  <w:num w:numId="32">
    <w:abstractNumId w:val="23"/>
  </w:num>
  <w:num w:numId="33">
    <w:abstractNumId w:val="3"/>
  </w:num>
  <w:num w:numId="34">
    <w:abstractNumId w:val="52"/>
  </w:num>
  <w:num w:numId="35">
    <w:abstractNumId w:val="21"/>
  </w:num>
  <w:num w:numId="36">
    <w:abstractNumId w:val="18"/>
  </w:num>
  <w:num w:numId="37">
    <w:abstractNumId w:val="20"/>
  </w:num>
  <w:num w:numId="38">
    <w:abstractNumId w:val="17"/>
  </w:num>
  <w:num w:numId="39">
    <w:abstractNumId w:val="35"/>
  </w:num>
  <w:num w:numId="40">
    <w:abstractNumId w:val="24"/>
  </w:num>
  <w:num w:numId="41">
    <w:abstractNumId w:val="60"/>
  </w:num>
  <w:num w:numId="42">
    <w:abstractNumId w:val="53"/>
  </w:num>
  <w:num w:numId="43">
    <w:abstractNumId w:val="6"/>
  </w:num>
  <w:num w:numId="44">
    <w:abstractNumId w:val="13"/>
  </w:num>
  <w:num w:numId="45">
    <w:abstractNumId w:val="27"/>
  </w:num>
  <w:num w:numId="46">
    <w:abstractNumId w:val="58"/>
  </w:num>
  <w:num w:numId="47">
    <w:abstractNumId w:val="34"/>
  </w:num>
  <w:num w:numId="48">
    <w:abstractNumId w:val="5"/>
  </w:num>
  <w:num w:numId="49">
    <w:abstractNumId w:val="1"/>
  </w:num>
  <w:num w:numId="50">
    <w:abstractNumId w:val="12"/>
  </w:num>
  <w:num w:numId="51">
    <w:abstractNumId w:val="15"/>
  </w:num>
  <w:num w:numId="52">
    <w:abstractNumId w:val="31"/>
  </w:num>
  <w:num w:numId="53">
    <w:abstractNumId w:val="29"/>
  </w:num>
  <w:num w:numId="54">
    <w:abstractNumId w:val="2"/>
  </w:num>
  <w:num w:numId="55">
    <w:abstractNumId w:val="51"/>
  </w:num>
  <w:num w:numId="56">
    <w:abstractNumId w:val="48"/>
  </w:num>
  <w:num w:numId="57">
    <w:abstractNumId w:val="4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1016F"/>
    <w:rsid w:val="00012273"/>
    <w:rsid w:val="00021A71"/>
    <w:rsid w:val="00023739"/>
    <w:rsid w:val="000261C7"/>
    <w:rsid w:val="000326C9"/>
    <w:rsid w:val="00033A5D"/>
    <w:rsid w:val="000350B3"/>
    <w:rsid w:val="00040E6A"/>
    <w:rsid w:val="000454F2"/>
    <w:rsid w:val="00047F85"/>
    <w:rsid w:val="00057BEC"/>
    <w:rsid w:val="00061AAD"/>
    <w:rsid w:val="000622AE"/>
    <w:rsid w:val="0006569C"/>
    <w:rsid w:val="0008374E"/>
    <w:rsid w:val="00086640"/>
    <w:rsid w:val="000901BD"/>
    <w:rsid w:val="000959D8"/>
    <w:rsid w:val="000A3571"/>
    <w:rsid w:val="000A477A"/>
    <w:rsid w:val="000A670B"/>
    <w:rsid w:val="000B38CC"/>
    <w:rsid w:val="000B3D41"/>
    <w:rsid w:val="000B4C9D"/>
    <w:rsid w:val="000B611F"/>
    <w:rsid w:val="000B62D9"/>
    <w:rsid w:val="000B68E6"/>
    <w:rsid w:val="000B77D6"/>
    <w:rsid w:val="000C1EBD"/>
    <w:rsid w:val="000C4C80"/>
    <w:rsid w:val="000D6F87"/>
    <w:rsid w:val="000E161F"/>
    <w:rsid w:val="000E3110"/>
    <w:rsid w:val="000E3547"/>
    <w:rsid w:val="000E35F4"/>
    <w:rsid w:val="000E3872"/>
    <w:rsid w:val="000E7F07"/>
    <w:rsid w:val="000F096E"/>
    <w:rsid w:val="000F5998"/>
    <w:rsid w:val="000F63DE"/>
    <w:rsid w:val="0010577F"/>
    <w:rsid w:val="00110ED6"/>
    <w:rsid w:val="00111E13"/>
    <w:rsid w:val="001137D6"/>
    <w:rsid w:val="00114933"/>
    <w:rsid w:val="00120BF4"/>
    <w:rsid w:val="0012304B"/>
    <w:rsid w:val="00127D2E"/>
    <w:rsid w:val="001305C3"/>
    <w:rsid w:val="00134FC7"/>
    <w:rsid w:val="0014155D"/>
    <w:rsid w:val="00143C0A"/>
    <w:rsid w:val="0016231A"/>
    <w:rsid w:val="00165E20"/>
    <w:rsid w:val="001661F7"/>
    <w:rsid w:val="001707CD"/>
    <w:rsid w:val="00170D45"/>
    <w:rsid w:val="00171A52"/>
    <w:rsid w:val="001826B1"/>
    <w:rsid w:val="00183C0E"/>
    <w:rsid w:val="001859BC"/>
    <w:rsid w:val="00187F94"/>
    <w:rsid w:val="001911A6"/>
    <w:rsid w:val="00192C21"/>
    <w:rsid w:val="001A321D"/>
    <w:rsid w:val="001A44C9"/>
    <w:rsid w:val="001B171B"/>
    <w:rsid w:val="001B5BE7"/>
    <w:rsid w:val="001D1902"/>
    <w:rsid w:val="001D47E2"/>
    <w:rsid w:val="001E1428"/>
    <w:rsid w:val="001E2595"/>
    <w:rsid w:val="001E48FF"/>
    <w:rsid w:val="001F0779"/>
    <w:rsid w:val="001F2963"/>
    <w:rsid w:val="002004C2"/>
    <w:rsid w:val="00201D1C"/>
    <w:rsid w:val="00203562"/>
    <w:rsid w:val="002036C3"/>
    <w:rsid w:val="00207CBB"/>
    <w:rsid w:val="002110E4"/>
    <w:rsid w:val="00213E09"/>
    <w:rsid w:val="00215E65"/>
    <w:rsid w:val="00216B75"/>
    <w:rsid w:val="0021765A"/>
    <w:rsid w:val="00231246"/>
    <w:rsid w:val="00232AB6"/>
    <w:rsid w:val="002349D6"/>
    <w:rsid w:val="00236317"/>
    <w:rsid w:val="00241F5F"/>
    <w:rsid w:val="0024236C"/>
    <w:rsid w:val="002534BD"/>
    <w:rsid w:val="00257C9C"/>
    <w:rsid w:val="002612CC"/>
    <w:rsid w:val="00261912"/>
    <w:rsid w:val="002621BA"/>
    <w:rsid w:val="002627F1"/>
    <w:rsid w:val="00263BC3"/>
    <w:rsid w:val="00272993"/>
    <w:rsid w:val="002736A4"/>
    <w:rsid w:val="0028679C"/>
    <w:rsid w:val="00287EB7"/>
    <w:rsid w:val="002909FE"/>
    <w:rsid w:val="00294235"/>
    <w:rsid w:val="00296F18"/>
    <w:rsid w:val="002A26B1"/>
    <w:rsid w:val="002A2F59"/>
    <w:rsid w:val="002A3F82"/>
    <w:rsid w:val="002A7BB9"/>
    <w:rsid w:val="002B089B"/>
    <w:rsid w:val="002B089F"/>
    <w:rsid w:val="002B137C"/>
    <w:rsid w:val="002B3ED9"/>
    <w:rsid w:val="002B5D4D"/>
    <w:rsid w:val="002B692C"/>
    <w:rsid w:val="002C1E48"/>
    <w:rsid w:val="002C3146"/>
    <w:rsid w:val="002C5813"/>
    <w:rsid w:val="002D30ED"/>
    <w:rsid w:val="002E04B9"/>
    <w:rsid w:val="002F4D1C"/>
    <w:rsid w:val="00301888"/>
    <w:rsid w:val="0030263B"/>
    <w:rsid w:val="00304765"/>
    <w:rsid w:val="0030541A"/>
    <w:rsid w:val="003061FF"/>
    <w:rsid w:val="0031090B"/>
    <w:rsid w:val="003168B5"/>
    <w:rsid w:val="003204DA"/>
    <w:rsid w:val="003228D1"/>
    <w:rsid w:val="003245CD"/>
    <w:rsid w:val="00334D22"/>
    <w:rsid w:val="003356E5"/>
    <w:rsid w:val="00335B5A"/>
    <w:rsid w:val="003430D4"/>
    <w:rsid w:val="0034505C"/>
    <w:rsid w:val="00353427"/>
    <w:rsid w:val="003554B5"/>
    <w:rsid w:val="00355746"/>
    <w:rsid w:val="00355C17"/>
    <w:rsid w:val="00360CDC"/>
    <w:rsid w:val="003725B7"/>
    <w:rsid w:val="00375552"/>
    <w:rsid w:val="0038241D"/>
    <w:rsid w:val="00382C60"/>
    <w:rsid w:val="00395C8E"/>
    <w:rsid w:val="00395EDF"/>
    <w:rsid w:val="003B5D14"/>
    <w:rsid w:val="003C08DE"/>
    <w:rsid w:val="003C0DF8"/>
    <w:rsid w:val="003C412A"/>
    <w:rsid w:val="003C46F2"/>
    <w:rsid w:val="003D1357"/>
    <w:rsid w:val="003D2DD1"/>
    <w:rsid w:val="003D3CCF"/>
    <w:rsid w:val="003D42BC"/>
    <w:rsid w:val="003E122B"/>
    <w:rsid w:val="003E2B81"/>
    <w:rsid w:val="003E5762"/>
    <w:rsid w:val="003E5831"/>
    <w:rsid w:val="003E58B3"/>
    <w:rsid w:val="003E5BEF"/>
    <w:rsid w:val="003E5CB7"/>
    <w:rsid w:val="003F31D4"/>
    <w:rsid w:val="004046C6"/>
    <w:rsid w:val="00411643"/>
    <w:rsid w:val="0041282A"/>
    <w:rsid w:val="00421986"/>
    <w:rsid w:val="00425454"/>
    <w:rsid w:val="00430E01"/>
    <w:rsid w:val="0043275A"/>
    <w:rsid w:val="004328B1"/>
    <w:rsid w:val="00435868"/>
    <w:rsid w:val="004364C2"/>
    <w:rsid w:val="0044085B"/>
    <w:rsid w:val="00440B09"/>
    <w:rsid w:val="00442D03"/>
    <w:rsid w:val="00445E52"/>
    <w:rsid w:val="004510A5"/>
    <w:rsid w:val="004557F4"/>
    <w:rsid w:val="00463F20"/>
    <w:rsid w:val="00466046"/>
    <w:rsid w:val="00474740"/>
    <w:rsid w:val="004807EA"/>
    <w:rsid w:val="0048154A"/>
    <w:rsid w:val="0048168D"/>
    <w:rsid w:val="00482648"/>
    <w:rsid w:val="00486092"/>
    <w:rsid w:val="00486476"/>
    <w:rsid w:val="00487375"/>
    <w:rsid w:val="00490670"/>
    <w:rsid w:val="00490EAE"/>
    <w:rsid w:val="004A2A50"/>
    <w:rsid w:val="004A39F9"/>
    <w:rsid w:val="004B02A4"/>
    <w:rsid w:val="004B194C"/>
    <w:rsid w:val="004B490E"/>
    <w:rsid w:val="004C4831"/>
    <w:rsid w:val="004D4FA0"/>
    <w:rsid w:val="004E3C4A"/>
    <w:rsid w:val="004E65AB"/>
    <w:rsid w:val="004E7E8D"/>
    <w:rsid w:val="004E7F08"/>
    <w:rsid w:val="004F3FD8"/>
    <w:rsid w:val="004F5D97"/>
    <w:rsid w:val="0050032E"/>
    <w:rsid w:val="00501A4F"/>
    <w:rsid w:val="00501C34"/>
    <w:rsid w:val="00503785"/>
    <w:rsid w:val="00512AAD"/>
    <w:rsid w:val="00515D0E"/>
    <w:rsid w:val="00520D64"/>
    <w:rsid w:val="00521760"/>
    <w:rsid w:val="00521E9D"/>
    <w:rsid w:val="00523911"/>
    <w:rsid w:val="00531DAB"/>
    <w:rsid w:val="005419EE"/>
    <w:rsid w:val="00541C48"/>
    <w:rsid w:val="00550C83"/>
    <w:rsid w:val="00551542"/>
    <w:rsid w:val="00556A32"/>
    <w:rsid w:val="00560BE0"/>
    <w:rsid w:val="0056149F"/>
    <w:rsid w:val="00563B0D"/>
    <w:rsid w:val="00564A89"/>
    <w:rsid w:val="005662D2"/>
    <w:rsid w:val="0056758A"/>
    <w:rsid w:val="005719D3"/>
    <w:rsid w:val="00572614"/>
    <w:rsid w:val="00581CC1"/>
    <w:rsid w:val="00582983"/>
    <w:rsid w:val="00591B93"/>
    <w:rsid w:val="00593513"/>
    <w:rsid w:val="00595FC1"/>
    <w:rsid w:val="00596303"/>
    <w:rsid w:val="0059701F"/>
    <w:rsid w:val="0059775F"/>
    <w:rsid w:val="005A28BB"/>
    <w:rsid w:val="005B582E"/>
    <w:rsid w:val="005C1AE4"/>
    <w:rsid w:val="005C3C31"/>
    <w:rsid w:val="005C7864"/>
    <w:rsid w:val="005D1148"/>
    <w:rsid w:val="005D57C0"/>
    <w:rsid w:val="005E2361"/>
    <w:rsid w:val="005E23EA"/>
    <w:rsid w:val="005E6D58"/>
    <w:rsid w:val="005F09A2"/>
    <w:rsid w:val="005F0B31"/>
    <w:rsid w:val="005F0ECF"/>
    <w:rsid w:val="005F2B05"/>
    <w:rsid w:val="005F3FDE"/>
    <w:rsid w:val="005F5295"/>
    <w:rsid w:val="005F7906"/>
    <w:rsid w:val="0060304D"/>
    <w:rsid w:val="006036F3"/>
    <w:rsid w:val="00605B40"/>
    <w:rsid w:val="00613AD2"/>
    <w:rsid w:val="006150AD"/>
    <w:rsid w:val="00615672"/>
    <w:rsid w:val="006168C8"/>
    <w:rsid w:val="006206A2"/>
    <w:rsid w:val="0062091C"/>
    <w:rsid w:val="00622B01"/>
    <w:rsid w:val="00622C02"/>
    <w:rsid w:val="00635086"/>
    <w:rsid w:val="006426E8"/>
    <w:rsid w:val="0064791F"/>
    <w:rsid w:val="00651389"/>
    <w:rsid w:val="00651D91"/>
    <w:rsid w:val="00652EE0"/>
    <w:rsid w:val="00655BBD"/>
    <w:rsid w:val="00656E4F"/>
    <w:rsid w:val="0066011F"/>
    <w:rsid w:val="00663299"/>
    <w:rsid w:val="0066514F"/>
    <w:rsid w:val="00666562"/>
    <w:rsid w:val="006675DD"/>
    <w:rsid w:val="00667955"/>
    <w:rsid w:val="00667F24"/>
    <w:rsid w:val="0067348D"/>
    <w:rsid w:val="0067564A"/>
    <w:rsid w:val="00680DA9"/>
    <w:rsid w:val="00684356"/>
    <w:rsid w:val="00685420"/>
    <w:rsid w:val="00685523"/>
    <w:rsid w:val="00687032"/>
    <w:rsid w:val="00691C66"/>
    <w:rsid w:val="006930B5"/>
    <w:rsid w:val="006B21F0"/>
    <w:rsid w:val="006B4E68"/>
    <w:rsid w:val="006B4F39"/>
    <w:rsid w:val="006B5025"/>
    <w:rsid w:val="006C6547"/>
    <w:rsid w:val="006E06A8"/>
    <w:rsid w:val="006E096F"/>
    <w:rsid w:val="006E5EB2"/>
    <w:rsid w:val="006E6AF6"/>
    <w:rsid w:val="006F0863"/>
    <w:rsid w:val="006F1E36"/>
    <w:rsid w:val="006F2245"/>
    <w:rsid w:val="006F29BA"/>
    <w:rsid w:val="006F325F"/>
    <w:rsid w:val="006F3D66"/>
    <w:rsid w:val="006F4D65"/>
    <w:rsid w:val="006F729C"/>
    <w:rsid w:val="0070627A"/>
    <w:rsid w:val="0071131D"/>
    <w:rsid w:val="00716885"/>
    <w:rsid w:val="007208A6"/>
    <w:rsid w:val="007274BF"/>
    <w:rsid w:val="00731BE3"/>
    <w:rsid w:val="00731FAD"/>
    <w:rsid w:val="00731FBF"/>
    <w:rsid w:val="007359A2"/>
    <w:rsid w:val="00735DE0"/>
    <w:rsid w:val="00735EF1"/>
    <w:rsid w:val="00737342"/>
    <w:rsid w:val="0074618A"/>
    <w:rsid w:val="00750577"/>
    <w:rsid w:val="00750DA6"/>
    <w:rsid w:val="007510A1"/>
    <w:rsid w:val="007548A6"/>
    <w:rsid w:val="007571AF"/>
    <w:rsid w:val="007578C6"/>
    <w:rsid w:val="00762264"/>
    <w:rsid w:val="007673C9"/>
    <w:rsid w:val="00767896"/>
    <w:rsid w:val="00767B59"/>
    <w:rsid w:val="00773E82"/>
    <w:rsid w:val="0077491F"/>
    <w:rsid w:val="00776575"/>
    <w:rsid w:val="007824F5"/>
    <w:rsid w:val="00782B8D"/>
    <w:rsid w:val="007835D6"/>
    <w:rsid w:val="00783C9E"/>
    <w:rsid w:val="00791E40"/>
    <w:rsid w:val="00792D35"/>
    <w:rsid w:val="007A013D"/>
    <w:rsid w:val="007A055A"/>
    <w:rsid w:val="007A200A"/>
    <w:rsid w:val="007A2859"/>
    <w:rsid w:val="007A32A9"/>
    <w:rsid w:val="007A3F5F"/>
    <w:rsid w:val="007A6405"/>
    <w:rsid w:val="007A659A"/>
    <w:rsid w:val="007B0982"/>
    <w:rsid w:val="007B12C0"/>
    <w:rsid w:val="007B2257"/>
    <w:rsid w:val="007B2389"/>
    <w:rsid w:val="007B4DE9"/>
    <w:rsid w:val="007B5EBC"/>
    <w:rsid w:val="007B7A09"/>
    <w:rsid w:val="007C2A73"/>
    <w:rsid w:val="007C331E"/>
    <w:rsid w:val="007C454E"/>
    <w:rsid w:val="007C4F0E"/>
    <w:rsid w:val="007C513A"/>
    <w:rsid w:val="007C5F31"/>
    <w:rsid w:val="007C7B8E"/>
    <w:rsid w:val="007D0C1C"/>
    <w:rsid w:val="007D5043"/>
    <w:rsid w:val="007D5940"/>
    <w:rsid w:val="007D685E"/>
    <w:rsid w:val="007D7497"/>
    <w:rsid w:val="007E275D"/>
    <w:rsid w:val="007F2841"/>
    <w:rsid w:val="007F6C1B"/>
    <w:rsid w:val="00802FDC"/>
    <w:rsid w:val="00811971"/>
    <w:rsid w:val="00825785"/>
    <w:rsid w:val="00825C0C"/>
    <w:rsid w:val="00826A35"/>
    <w:rsid w:val="00832B86"/>
    <w:rsid w:val="00847350"/>
    <w:rsid w:val="008477C4"/>
    <w:rsid w:val="0085238F"/>
    <w:rsid w:val="00852F76"/>
    <w:rsid w:val="008610F1"/>
    <w:rsid w:val="0086437C"/>
    <w:rsid w:val="008723B9"/>
    <w:rsid w:val="008732A8"/>
    <w:rsid w:val="00873C7C"/>
    <w:rsid w:val="00875C49"/>
    <w:rsid w:val="00876AE1"/>
    <w:rsid w:val="00876DCA"/>
    <w:rsid w:val="00882559"/>
    <w:rsid w:val="008838DA"/>
    <w:rsid w:val="00884052"/>
    <w:rsid w:val="00886D57"/>
    <w:rsid w:val="00886D91"/>
    <w:rsid w:val="0089405D"/>
    <w:rsid w:val="0089626E"/>
    <w:rsid w:val="00896557"/>
    <w:rsid w:val="008968C5"/>
    <w:rsid w:val="00897A2A"/>
    <w:rsid w:val="00897CA4"/>
    <w:rsid w:val="008B19C3"/>
    <w:rsid w:val="008B3003"/>
    <w:rsid w:val="008B3BEF"/>
    <w:rsid w:val="008B421F"/>
    <w:rsid w:val="008C1080"/>
    <w:rsid w:val="008C506B"/>
    <w:rsid w:val="008C6062"/>
    <w:rsid w:val="008D05D0"/>
    <w:rsid w:val="008E071F"/>
    <w:rsid w:val="008E0FB7"/>
    <w:rsid w:val="008E261D"/>
    <w:rsid w:val="008E4AE2"/>
    <w:rsid w:val="00902829"/>
    <w:rsid w:val="009032FB"/>
    <w:rsid w:val="009039F6"/>
    <w:rsid w:val="0091042A"/>
    <w:rsid w:val="009116B4"/>
    <w:rsid w:val="00911C0A"/>
    <w:rsid w:val="00911CF0"/>
    <w:rsid w:val="00911FD2"/>
    <w:rsid w:val="00917A53"/>
    <w:rsid w:val="00917FE2"/>
    <w:rsid w:val="00920093"/>
    <w:rsid w:val="00920EA7"/>
    <w:rsid w:val="00924E15"/>
    <w:rsid w:val="009251EB"/>
    <w:rsid w:val="00927D80"/>
    <w:rsid w:val="00931AA8"/>
    <w:rsid w:val="00937FD5"/>
    <w:rsid w:val="009527E1"/>
    <w:rsid w:val="0096013C"/>
    <w:rsid w:val="00962614"/>
    <w:rsid w:val="009634C9"/>
    <w:rsid w:val="00964A0D"/>
    <w:rsid w:val="00965B0B"/>
    <w:rsid w:val="00972607"/>
    <w:rsid w:val="00976122"/>
    <w:rsid w:val="00984B62"/>
    <w:rsid w:val="00984B7D"/>
    <w:rsid w:val="0099222F"/>
    <w:rsid w:val="009A2190"/>
    <w:rsid w:val="009A2733"/>
    <w:rsid w:val="009A4375"/>
    <w:rsid w:val="009B4187"/>
    <w:rsid w:val="009C0C38"/>
    <w:rsid w:val="009C0FBE"/>
    <w:rsid w:val="009C34EF"/>
    <w:rsid w:val="009C4212"/>
    <w:rsid w:val="009C4DEE"/>
    <w:rsid w:val="009C7003"/>
    <w:rsid w:val="009D2E8B"/>
    <w:rsid w:val="009D74AD"/>
    <w:rsid w:val="009E4EDA"/>
    <w:rsid w:val="009E687E"/>
    <w:rsid w:val="009E7E02"/>
    <w:rsid w:val="009F1EB7"/>
    <w:rsid w:val="009F69B0"/>
    <w:rsid w:val="00A125D8"/>
    <w:rsid w:val="00A167CE"/>
    <w:rsid w:val="00A2265F"/>
    <w:rsid w:val="00A25D4B"/>
    <w:rsid w:val="00A26C93"/>
    <w:rsid w:val="00A30F3E"/>
    <w:rsid w:val="00A31B44"/>
    <w:rsid w:val="00A34DB5"/>
    <w:rsid w:val="00A404FE"/>
    <w:rsid w:val="00A423B8"/>
    <w:rsid w:val="00A446B7"/>
    <w:rsid w:val="00A478DB"/>
    <w:rsid w:val="00A50C25"/>
    <w:rsid w:val="00A52478"/>
    <w:rsid w:val="00A5366F"/>
    <w:rsid w:val="00A56D16"/>
    <w:rsid w:val="00A674D0"/>
    <w:rsid w:val="00A73786"/>
    <w:rsid w:val="00A75248"/>
    <w:rsid w:val="00A75C60"/>
    <w:rsid w:val="00A77831"/>
    <w:rsid w:val="00A800AA"/>
    <w:rsid w:val="00A9042F"/>
    <w:rsid w:val="00A917BC"/>
    <w:rsid w:val="00A92642"/>
    <w:rsid w:val="00A939A8"/>
    <w:rsid w:val="00A93EFC"/>
    <w:rsid w:val="00A963D9"/>
    <w:rsid w:val="00A96540"/>
    <w:rsid w:val="00A96C68"/>
    <w:rsid w:val="00AA52B3"/>
    <w:rsid w:val="00AB2081"/>
    <w:rsid w:val="00AC0EB4"/>
    <w:rsid w:val="00AC509C"/>
    <w:rsid w:val="00AD3C0F"/>
    <w:rsid w:val="00AD3D35"/>
    <w:rsid w:val="00AE1FFC"/>
    <w:rsid w:val="00AE26BD"/>
    <w:rsid w:val="00AE2B57"/>
    <w:rsid w:val="00AE4046"/>
    <w:rsid w:val="00AF1405"/>
    <w:rsid w:val="00AF262A"/>
    <w:rsid w:val="00AF26EE"/>
    <w:rsid w:val="00AF4BE4"/>
    <w:rsid w:val="00AF6BE2"/>
    <w:rsid w:val="00B00A1A"/>
    <w:rsid w:val="00B00C8F"/>
    <w:rsid w:val="00B01225"/>
    <w:rsid w:val="00B04C73"/>
    <w:rsid w:val="00B056A0"/>
    <w:rsid w:val="00B07F77"/>
    <w:rsid w:val="00B10AD8"/>
    <w:rsid w:val="00B15116"/>
    <w:rsid w:val="00B156A6"/>
    <w:rsid w:val="00B16691"/>
    <w:rsid w:val="00B25ED4"/>
    <w:rsid w:val="00B27DC7"/>
    <w:rsid w:val="00B307A6"/>
    <w:rsid w:val="00B30D40"/>
    <w:rsid w:val="00B418A2"/>
    <w:rsid w:val="00B5070E"/>
    <w:rsid w:val="00B53AD0"/>
    <w:rsid w:val="00B61A85"/>
    <w:rsid w:val="00B66A22"/>
    <w:rsid w:val="00B80396"/>
    <w:rsid w:val="00B803D2"/>
    <w:rsid w:val="00B82020"/>
    <w:rsid w:val="00B87483"/>
    <w:rsid w:val="00B87524"/>
    <w:rsid w:val="00B875FD"/>
    <w:rsid w:val="00B90736"/>
    <w:rsid w:val="00B93207"/>
    <w:rsid w:val="00B95D54"/>
    <w:rsid w:val="00B9691F"/>
    <w:rsid w:val="00BA10E7"/>
    <w:rsid w:val="00BA320C"/>
    <w:rsid w:val="00BB4B8E"/>
    <w:rsid w:val="00BB54A6"/>
    <w:rsid w:val="00BB67A5"/>
    <w:rsid w:val="00BC1726"/>
    <w:rsid w:val="00BC2681"/>
    <w:rsid w:val="00BC55F0"/>
    <w:rsid w:val="00BC5A2F"/>
    <w:rsid w:val="00BE37C1"/>
    <w:rsid w:val="00BE7375"/>
    <w:rsid w:val="00BF587C"/>
    <w:rsid w:val="00BF5A20"/>
    <w:rsid w:val="00BF7A99"/>
    <w:rsid w:val="00C011F5"/>
    <w:rsid w:val="00C03C57"/>
    <w:rsid w:val="00C07D64"/>
    <w:rsid w:val="00C10EC2"/>
    <w:rsid w:val="00C202ED"/>
    <w:rsid w:val="00C23C3F"/>
    <w:rsid w:val="00C24174"/>
    <w:rsid w:val="00C26302"/>
    <w:rsid w:val="00C27014"/>
    <w:rsid w:val="00C2762E"/>
    <w:rsid w:val="00C31681"/>
    <w:rsid w:val="00C3586D"/>
    <w:rsid w:val="00C40A11"/>
    <w:rsid w:val="00C42CD5"/>
    <w:rsid w:val="00C43E8C"/>
    <w:rsid w:val="00C47C3E"/>
    <w:rsid w:val="00C507A0"/>
    <w:rsid w:val="00C50FE0"/>
    <w:rsid w:val="00C519EF"/>
    <w:rsid w:val="00C56BDC"/>
    <w:rsid w:val="00C619C1"/>
    <w:rsid w:val="00C6736A"/>
    <w:rsid w:val="00C747C7"/>
    <w:rsid w:val="00C75BE7"/>
    <w:rsid w:val="00C774CE"/>
    <w:rsid w:val="00C84D80"/>
    <w:rsid w:val="00CA23AF"/>
    <w:rsid w:val="00CA250C"/>
    <w:rsid w:val="00CA3FD2"/>
    <w:rsid w:val="00CA6EB2"/>
    <w:rsid w:val="00CB2BEC"/>
    <w:rsid w:val="00CB6BBA"/>
    <w:rsid w:val="00CB7190"/>
    <w:rsid w:val="00CC0DFB"/>
    <w:rsid w:val="00CC37CA"/>
    <w:rsid w:val="00CC4AAA"/>
    <w:rsid w:val="00CC678D"/>
    <w:rsid w:val="00CD354F"/>
    <w:rsid w:val="00CE2776"/>
    <w:rsid w:val="00CF430D"/>
    <w:rsid w:val="00CF7599"/>
    <w:rsid w:val="00D01286"/>
    <w:rsid w:val="00D05DF8"/>
    <w:rsid w:val="00D06F1E"/>
    <w:rsid w:val="00D070B7"/>
    <w:rsid w:val="00D10F26"/>
    <w:rsid w:val="00D16E2C"/>
    <w:rsid w:val="00D25011"/>
    <w:rsid w:val="00D25100"/>
    <w:rsid w:val="00D44B6E"/>
    <w:rsid w:val="00D506A1"/>
    <w:rsid w:val="00D77DD5"/>
    <w:rsid w:val="00D84ED0"/>
    <w:rsid w:val="00D8583F"/>
    <w:rsid w:val="00D86FDE"/>
    <w:rsid w:val="00D9021A"/>
    <w:rsid w:val="00D91DDF"/>
    <w:rsid w:val="00D962DA"/>
    <w:rsid w:val="00D9654B"/>
    <w:rsid w:val="00D96E9F"/>
    <w:rsid w:val="00DA0153"/>
    <w:rsid w:val="00DA08B1"/>
    <w:rsid w:val="00DA0A93"/>
    <w:rsid w:val="00DB7B6B"/>
    <w:rsid w:val="00DC717D"/>
    <w:rsid w:val="00DD4D35"/>
    <w:rsid w:val="00DD4E1F"/>
    <w:rsid w:val="00DE5F25"/>
    <w:rsid w:val="00DF3E6D"/>
    <w:rsid w:val="00DF53AC"/>
    <w:rsid w:val="00E02CD6"/>
    <w:rsid w:val="00E07ABD"/>
    <w:rsid w:val="00E162CD"/>
    <w:rsid w:val="00E170C6"/>
    <w:rsid w:val="00E21846"/>
    <w:rsid w:val="00E24356"/>
    <w:rsid w:val="00E249D9"/>
    <w:rsid w:val="00E24D56"/>
    <w:rsid w:val="00E27412"/>
    <w:rsid w:val="00E373B9"/>
    <w:rsid w:val="00E462B0"/>
    <w:rsid w:val="00E46D42"/>
    <w:rsid w:val="00E50D7A"/>
    <w:rsid w:val="00E52176"/>
    <w:rsid w:val="00E52F87"/>
    <w:rsid w:val="00E5465F"/>
    <w:rsid w:val="00E601DC"/>
    <w:rsid w:val="00E60DE6"/>
    <w:rsid w:val="00E66C47"/>
    <w:rsid w:val="00E73B35"/>
    <w:rsid w:val="00E75A8A"/>
    <w:rsid w:val="00E91DBE"/>
    <w:rsid w:val="00E92419"/>
    <w:rsid w:val="00E92CAB"/>
    <w:rsid w:val="00E96869"/>
    <w:rsid w:val="00E96A6B"/>
    <w:rsid w:val="00EA7595"/>
    <w:rsid w:val="00EC0B35"/>
    <w:rsid w:val="00EC2A32"/>
    <w:rsid w:val="00EC40C3"/>
    <w:rsid w:val="00EC7072"/>
    <w:rsid w:val="00ED3969"/>
    <w:rsid w:val="00ED4EF8"/>
    <w:rsid w:val="00ED67EE"/>
    <w:rsid w:val="00EE082C"/>
    <w:rsid w:val="00EE144A"/>
    <w:rsid w:val="00EE4041"/>
    <w:rsid w:val="00EE6341"/>
    <w:rsid w:val="00EF26E2"/>
    <w:rsid w:val="00EF6F6D"/>
    <w:rsid w:val="00F024F0"/>
    <w:rsid w:val="00F02B38"/>
    <w:rsid w:val="00F04C3F"/>
    <w:rsid w:val="00F12A56"/>
    <w:rsid w:val="00F158B2"/>
    <w:rsid w:val="00F22D81"/>
    <w:rsid w:val="00F24C47"/>
    <w:rsid w:val="00F313D3"/>
    <w:rsid w:val="00F400EB"/>
    <w:rsid w:val="00F4224A"/>
    <w:rsid w:val="00F42EF7"/>
    <w:rsid w:val="00F478EC"/>
    <w:rsid w:val="00F52D8B"/>
    <w:rsid w:val="00F5334C"/>
    <w:rsid w:val="00F60CA4"/>
    <w:rsid w:val="00F65283"/>
    <w:rsid w:val="00F662E3"/>
    <w:rsid w:val="00F71FCD"/>
    <w:rsid w:val="00F74614"/>
    <w:rsid w:val="00F936D4"/>
    <w:rsid w:val="00F94E62"/>
    <w:rsid w:val="00FB3FBB"/>
    <w:rsid w:val="00FB4BB5"/>
    <w:rsid w:val="00FC0305"/>
    <w:rsid w:val="00FC32EF"/>
    <w:rsid w:val="00FC69C4"/>
    <w:rsid w:val="00FC707C"/>
    <w:rsid w:val="00FC7693"/>
    <w:rsid w:val="00FD10F4"/>
    <w:rsid w:val="00FE3AD4"/>
    <w:rsid w:val="00FE4317"/>
    <w:rsid w:val="00FE594B"/>
    <w:rsid w:val="00FF0F78"/>
    <w:rsid w:val="00FF476D"/>
    <w:rsid w:val="00FF5B86"/>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5D31232-4893-4910-BAE6-1866696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lang w:val="x-none" w:eastAsia="x-none"/>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link w:val="Header"/>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lang w:val="x-none" w:eastAsia="x-non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lang w:val="x-none" w:eastAsia="x-none"/>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rsid w:val="00520D64"/>
    <w:rPr>
      <w:sz w:val="16"/>
      <w:szCs w:val="16"/>
    </w:rPr>
  </w:style>
  <w:style w:type="paragraph" w:styleId="CommentText">
    <w:name w:val="annotation text"/>
    <w:basedOn w:val="Normal"/>
    <w:link w:val="CommentTextChar"/>
    <w:rsid w:val="00520D64"/>
    <w:rPr>
      <w:rFonts w:cs="Times New Roman"/>
      <w:sz w:val="20"/>
      <w:szCs w:val="20"/>
      <w:lang w:val="x-none" w:eastAsia="x-none"/>
    </w:rPr>
  </w:style>
  <w:style w:type="character" w:customStyle="1" w:styleId="CommentTextChar">
    <w:name w:val="Comment Text Char"/>
    <w:link w:val="CommentText"/>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customStyle="1" w:styleId="title21">
    <w:name w:val="title21"/>
    <w:basedOn w:val="Normal"/>
    <w:rsid w:val="00304765"/>
    <w:pPr>
      <w:spacing w:after="120"/>
    </w:pPr>
    <w:rPr>
      <w:b/>
      <w:bCs/>
      <w:color w:val="082C74"/>
      <w:sz w:val="28"/>
      <w:szCs w:val="28"/>
    </w:rPr>
  </w:style>
  <w:style w:type="character" w:styleId="Strong">
    <w:name w:val="Strong"/>
    <w:basedOn w:val="DefaultParagraphFont"/>
    <w:uiPriority w:val="22"/>
    <w:qFormat/>
    <w:rsid w:val="00304765"/>
    <w:rPr>
      <w:b/>
      <w:bCs/>
    </w:rPr>
  </w:style>
  <w:style w:type="paragraph" w:styleId="BodyText">
    <w:name w:val="Body Text"/>
    <w:basedOn w:val="Normal"/>
    <w:link w:val="BodyTextChar"/>
    <w:rsid w:val="000B611F"/>
    <w:pPr>
      <w:spacing w:after="120"/>
    </w:pPr>
  </w:style>
  <w:style w:type="character" w:customStyle="1" w:styleId="BodyTextChar">
    <w:name w:val="Body Text Char"/>
    <w:basedOn w:val="DefaultParagraphFont"/>
    <w:link w:val="BodyText"/>
    <w:rsid w:val="000B611F"/>
    <w:rPr>
      <w:rFonts w:ascii="Arial" w:hAnsi="Arial" w:cs="Arial"/>
      <w:sz w:val="24"/>
      <w:szCs w:val="24"/>
    </w:rPr>
  </w:style>
  <w:style w:type="character" w:styleId="EndnoteReference">
    <w:name w:val="endnote reference"/>
    <w:basedOn w:val="DefaultParagraphFont"/>
    <w:rsid w:val="000B611F"/>
    <w:rPr>
      <w:rFonts w:ascii="Courier New" w:hAnsi="Courier New"/>
      <w:noProof w:val="0"/>
      <w:sz w:val="24"/>
      <w:vertAlign w:val="superscript"/>
      <w:lang w:val="en-US"/>
    </w:rPr>
  </w:style>
  <w:style w:type="paragraph" w:styleId="FootnoteText">
    <w:name w:val="footnote text"/>
    <w:basedOn w:val="Normal"/>
    <w:link w:val="FootnoteTextChar"/>
    <w:rsid w:val="000B611F"/>
    <w:pPr>
      <w:widowControl w:val="0"/>
      <w:tabs>
        <w:tab w:val="left" w:pos="-720"/>
      </w:tabs>
      <w:suppressAutoHyphens/>
    </w:pPr>
    <w:rPr>
      <w:rFonts w:ascii="Courier New" w:hAnsi="Courier New" w:cs="Times New Roman"/>
      <w:snapToGrid w:val="0"/>
      <w:szCs w:val="20"/>
    </w:rPr>
  </w:style>
  <w:style w:type="character" w:customStyle="1" w:styleId="FootnoteTextChar">
    <w:name w:val="Footnote Text Char"/>
    <w:basedOn w:val="DefaultParagraphFont"/>
    <w:link w:val="FootnoteText"/>
    <w:rsid w:val="000B611F"/>
    <w:rPr>
      <w:rFonts w:ascii="Courier New" w:hAnsi="Courier New"/>
      <w:snapToGrid w:val="0"/>
      <w:sz w:val="24"/>
    </w:rPr>
  </w:style>
  <w:style w:type="character" w:styleId="FootnoteReference">
    <w:name w:val="footnote reference"/>
    <w:basedOn w:val="DefaultParagraphFont"/>
    <w:rsid w:val="000B611F"/>
    <w:rPr>
      <w:rFonts w:ascii="Courier New" w:hAnsi="Courier New"/>
      <w:noProof w:val="0"/>
      <w:sz w:val="24"/>
      <w:vertAlign w:val="superscript"/>
      <w:lang w:val="en-US"/>
    </w:rPr>
  </w:style>
  <w:style w:type="character" w:customStyle="1" w:styleId="DefaultParagraphFo">
    <w:name w:val="Default Paragraph Fo"/>
    <w:basedOn w:val="DefaultParagraphFont"/>
    <w:rsid w:val="000B611F"/>
  </w:style>
  <w:style w:type="character" w:customStyle="1" w:styleId="EquationCaption">
    <w:name w:val="_Equation Caption"/>
    <w:basedOn w:val="DefaultParagraphFont"/>
    <w:rsid w:val="000B611F"/>
  </w:style>
  <w:style w:type="paragraph" w:customStyle="1" w:styleId="HeadingBase">
    <w:name w:val="Heading Base"/>
    <w:rsid w:val="000B611F"/>
    <w:pPr>
      <w:widowControl w:val="0"/>
      <w:tabs>
        <w:tab w:val="left" w:pos="-720"/>
      </w:tabs>
      <w:suppressAutoHyphens/>
    </w:pPr>
    <w:rPr>
      <w:rFonts w:ascii="Arial" w:hAnsi="Arial"/>
      <w:b/>
      <w:snapToGrid w:val="0"/>
      <w:sz w:val="60"/>
    </w:rPr>
  </w:style>
  <w:style w:type="paragraph" w:customStyle="1" w:styleId="BT1">
    <w:name w:val="BT1"/>
    <w:rsid w:val="000B611F"/>
    <w:pPr>
      <w:keepNext/>
      <w:keepLines/>
      <w:widowControl w:val="0"/>
      <w:tabs>
        <w:tab w:val="left" w:pos="-720"/>
      </w:tabs>
      <w:suppressAutoHyphens/>
    </w:pPr>
    <w:rPr>
      <w:snapToGrid w:val="0"/>
    </w:rPr>
  </w:style>
  <w:style w:type="paragraph" w:styleId="List">
    <w:name w:val="List"/>
    <w:basedOn w:val="Normal"/>
    <w:rsid w:val="000B611F"/>
    <w:pPr>
      <w:widowControl w:val="0"/>
      <w:tabs>
        <w:tab w:val="left" w:pos="0"/>
        <w:tab w:val="left" w:pos="3600"/>
        <w:tab w:val="left" w:pos="3960"/>
        <w:tab w:val="left" w:pos="4320"/>
      </w:tabs>
      <w:suppressAutoHyphens/>
    </w:pPr>
    <w:rPr>
      <w:rFonts w:ascii="Times New Roman" w:hAnsi="Times New Roman" w:cs="Times New Roman"/>
      <w:snapToGrid w:val="0"/>
      <w:sz w:val="20"/>
      <w:szCs w:val="20"/>
    </w:rPr>
  </w:style>
  <w:style w:type="paragraph" w:customStyle="1" w:styleId="BT11">
    <w:name w:val="BT1.1"/>
    <w:rsid w:val="000B611F"/>
    <w:pPr>
      <w:widowControl w:val="0"/>
      <w:tabs>
        <w:tab w:val="left" w:pos="-720"/>
      </w:tabs>
      <w:suppressAutoHyphens/>
    </w:pPr>
    <w:rPr>
      <w:snapToGrid w:val="0"/>
    </w:rPr>
  </w:style>
  <w:style w:type="paragraph" w:customStyle="1" w:styleId="Definition">
    <w:name w:val="Definition"/>
    <w:rsid w:val="000B611F"/>
    <w:pPr>
      <w:widowControl w:val="0"/>
      <w:tabs>
        <w:tab w:val="left" w:pos="-720"/>
      </w:tabs>
      <w:suppressAutoHyphens/>
    </w:pPr>
    <w:rPr>
      <w:snapToGrid w:val="0"/>
    </w:rPr>
  </w:style>
  <w:style w:type="paragraph" w:customStyle="1" w:styleId="BT111">
    <w:name w:val="BT1.1.1"/>
    <w:rsid w:val="000B611F"/>
    <w:pPr>
      <w:widowControl w:val="0"/>
      <w:tabs>
        <w:tab w:val="left" w:pos="0"/>
        <w:tab w:val="left" w:pos="3240"/>
        <w:tab w:val="left" w:pos="3600"/>
      </w:tabs>
      <w:suppressAutoHyphens/>
    </w:pPr>
    <w:rPr>
      <w:snapToGrid w:val="0"/>
    </w:rPr>
  </w:style>
  <w:style w:type="paragraph" w:customStyle="1" w:styleId="ListBullet">
    <w:name w:val="ListBullet"/>
    <w:rsid w:val="000B611F"/>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0B611F"/>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0B611F"/>
    <w:pPr>
      <w:widowControl w:val="0"/>
      <w:tabs>
        <w:tab w:val="left" w:pos="-720"/>
      </w:tabs>
      <w:suppressAutoHyphens/>
    </w:pPr>
    <w:rPr>
      <w:snapToGrid w:val="0"/>
      <w:sz w:val="18"/>
    </w:rPr>
  </w:style>
  <w:style w:type="paragraph" w:styleId="PlainText">
    <w:name w:val="Plain Text"/>
    <w:basedOn w:val="Normal"/>
    <w:link w:val="PlainTextChar"/>
    <w:rsid w:val="000B611F"/>
    <w:pPr>
      <w:widowControl w:val="0"/>
      <w:tabs>
        <w:tab w:val="left" w:pos="-720"/>
      </w:tabs>
      <w:suppressAutoHyphens/>
    </w:pPr>
    <w:rPr>
      <w:rFonts w:ascii="Courier New" w:hAnsi="Courier New" w:cs="Times New Roman"/>
      <w:snapToGrid w:val="0"/>
      <w:sz w:val="20"/>
      <w:szCs w:val="20"/>
    </w:rPr>
  </w:style>
  <w:style w:type="character" w:customStyle="1" w:styleId="PlainTextChar">
    <w:name w:val="Plain Text Char"/>
    <w:basedOn w:val="DefaultParagraphFont"/>
    <w:link w:val="PlainText"/>
    <w:rsid w:val="000B611F"/>
    <w:rPr>
      <w:rFonts w:ascii="Courier New" w:hAnsi="Courier New"/>
      <w:snapToGrid w:val="0"/>
    </w:rPr>
  </w:style>
  <w:style w:type="paragraph" w:styleId="TOC1">
    <w:name w:val="toc 1"/>
    <w:basedOn w:val="Normal"/>
    <w:next w:val="Normal"/>
    <w:autoRedefine/>
    <w:rsid w:val="000B611F"/>
    <w:pPr>
      <w:widowControl w:val="0"/>
      <w:tabs>
        <w:tab w:val="right" w:leader="dot" w:pos="9360"/>
      </w:tabs>
      <w:suppressAutoHyphens/>
      <w:spacing w:before="480"/>
      <w:ind w:left="720" w:right="720" w:hanging="720"/>
    </w:pPr>
    <w:rPr>
      <w:rFonts w:ascii="Courier New" w:hAnsi="Courier New" w:cs="Times New Roman"/>
      <w:snapToGrid w:val="0"/>
      <w:szCs w:val="20"/>
    </w:rPr>
  </w:style>
  <w:style w:type="paragraph" w:styleId="TOC2">
    <w:name w:val="toc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C3">
    <w:name w:val="toc 3"/>
    <w:basedOn w:val="Normal"/>
    <w:next w:val="Normal"/>
    <w:autoRedefine/>
    <w:rsid w:val="000B611F"/>
    <w:pPr>
      <w:widowControl w:val="0"/>
      <w:tabs>
        <w:tab w:val="right" w:leader="dot" w:pos="9360"/>
      </w:tabs>
      <w:suppressAutoHyphens/>
      <w:ind w:left="2160" w:right="720" w:hanging="720"/>
    </w:pPr>
    <w:rPr>
      <w:rFonts w:ascii="Courier New" w:hAnsi="Courier New" w:cs="Times New Roman"/>
      <w:snapToGrid w:val="0"/>
      <w:szCs w:val="20"/>
    </w:rPr>
  </w:style>
  <w:style w:type="paragraph" w:styleId="TOC4">
    <w:name w:val="toc 4"/>
    <w:basedOn w:val="Normal"/>
    <w:next w:val="Normal"/>
    <w:autoRedefine/>
    <w:rsid w:val="000B611F"/>
    <w:pPr>
      <w:widowControl w:val="0"/>
      <w:tabs>
        <w:tab w:val="right" w:leader="dot" w:pos="9360"/>
      </w:tabs>
      <w:suppressAutoHyphens/>
      <w:ind w:left="2880" w:right="720" w:hanging="720"/>
    </w:pPr>
    <w:rPr>
      <w:rFonts w:ascii="Courier New" w:hAnsi="Courier New" w:cs="Times New Roman"/>
      <w:snapToGrid w:val="0"/>
      <w:szCs w:val="20"/>
    </w:rPr>
  </w:style>
  <w:style w:type="paragraph" w:styleId="TOC5">
    <w:name w:val="toc 5"/>
    <w:basedOn w:val="Normal"/>
    <w:next w:val="Normal"/>
    <w:autoRedefine/>
    <w:rsid w:val="000B611F"/>
    <w:pPr>
      <w:widowControl w:val="0"/>
      <w:tabs>
        <w:tab w:val="right" w:leader="dot" w:pos="9360"/>
      </w:tabs>
      <w:suppressAutoHyphens/>
      <w:ind w:left="3600" w:right="720" w:hanging="720"/>
    </w:pPr>
    <w:rPr>
      <w:rFonts w:ascii="Courier New" w:hAnsi="Courier New" w:cs="Times New Roman"/>
      <w:snapToGrid w:val="0"/>
      <w:szCs w:val="20"/>
    </w:rPr>
  </w:style>
  <w:style w:type="paragraph" w:styleId="TOC6">
    <w:name w:val="toc 6"/>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7">
    <w:name w:val="toc 7"/>
    <w:basedOn w:val="Normal"/>
    <w:next w:val="Normal"/>
    <w:autoRedefine/>
    <w:rsid w:val="000B611F"/>
    <w:pPr>
      <w:widowControl w:val="0"/>
      <w:suppressAutoHyphens/>
      <w:ind w:left="720" w:hanging="720"/>
    </w:pPr>
    <w:rPr>
      <w:rFonts w:ascii="Courier New" w:hAnsi="Courier New" w:cs="Times New Roman"/>
      <w:snapToGrid w:val="0"/>
      <w:szCs w:val="20"/>
    </w:rPr>
  </w:style>
  <w:style w:type="paragraph" w:styleId="TOC8">
    <w:name w:val="toc 8"/>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9">
    <w:name w:val="toc 9"/>
    <w:basedOn w:val="Normal"/>
    <w:next w:val="Normal"/>
    <w:autoRedefine/>
    <w:rsid w:val="000B611F"/>
    <w:pPr>
      <w:widowControl w:val="0"/>
      <w:tabs>
        <w:tab w:val="right" w:leader="dot" w:pos="9360"/>
      </w:tabs>
      <w:suppressAutoHyphens/>
      <w:ind w:left="720" w:hanging="720"/>
    </w:pPr>
    <w:rPr>
      <w:rFonts w:ascii="Courier New" w:hAnsi="Courier New" w:cs="Times New Roman"/>
      <w:snapToGrid w:val="0"/>
      <w:szCs w:val="20"/>
    </w:rPr>
  </w:style>
  <w:style w:type="paragraph" w:styleId="Index1">
    <w:name w:val="index 1"/>
    <w:basedOn w:val="Normal"/>
    <w:next w:val="Normal"/>
    <w:autoRedefine/>
    <w:rsid w:val="000B611F"/>
    <w:pPr>
      <w:widowControl w:val="0"/>
      <w:tabs>
        <w:tab w:val="right" w:leader="dot" w:pos="9360"/>
      </w:tabs>
      <w:suppressAutoHyphens/>
      <w:ind w:left="1440" w:right="720" w:hanging="1440"/>
    </w:pPr>
    <w:rPr>
      <w:rFonts w:ascii="Courier New" w:hAnsi="Courier New" w:cs="Times New Roman"/>
      <w:snapToGrid w:val="0"/>
      <w:szCs w:val="20"/>
    </w:rPr>
  </w:style>
  <w:style w:type="paragraph" w:styleId="Index2">
    <w:name w:val="index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AHeading">
    <w:name w:val="toa heading"/>
    <w:basedOn w:val="Normal"/>
    <w:next w:val="Normal"/>
    <w:rsid w:val="000B611F"/>
    <w:pPr>
      <w:widowControl w:val="0"/>
      <w:tabs>
        <w:tab w:val="right" w:pos="9360"/>
      </w:tabs>
      <w:suppressAutoHyphens/>
    </w:pPr>
    <w:rPr>
      <w:rFonts w:ascii="Courier New" w:hAnsi="Courier New" w:cs="Times New Roman"/>
      <w:snapToGrid w:val="0"/>
      <w:szCs w:val="20"/>
    </w:rPr>
  </w:style>
  <w:style w:type="paragraph" w:styleId="Caption">
    <w:name w:val="caption"/>
    <w:basedOn w:val="Normal"/>
    <w:next w:val="Normal"/>
    <w:qFormat/>
    <w:rsid w:val="000B611F"/>
    <w:pPr>
      <w:widowControl w:val="0"/>
    </w:pPr>
    <w:rPr>
      <w:rFonts w:ascii="Courier New" w:hAnsi="Courier New" w:cs="Times New Roman"/>
      <w:snapToGrid w:val="0"/>
      <w:szCs w:val="20"/>
    </w:rPr>
  </w:style>
  <w:style w:type="character" w:customStyle="1" w:styleId="EquationCaption1">
    <w:name w:val="_Equation Caption1"/>
    <w:rsid w:val="000B611F"/>
  </w:style>
  <w:style w:type="paragraph" w:styleId="BodyText2">
    <w:name w:val="Body Text 2"/>
    <w:basedOn w:val="Normal"/>
    <w:link w:val="BodyText2Char"/>
    <w:rsid w:val="000B611F"/>
    <w:pPr>
      <w:widowControl w:val="0"/>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cs="Times New Roman"/>
      <w:snapToGrid w:val="0"/>
      <w:spacing w:val="-3"/>
      <w:sz w:val="22"/>
      <w:szCs w:val="20"/>
    </w:rPr>
  </w:style>
  <w:style w:type="character" w:customStyle="1" w:styleId="BodyText2Char">
    <w:name w:val="Body Text 2 Char"/>
    <w:basedOn w:val="DefaultParagraphFont"/>
    <w:link w:val="BodyText2"/>
    <w:rsid w:val="000B611F"/>
    <w:rPr>
      <w:rFonts w:ascii="Arial" w:hAnsi="Arial"/>
      <w:snapToGrid w:val="0"/>
      <w:spacing w:val="-3"/>
      <w:sz w:val="22"/>
    </w:rPr>
  </w:style>
  <w:style w:type="paragraph" w:styleId="BodyTextIndent3">
    <w:name w:val="Body Text Indent 3"/>
    <w:basedOn w:val="Normal"/>
    <w:link w:val="BodyTextIndent3Char"/>
    <w:rsid w:val="000B611F"/>
    <w:pPr>
      <w:widowControl w:val="0"/>
      <w:tabs>
        <w:tab w:val="left" w:pos="-720"/>
        <w:tab w:val="left" w:pos="0"/>
      </w:tabs>
      <w:suppressAutoHyphens/>
      <w:ind w:left="1440" w:hanging="720"/>
    </w:pPr>
    <w:rPr>
      <w:rFonts w:cs="Times New Roman"/>
      <w:snapToGrid w:val="0"/>
      <w:szCs w:val="20"/>
    </w:rPr>
  </w:style>
  <w:style w:type="character" w:customStyle="1" w:styleId="BodyTextIndent3Char">
    <w:name w:val="Body Text Indent 3 Char"/>
    <w:basedOn w:val="DefaultParagraphFont"/>
    <w:link w:val="BodyTextIndent3"/>
    <w:rsid w:val="000B611F"/>
    <w:rPr>
      <w:rFonts w:ascii="Arial" w:hAnsi="Arial"/>
      <w:snapToGrid w:val="0"/>
      <w:sz w:val="24"/>
    </w:rPr>
  </w:style>
  <w:style w:type="paragraph" w:styleId="BodyTextIndent2">
    <w:name w:val="Body Text Indent 2"/>
    <w:basedOn w:val="Normal"/>
    <w:link w:val="BodyTextIndent2Char"/>
    <w:rsid w:val="000B611F"/>
    <w:pPr>
      <w:widowControl w:val="0"/>
      <w:tabs>
        <w:tab w:val="left" w:pos="0"/>
        <w:tab w:val="left" w:pos="720"/>
        <w:tab w:val="left" w:pos="1440"/>
      </w:tabs>
      <w:suppressAutoHyphens/>
      <w:ind w:left="2160" w:hanging="2160"/>
      <w:jc w:val="both"/>
    </w:pPr>
    <w:rPr>
      <w:rFonts w:cs="Times New Roman"/>
      <w:snapToGrid w:val="0"/>
      <w:spacing w:val="-3"/>
      <w:sz w:val="22"/>
      <w:szCs w:val="20"/>
    </w:rPr>
  </w:style>
  <w:style w:type="character" w:customStyle="1" w:styleId="BodyTextIndent2Char">
    <w:name w:val="Body Text Indent 2 Char"/>
    <w:basedOn w:val="DefaultParagraphFont"/>
    <w:link w:val="BodyTextIndent2"/>
    <w:rsid w:val="000B611F"/>
    <w:rPr>
      <w:rFonts w:ascii="Arial" w:hAnsi="Arial"/>
      <w:snapToGrid w:val="0"/>
      <w:spacing w:val="-3"/>
      <w:sz w:val="22"/>
    </w:rPr>
  </w:style>
  <w:style w:type="paragraph" w:styleId="DocumentMap">
    <w:name w:val="Document Map"/>
    <w:basedOn w:val="Normal"/>
    <w:link w:val="DocumentMapChar"/>
    <w:rsid w:val="000B611F"/>
    <w:pPr>
      <w:widowControl w:val="0"/>
      <w:shd w:val="clear" w:color="auto" w:fill="000080"/>
    </w:pPr>
    <w:rPr>
      <w:rFonts w:ascii="Tahoma" w:hAnsi="Tahoma" w:cs="Tahoma"/>
      <w:snapToGrid w:val="0"/>
      <w:szCs w:val="20"/>
    </w:rPr>
  </w:style>
  <w:style w:type="character" w:customStyle="1" w:styleId="DocumentMapChar">
    <w:name w:val="Document Map Char"/>
    <w:basedOn w:val="DefaultParagraphFont"/>
    <w:link w:val="DocumentMap"/>
    <w:rsid w:val="000B611F"/>
    <w:rPr>
      <w:rFonts w:ascii="Tahoma" w:hAnsi="Tahoma" w:cs="Tahoma"/>
      <w:snapToGrid w:val="0"/>
      <w:sz w:val="24"/>
      <w:shd w:val="clear" w:color="auto" w:fill="000080"/>
    </w:rPr>
  </w:style>
  <w:style w:type="paragraph" w:styleId="NormalWeb">
    <w:name w:val="Normal (Web)"/>
    <w:basedOn w:val="Normal"/>
    <w:uiPriority w:val="99"/>
    <w:unhideWhenUsed/>
    <w:rsid w:val="000B611F"/>
    <w:pPr>
      <w:spacing w:before="100" w:beforeAutospacing="1" w:after="100" w:afterAutospacing="1"/>
    </w:pPr>
    <w:rPr>
      <w:rFonts w:ascii="Times New Roman" w:eastAsia="Calibri" w:hAnsi="Times New Roman" w:cs="Times New Roman"/>
    </w:rPr>
  </w:style>
  <w:style w:type="paragraph" w:customStyle="1" w:styleId="section-para">
    <w:name w:val="section-para"/>
    <w:basedOn w:val="Normal"/>
    <w:rsid w:val="000B611F"/>
    <w:pPr>
      <w:spacing w:before="100" w:beforeAutospacing="1" w:after="100" w:afterAutospacing="1"/>
    </w:pPr>
    <w:rPr>
      <w:rFonts w:ascii="Times New Roman" w:hAnsi="Times New Roman" w:cs="Times New Roman"/>
    </w:rPr>
  </w:style>
  <w:style w:type="paragraph" w:styleId="NormalIndent">
    <w:name w:val="Normal Indent"/>
    <w:basedOn w:val="Normal"/>
    <w:uiPriority w:val="99"/>
    <w:rsid w:val="000B611F"/>
    <w:pPr>
      <w:jc w:val="both"/>
    </w:pPr>
    <w:rPr>
      <w:rFonts w:ascii="Times New Roman" w:hAnsi="Times New Roman" w:cs="Times New Roman"/>
      <w:szCs w:val="20"/>
    </w:rPr>
  </w:style>
  <w:style w:type="paragraph" w:customStyle="1" w:styleId="p1">
    <w:name w:val="p1"/>
    <w:basedOn w:val="Normal"/>
    <w:rsid w:val="000B611F"/>
    <w:pPr>
      <w:widowControl w:val="0"/>
      <w:tabs>
        <w:tab w:val="left" w:pos="760"/>
        <w:tab w:val="left" w:pos="1080"/>
      </w:tabs>
      <w:overflowPunct w:val="0"/>
      <w:autoSpaceDE w:val="0"/>
      <w:autoSpaceDN w:val="0"/>
      <w:adjustRightInd w:val="0"/>
      <w:spacing w:line="280" w:lineRule="atLeast"/>
      <w:ind w:left="188" w:hanging="432"/>
      <w:textAlignment w:val="baseline"/>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922296779">
      <w:bodyDiv w:val="1"/>
      <w:marLeft w:val="0"/>
      <w:marRight w:val="0"/>
      <w:marTop w:val="0"/>
      <w:marBottom w:val="0"/>
      <w:divBdr>
        <w:top w:val="none" w:sz="0" w:space="0" w:color="auto"/>
        <w:left w:val="none" w:sz="0" w:space="0" w:color="auto"/>
        <w:bottom w:val="none" w:sz="0" w:space="0" w:color="auto"/>
        <w:right w:val="none" w:sz="0" w:space="0" w:color="auto"/>
      </w:divBdr>
    </w:div>
    <w:div w:id="1241983738">
      <w:bodyDiv w:val="1"/>
      <w:marLeft w:val="0"/>
      <w:marRight w:val="0"/>
      <w:marTop w:val="0"/>
      <w:marBottom w:val="0"/>
      <w:divBdr>
        <w:top w:val="none" w:sz="0" w:space="0" w:color="auto"/>
        <w:left w:val="none" w:sz="0" w:space="0" w:color="auto"/>
        <w:bottom w:val="none" w:sz="0" w:space="0" w:color="auto"/>
        <w:right w:val="none" w:sz="0" w:space="0" w:color="auto"/>
      </w:divBdr>
    </w:div>
    <w:div w:id="1348407027">
      <w:bodyDiv w:val="1"/>
      <w:marLeft w:val="0"/>
      <w:marRight w:val="0"/>
      <w:marTop w:val="0"/>
      <w:marBottom w:val="0"/>
      <w:divBdr>
        <w:top w:val="none" w:sz="0" w:space="0" w:color="auto"/>
        <w:left w:val="none" w:sz="0" w:space="0" w:color="auto"/>
        <w:bottom w:val="none" w:sz="0" w:space="0" w:color="auto"/>
        <w:right w:val="none" w:sz="0" w:space="0" w:color="auto"/>
      </w:divBdr>
      <w:divsChild>
        <w:div w:id="259414821">
          <w:marLeft w:val="0"/>
          <w:marRight w:val="0"/>
          <w:marTop w:val="0"/>
          <w:marBottom w:val="0"/>
          <w:divBdr>
            <w:top w:val="none" w:sz="0" w:space="0" w:color="auto"/>
            <w:left w:val="none" w:sz="0" w:space="0" w:color="auto"/>
            <w:bottom w:val="none" w:sz="0" w:space="0" w:color="auto"/>
            <w:right w:val="none" w:sz="0" w:space="0" w:color="auto"/>
          </w:divBdr>
          <w:divsChild>
            <w:div w:id="889656515">
              <w:marLeft w:val="0"/>
              <w:marRight w:val="0"/>
              <w:marTop w:val="0"/>
              <w:marBottom w:val="0"/>
              <w:divBdr>
                <w:top w:val="none" w:sz="0" w:space="0" w:color="auto"/>
                <w:left w:val="none" w:sz="0" w:space="0" w:color="auto"/>
                <w:bottom w:val="none" w:sz="0" w:space="0" w:color="auto"/>
                <w:right w:val="none" w:sz="0" w:space="0" w:color="auto"/>
              </w:divBdr>
              <w:divsChild>
                <w:div w:id="38553263">
                  <w:marLeft w:val="0"/>
                  <w:marRight w:val="0"/>
                  <w:marTop w:val="0"/>
                  <w:marBottom w:val="0"/>
                  <w:divBdr>
                    <w:top w:val="none" w:sz="0" w:space="0" w:color="auto"/>
                    <w:left w:val="none" w:sz="0" w:space="0" w:color="auto"/>
                    <w:bottom w:val="none" w:sz="0" w:space="0" w:color="auto"/>
                    <w:right w:val="none" w:sz="0" w:space="0" w:color="auto"/>
                  </w:divBdr>
                  <w:divsChild>
                    <w:div w:id="1255164106">
                      <w:marLeft w:val="0"/>
                      <w:marRight w:val="0"/>
                      <w:marTop w:val="0"/>
                      <w:marBottom w:val="0"/>
                      <w:divBdr>
                        <w:top w:val="none" w:sz="0" w:space="0" w:color="auto"/>
                        <w:left w:val="none" w:sz="0" w:space="0" w:color="auto"/>
                        <w:bottom w:val="none" w:sz="0" w:space="0" w:color="auto"/>
                        <w:right w:val="none" w:sz="0" w:space="0" w:color="auto"/>
                      </w:divBdr>
                      <w:divsChild>
                        <w:div w:id="1428961676">
                          <w:marLeft w:val="0"/>
                          <w:marRight w:val="0"/>
                          <w:marTop w:val="0"/>
                          <w:marBottom w:val="0"/>
                          <w:divBdr>
                            <w:top w:val="none" w:sz="0" w:space="0" w:color="auto"/>
                            <w:left w:val="none" w:sz="0" w:space="0" w:color="auto"/>
                            <w:bottom w:val="none" w:sz="0" w:space="0" w:color="auto"/>
                            <w:right w:val="none" w:sz="0" w:space="0" w:color="auto"/>
                          </w:divBdr>
                          <w:divsChild>
                            <w:div w:id="709037719">
                              <w:marLeft w:val="0"/>
                              <w:marRight w:val="0"/>
                              <w:marTop w:val="0"/>
                              <w:marBottom w:val="0"/>
                              <w:divBdr>
                                <w:top w:val="none" w:sz="0" w:space="0" w:color="auto"/>
                                <w:left w:val="none" w:sz="0" w:space="0" w:color="auto"/>
                                <w:bottom w:val="none" w:sz="0" w:space="0" w:color="auto"/>
                                <w:right w:val="none" w:sz="0" w:space="0" w:color="auto"/>
                              </w:divBdr>
                              <w:divsChild>
                                <w:div w:id="12281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2F3FB-9147-4589-A363-59694CA4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5652</CharactersWithSpaces>
  <SharedDoc>false</SharedDoc>
  <HLinks>
    <vt:vector size="156"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2752595</vt:i4>
      </vt:variant>
      <vt:variant>
        <vt:i4>96</vt:i4>
      </vt:variant>
      <vt:variant>
        <vt:i4>0</vt:i4>
      </vt:variant>
      <vt:variant>
        <vt:i4>5</vt:i4>
      </vt:variant>
      <vt:variant>
        <vt:lpwstr>mailto:vendorusage@state.de.us</vt:lpwstr>
      </vt:variant>
      <vt:variant>
        <vt:lpwstr/>
      </vt:variant>
      <vt:variant>
        <vt:i4>2752595</vt:i4>
      </vt:variant>
      <vt:variant>
        <vt:i4>68</vt:i4>
      </vt:variant>
      <vt:variant>
        <vt:i4>0</vt:i4>
      </vt:variant>
      <vt:variant>
        <vt:i4>5</vt:i4>
      </vt:variant>
      <vt:variant>
        <vt:lpwstr>mailto:vendorusage@state.de.us</vt:lpwstr>
      </vt:variant>
      <vt:variant>
        <vt:lpwstr/>
      </vt:variant>
      <vt:variant>
        <vt:i4>6750255</vt:i4>
      </vt:variant>
      <vt:variant>
        <vt:i4>65</vt:i4>
      </vt:variant>
      <vt:variant>
        <vt:i4>0</vt:i4>
      </vt:variant>
      <vt:variant>
        <vt:i4>5</vt:i4>
      </vt:variant>
      <vt:variant>
        <vt:lpwstr>http://regulations.delaware.gov/register/september2015/final/19 DE Reg 207 09-01-15.htm</vt:lpwstr>
      </vt:variant>
      <vt:variant>
        <vt:lpwstr/>
      </vt:variant>
      <vt:variant>
        <vt:i4>1507415</vt:i4>
      </vt:variant>
      <vt:variant>
        <vt:i4>62</vt:i4>
      </vt:variant>
      <vt:variant>
        <vt:i4>0</vt:i4>
      </vt:variant>
      <vt:variant>
        <vt:i4>5</vt:i4>
      </vt:variant>
      <vt:variant>
        <vt:lpwstr>http://delcode.delaware.gov/title29/c069/sc04/index.shtml</vt:lpwstr>
      </vt:variant>
      <vt:variant>
        <vt:lpwstr/>
      </vt:variant>
      <vt:variant>
        <vt:i4>1507410</vt:i4>
      </vt:variant>
      <vt:variant>
        <vt:i4>59</vt:i4>
      </vt:variant>
      <vt:variant>
        <vt:i4>0</vt:i4>
      </vt:variant>
      <vt:variant>
        <vt:i4>5</vt:i4>
      </vt:variant>
      <vt:variant>
        <vt:lpwstr>http://delcode.delaware.gov/title29/c069/sc01/index.shtml</vt:lpwstr>
      </vt:variant>
      <vt:variant>
        <vt:lpwstr/>
      </vt:variant>
      <vt:variant>
        <vt:i4>1310726</vt:i4>
      </vt:variant>
      <vt:variant>
        <vt:i4>56</vt:i4>
      </vt:variant>
      <vt:variant>
        <vt:i4>0</vt:i4>
      </vt:variant>
      <vt:variant>
        <vt:i4>5</vt:i4>
      </vt:variant>
      <vt:variant>
        <vt:lpwstr>https://sexoffender.dsp.delaware.gov/</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1507410</vt:i4>
      </vt:variant>
      <vt:variant>
        <vt:i4>50</vt:i4>
      </vt:variant>
      <vt:variant>
        <vt:i4>0</vt:i4>
      </vt:variant>
      <vt:variant>
        <vt:i4>5</vt:i4>
      </vt:variant>
      <vt:variant>
        <vt:lpwstr>http://delcode.delaware.gov/title29/c069/sc01/index.shtml</vt:lpwstr>
      </vt:variant>
      <vt:variant>
        <vt:lpwstr/>
      </vt:variant>
      <vt:variant>
        <vt:i4>1704023</vt:i4>
      </vt:variant>
      <vt:variant>
        <vt:i4>47</vt:i4>
      </vt:variant>
      <vt:variant>
        <vt:i4>0</vt:i4>
      </vt:variant>
      <vt:variant>
        <vt:i4>5</vt:i4>
      </vt:variant>
      <vt:variant>
        <vt:lpwstr>http://delcode.delaware.gov/title19/c007/sc02/index.shtml</vt:lpwstr>
      </vt:variant>
      <vt:variant>
        <vt:lpwstr/>
      </vt:variant>
      <vt:variant>
        <vt:i4>4718687</vt:i4>
      </vt:variant>
      <vt:variant>
        <vt:i4>44</vt:i4>
      </vt:variant>
      <vt:variant>
        <vt:i4>0</vt:i4>
      </vt:variant>
      <vt:variant>
        <vt:i4>5</vt:i4>
      </vt:variant>
      <vt:variant>
        <vt:lpwstr>http://delcode.delaware.gov/title30/c025/index.shtml</vt:lpwstr>
      </vt:variant>
      <vt:variant>
        <vt:lpwstr/>
      </vt:variant>
      <vt:variant>
        <vt:i4>1507410</vt:i4>
      </vt:variant>
      <vt:variant>
        <vt:i4>41</vt:i4>
      </vt:variant>
      <vt:variant>
        <vt:i4>0</vt:i4>
      </vt:variant>
      <vt:variant>
        <vt:i4>5</vt:i4>
      </vt:variant>
      <vt:variant>
        <vt:lpwstr>http://delcode.delaware.gov/title29/c069/sc01/index.shtml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Krug, Bruce (OMB)</cp:lastModifiedBy>
  <cp:revision>2</cp:revision>
  <cp:lastPrinted>2016-07-27T14:55:00Z</cp:lastPrinted>
  <dcterms:created xsi:type="dcterms:W3CDTF">2016-07-28T15:52:00Z</dcterms:created>
  <dcterms:modified xsi:type="dcterms:W3CDTF">2016-07-28T15:52:00Z</dcterms:modified>
</cp:coreProperties>
</file>