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4B57" w14:textId="77777777" w:rsidR="0091282E" w:rsidRPr="00A4503F" w:rsidRDefault="0091282E" w:rsidP="0091282E">
      <w:pPr>
        <w:tabs>
          <w:tab w:val="left" w:pos="-720"/>
        </w:tabs>
        <w:suppressAutoHyphens/>
        <w:jc w:val="center"/>
        <w:rPr>
          <w:b/>
          <w:spacing w:val="-3"/>
          <w:sz w:val="20"/>
        </w:rPr>
      </w:pPr>
      <w:r w:rsidRPr="00A4503F">
        <w:rPr>
          <w:b/>
          <w:spacing w:val="-3"/>
          <w:sz w:val="20"/>
          <w:highlight w:val="yellow"/>
        </w:rPr>
        <w:t>PLEASE COMPLETE AND SUBMIT WITH THE PROPOSAL</w:t>
      </w:r>
      <w:r w:rsidRPr="00A4503F">
        <w:rPr>
          <w:b/>
          <w:spacing w:val="-3"/>
          <w:sz w:val="20"/>
        </w:rPr>
        <w:fldChar w:fldCharType="begin"/>
      </w:r>
      <w:r w:rsidRPr="00A4503F">
        <w:rPr>
          <w:b/>
          <w:spacing w:val="-3"/>
          <w:sz w:val="20"/>
        </w:rPr>
        <w:instrText xml:space="preserve">PRIVATE </w:instrText>
      </w:r>
      <w:r w:rsidRPr="00A4503F">
        <w:rPr>
          <w:b/>
          <w:spacing w:val="-3"/>
          <w:sz w:val="20"/>
        </w:rPr>
        <w:fldChar w:fldCharType="end"/>
      </w:r>
    </w:p>
    <w:p w14:paraId="59B52657" w14:textId="77777777" w:rsidR="0091282E" w:rsidRPr="00A4503F" w:rsidRDefault="0091282E" w:rsidP="0091282E">
      <w:pPr>
        <w:jc w:val="center"/>
        <w:rPr>
          <w:rFonts w:eastAsia="Calibri"/>
          <w:b/>
        </w:rPr>
      </w:pPr>
    </w:p>
    <w:p w14:paraId="158CBA5D" w14:textId="6B2853BC" w:rsidR="0091282E" w:rsidRPr="00A4503F" w:rsidRDefault="0091282E" w:rsidP="00045DF8">
      <w:pPr>
        <w:jc w:val="center"/>
        <w:rPr>
          <w:spacing w:val="-3"/>
          <w:u w:val="single"/>
        </w:rPr>
      </w:pPr>
      <w:r w:rsidRPr="00A4503F">
        <w:rPr>
          <w:spacing w:val="-3"/>
          <w:sz w:val="22"/>
          <w:szCs w:val="22"/>
          <w:u w:val="single"/>
        </w:rPr>
        <w:t xml:space="preserve">RFP Title: </w:t>
      </w:r>
      <w:r w:rsidR="00045DF8" w:rsidRPr="00045DF8">
        <w:rPr>
          <w:bCs/>
          <w:sz w:val="22"/>
          <w:szCs w:val="22"/>
          <w:u w:val="single"/>
        </w:rPr>
        <w:t xml:space="preserve">CYF 20-09 </w:t>
      </w:r>
      <w:r w:rsidR="00045DF8" w:rsidRPr="00045DF8">
        <w:rPr>
          <w:bCs/>
          <w:sz w:val="22"/>
          <w:szCs w:val="22"/>
          <w:u w:val="single"/>
          <w:lang w:bidi="en-US"/>
        </w:rPr>
        <w:t>Youth Independent Living Preparation &amp;</w:t>
      </w:r>
      <w:r w:rsidR="00045DF8" w:rsidRPr="00AF7221">
        <w:rPr>
          <w:bCs/>
          <w:sz w:val="22"/>
          <w:szCs w:val="22"/>
          <w:u w:val="single"/>
          <w:lang w:bidi="en-US"/>
        </w:rPr>
        <w:t xml:space="preserve"> Transitional Living S</w:t>
      </w:r>
      <w:r w:rsidR="0054255B">
        <w:rPr>
          <w:bCs/>
          <w:sz w:val="22"/>
          <w:szCs w:val="22"/>
          <w:u w:val="single"/>
          <w:lang w:bidi="en-US"/>
        </w:rPr>
        <w:t>ervices</w:t>
      </w:r>
      <w:bookmarkStart w:id="0" w:name="_GoBack"/>
      <w:bookmarkEnd w:id="0"/>
    </w:p>
    <w:p w14:paraId="52D644B2" w14:textId="77777777" w:rsidR="0091282E" w:rsidRPr="00A4503F" w:rsidRDefault="0091282E" w:rsidP="0091282E">
      <w:pPr>
        <w:jc w:val="right"/>
        <w:rPr>
          <w:rFonts w:eastAsia="Calibri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375"/>
      </w:tblGrid>
      <w:tr w:rsidR="0091282E" w:rsidRPr="00A4503F" w14:paraId="57541B1F" w14:textId="77777777" w:rsidTr="00702B39">
        <w:tc>
          <w:tcPr>
            <w:tcW w:w="1777" w:type="dxa"/>
            <w:shd w:val="clear" w:color="auto" w:fill="auto"/>
          </w:tcPr>
          <w:p w14:paraId="01164260" w14:textId="77777777"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</w:rPr>
            </w:pPr>
          </w:p>
          <w:p w14:paraId="4DFD0AF5" w14:textId="77777777" w:rsidR="0091282E" w:rsidRPr="00A4503F" w:rsidRDefault="0091282E" w:rsidP="00702B39">
            <w:pPr>
              <w:ind w:left="137"/>
              <w:contextualSpacing/>
              <w:rPr>
                <w:rFonts w:eastAsia="Calibri"/>
                <w:sz w:val="22"/>
                <w:szCs w:val="22"/>
              </w:rPr>
            </w:pPr>
            <w:r w:rsidRPr="00A4503F">
              <w:rPr>
                <w:rFonts w:eastAsia="Calibri"/>
                <w:sz w:val="22"/>
                <w:szCs w:val="22"/>
              </w:rPr>
              <w:t>Bidder Name:</w:t>
            </w:r>
          </w:p>
        </w:tc>
        <w:tc>
          <w:tcPr>
            <w:tcW w:w="7375" w:type="dxa"/>
            <w:shd w:val="clear" w:color="auto" w:fill="auto"/>
          </w:tcPr>
          <w:p w14:paraId="7F9A27AD" w14:textId="77777777"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  <w:p w14:paraId="57F118E0" w14:textId="77777777"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</w:tc>
      </w:tr>
    </w:tbl>
    <w:p w14:paraId="50A1549E" w14:textId="77777777" w:rsidR="0091282E" w:rsidRPr="00A4503F" w:rsidRDefault="0091282E" w:rsidP="0091282E">
      <w:pPr>
        <w:rPr>
          <w:rFonts w:eastAsia="Calibri"/>
          <w:b/>
        </w:rPr>
      </w:pPr>
    </w:p>
    <w:p w14:paraId="583821DD" w14:textId="77777777" w:rsidR="0091282E" w:rsidRPr="00A4503F" w:rsidRDefault="0091282E" w:rsidP="0091282E">
      <w:pPr>
        <w:jc w:val="center"/>
        <w:rPr>
          <w:sz w:val="22"/>
          <w:szCs w:val="22"/>
        </w:rPr>
      </w:pPr>
      <w:r w:rsidRPr="00A4503F">
        <w:rPr>
          <w:sz w:val="22"/>
          <w:szCs w:val="22"/>
        </w:rPr>
        <w:t>EMPLOYING DELAWAREANS REPORT</w:t>
      </w:r>
    </w:p>
    <w:p w14:paraId="7C780DC6" w14:textId="77777777" w:rsidR="0091282E" w:rsidRPr="00A4503F" w:rsidRDefault="0091282E" w:rsidP="0091282E">
      <w:pPr>
        <w:rPr>
          <w:sz w:val="22"/>
          <w:szCs w:val="22"/>
        </w:rPr>
      </w:pPr>
    </w:p>
    <w:p w14:paraId="24B553C0" w14:textId="77777777" w:rsidR="0091282E" w:rsidRPr="00A4503F" w:rsidRDefault="0091282E" w:rsidP="0091282E">
      <w:pPr>
        <w:rPr>
          <w:sz w:val="22"/>
          <w:szCs w:val="22"/>
        </w:rPr>
      </w:pPr>
      <w:r w:rsidRPr="00A4503F">
        <w:rPr>
          <w:sz w:val="22"/>
          <w:szCs w:val="22"/>
        </w:rPr>
        <w:t>As required by House Bill # 410 (Bond Bill) of the 146</w:t>
      </w:r>
      <w:r w:rsidRPr="00A4503F">
        <w:rPr>
          <w:sz w:val="22"/>
          <w:szCs w:val="22"/>
          <w:vertAlign w:val="superscript"/>
        </w:rPr>
        <w:t>th</w:t>
      </w:r>
      <w:r w:rsidRPr="00A4503F">
        <w:rPr>
          <w:sz w:val="22"/>
          <w:szCs w:val="22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14:paraId="5B5AB91A" w14:textId="77777777" w:rsidR="0091282E" w:rsidRPr="00A4503F" w:rsidRDefault="0091282E" w:rsidP="0091282E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0"/>
        <w:gridCol w:w="976"/>
      </w:tblGrid>
      <w:tr w:rsidR="0091282E" w:rsidRPr="00A4503F" w14:paraId="7D6BE485" w14:textId="77777777" w:rsidTr="00702B39">
        <w:tc>
          <w:tcPr>
            <w:tcW w:w="450" w:type="dxa"/>
            <w:shd w:val="clear" w:color="auto" w:fill="auto"/>
          </w:tcPr>
          <w:p w14:paraId="427BF7CE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14:paraId="28DE801D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14:paraId="7AE5B00C" w14:textId="77777777" w:rsidR="0091282E" w:rsidRPr="00A4503F" w:rsidRDefault="0091282E" w:rsidP="009236E7">
            <w:pPr>
              <w:ind w:left="310"/>
              <w:contextualSpacing/>
              <w:rPr>
                <w:sz w:val="20"/>
                <w:szCs w:val="20"/>
              </w:rPr>
            </w:pPr>
          </w:p>
          <w:p w14:paraId="589FC28E" w14:textId="77777777" w:rsidR="0091282E" w:rsidRPr="00A4503F" w:rsidRDefault="0091282E" w:rsidP="009236E7">
            <w:pPr>
              <w:ind w:left="31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14:paraId="03F7A7B8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14:paraId="4EE9E10F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14:paraId="1F8BEEDE" w14:textId="77777777" w:rsidTr="00702B39">
        <w:tc>
          <w:tcPr>
            <w:tcW w:w="450" w:type="dxa"/>
            <w:shd w:val="clear" w:color="auto" w:fill="auto"/>
          </w:tcPr>
          <w:p w14:paraId="2F2ACDFC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14:paraId="182D0634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14:paraId="1253C193" w14:textId="77777777" w:rsidR="0091282E" w:rsidRPr="00A4503F" w:rsidRDefault="0091282E" w:rsidP="009236E7">
            <w:pPr>
              <w:ind w:left="310"/>
              <w:contextualSpacing/>
              <w:rPr>
                <w:sz w:val="20"/>
                <w:szCs w:val="20"/>
              </w:rPr>
            </w:pPr>
          </w:p>
          <w:p w14:paraId="3235DF39" w14:textId="77777777" w:rsidR="0091282E" w:rsidRPr="00A4503F" w:rsidRDefault="0091282E" w:rsidP="009236E7">
            <w:pPr>
              <w:ind w:left="31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14:paraId="57C157BC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14:paraId="2F4FB2D2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14:paraId="1A2FCBEE" w14:textId="77777777" w:rsidTr="00702B39">
        <w:tc>
          <w:tcPr>
            <w:tcW w:w="450" w:type="dxa"/>
            <w:shd w:val="clear" w:color="auto" w:fill="auto"/>
          </w:tcPr>
          <w:p w14:paraId="5657868D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14:paraId="76D1A922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14:paraId="64527C5A" w14:textId="77777777" w:rsidR="0091282E" w:rsidRPr="00A4503F" w:rsidRDefault="0091282E" w:rsidP="009236E7">
            <w:pPr>
              <w:ind w:left="310"/>
              <w:contextualSpacing/>
              <w:rPr>
                <w:sz w:val="20"/>
                <w:szCs w:val="20"/>
              </w:rPr>
            </w:pPr>
          </w:p>
          <w:p w14:paraId="4B798467" w14:textId="77777777" w:rsidR="0091282E" w:rsidRPr="00A4503F" w:rsidRDefault="0091282E" w:rsidP="009236E7">
            <w:pPr>
              <w:ind w:left="31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14:paraId="0FD938FD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14:paraId="1B6C0606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14:paraId="34423702" w14:textId="77777777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6AF2255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14:paraId="77C4EB8B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14:paraId="588D3D70" w14:textId="77777777" w:rsidR="0091282E" w:rsidRPr="00A4503F" w:rsidRDefault="0091282E" w:rsidP="009236E7">
            <w:pPr>
              <w:ind w:left="310"/>
              <w:contextualSpacing/>
              <w:rPr>
                <w:sz w:val="20"/>
                <w:szCs w:val="20"/>
              </w:rPr>
            </w:pPr>
          </w:p>
          <w:p w14:paraId="3D7ADAF6" w14:textId="77777777" w:rsidR="0091282E" w:rsidRPr="00A4503F" w:rsidRDefault="0091282E" w:rsidP="009236E7">
            <w:pPr>
              <w:ind w:left="31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D2EF113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14:paraId="7CE33A58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14:paraId="0B16B886" w14:textId="77777777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B451713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14:paraId="54931B74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14:paraId="2A910C2E" w14:textId="77777777" w:rsidR="0091282E" w:rsidRPr="00A4503F" w:rsidRDefault="0091282E" w:rsidP="009236E7">
            <w:pPr>
              <w:ind w:left="310"/>
              <w:contextualSpacing/>
              <w:rPr>
                <w:sz w:val="20"/>
                <w:szCs w:val="20"/>
              </w:rPr>
            </w:pPr>
          </w:p>
          <w:p w14:paraId="198D0ECA" w14:textId="77777777" w:rsidR="0091282E" w:rsidRPr="00A4503F" w:rsidRDefault="0091282E" w:rsidP="009236E7">
            <w:pPr>
              <w:ind w:left="31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37D1933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14:paraId="013C8DC0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14:paraId="7D6D93EA" w14:textId="77777777" w:rsidTr="00702B39">
        <w:tc>
          <w:tcPr>
            <w:tcW w:w="1053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1B1A1E2" w14:textId="77777777"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14:paraId="169C18BC" w14:textId="77777777"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If subcontractors are to be used:</w:t>
            </w:r>
          </w:p>
        </w:tc>
      </w:tr>
      <w:tr w:rsidR="0091282E" w:rsidRPr="00A4503F" w14:paraId="79D2D97F" w14:textId="77777777" w:rsidTr="00702B39">
        <w:tc>
          <w:tcPr>
            <w:tcW w:w="450" w:type="dxa"/>
            <w:shd w:val="clear" w:color="auto" w:fill="auto"/>
          </w:tcPr>
          <w:p w14:paraId="6FD06643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14:paraId="28F0104D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14:paraId="1CAE2C79" w14:textId="77777777" w:rsidR="0091282E" w:rsidRPr="00A4503F" w:rsidRDefault="0091282E" w:rsidP="009236E7">
            <w:pPr>
              <w:ind w:left="400"/>
              <w:contextualSpacing/>
              <w:rPr>
                <w:sz w:val="20"/>
                <w:szCs w:val="20"/>
              </w:rPr>
            </w:pPr>
          </w:p>
          <w:p w14:paraId="60ECD0E8" w14:textId="77777777" w:rsidR="0091282E" w:rsidRPr="00A4503F" w:rsidRDefault="0091282E" w:rsidP="009236E7">
            <w:pPr>
              <w:ind w:left="40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14:paraId="781741E6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14:paraId="2F480ACB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14:paraId="24DD0947" w14:textId="77777777" w:rsidTr="00702B39">
        <w:tc>
          <w:tcPr>
            <w:tcW w:w="450" w:type="dxa"/>
            <w:shd w:val="clear" w:color="auto" w:fill="auto"/>
          </w:tcPr>
          <w:p w14:paraId="28EECF7B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14:paraId="6C9A5C5A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14:paraId="78D5CB26" w14:textId="77777777" w:rsidR="0091282E" w:rsidRPr="00A4503F" w:rsidRDefault="0091282E" w:rsidP="009236E7">
            <w:pPr>
              <w:ind w:left="400"/>
              <w:contextualSpacing/>
              <w:rPr>
                <w:sz w:val="20"/>
                <w:szCs w:val="20"/>
              </w:rPr>
            </w:pPr>
          </w:p>
          <w:p w14:paraId="3CDF64B8" w14:textId="77777777" w:rsidR="0091282E" w:rsidRPr="00A4503F" w:rsidRDefault="0091282E" w:rsidP="009236E7">
            <w:pPr>
              <w:ind w:left="40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14:paraId="6127C0AE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14:paraId="4D17CB3F" w14:textId="77777777"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4EB9B704" w14:textId="77777777" w:rsidR="0091282E" w:rsidRPr="00A4503F" w:rsidRDefault="0091282E" w:rsidP="0091282E">
      <w:pPr>
        <w:ind w:left="360"/>
        <w:contextualSpacing/>
        <w:rPr>
          <w:sz w:val="20"/>
          <w:szCs w:val="20"/>
        </w:rPr>
      </w:pPr>
    </w:p>
    <w:p w14:paraId="45AF0692" w14:textId="77777777" w:rsidR="0091282E" w:rsidRPr="00A4503F" w:rsidRDefault="0091282E" w:rsidP="0091282E">
      <w:pPr>
        <w:contextualSpacing/>
        <w:rPr>
          <w:sz w:val="20"/>
          <w:szCs w:val="20"/>
        </w:rPr>
      </w:pPr>
      <w:r w:rsidRPr="00A4503F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14:paraId="669BDB04" w14:textId="77777777" w:rsidR="0091282E" w:rsidRPr="00A4503F" w:rsidRDefault="0091282E" w:rsidP="0091282E">
      <w:pPr>
        <w:tabs>
          <w:tab w:val="left" w:pos="-720"/>
        </w:tabs>
        <w:suppressAutoHyphens/>
        <w:contextualSpacing/>
        <w:rPr>
          <w:spacing w:val="-3"/>
        </w:rPr>
      </w:pPr>
    </w:p>
    <w:p w14:paraId="042E0957" w14:textId="77777777" w:rsidR="0091282E" w:rsidRPr="00FB3BD4" w:rsidRDefault="0091282E" w:rsidP="0091282E">
      <w:pPr>
        <w:ind w:left="360" w:hanging="360"/>
        <w:rPr>
          <w:sz w:val="22"/>
          <w:szCs w:val="22"/>
          <w:highlight w:val="yellow"/>
        </w:rPr>
      </w:pPr>
    </w:p>
    <w:p w14:paraId="7528FCC2" w14:textId="77777777" w:rsidR="003648E0" w:rsidRDefault="003648E0"/>
    <w:sectPr w:rsidR="003648E0" w:rsidSect="008A085C">
      <w:footerReference w:type="even" r:id="rId6"/>
      <w:footerReference w:type="default" r:id="rId7"/>
      <w:endnotePr>
        <w:numFmt w:val="decimal"/>
      </w:endnotePr>
      <w:pgSz w:w="12240" w:h="15840" w:code="1"/>
      <w:pgMar w:top="1260" w:right="1440" w:bottom="1440" w:left="1440" w:header="1440" w:footer="78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83AB4" w14:textId="77777777" w:rsidR="006A3662" w:rsidRDefault="006A3662">
      <w:r>
        <w:separator/>
      </w:r>
    </w:p>
  </w:endnote>
  <w:endnote w:type="continuationSeparator" w:id="0">
    <w:p w14:paraId="32EF589C" w14:textId="77777777" w:rsidR="006A3662" w:rsidRDefault="006A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053B" w14:textId="77777777"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F57C9" w14:textId="77777777" w:rsidR="00433468" w:rsidRDefault="006A3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0772" w14:textId="77777777"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6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BB5FF4" w14:textId="77777777" w:rsidR="00433468" w:rsidRDefault="006A3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2DFD7" w14:textId="77777777" w:rsidR="006A3662" w:rsidRDefault="006A3662">
      <w:r>
        <w:separator/>
      </w:r>
    </w:p>
  </w:footnote>
  <w:footnote w:type="continuationSeparator" w:id="0">
    <w:p w14:paraId="0093D2C1" w14:textId="77777777" w:rsidR="006A3662" w:rsidRDefault="006A3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2E"/>
    <w:rsid w:val="00045DF8"/>
    <w:rsid w:val="00094848"/>
    <w:rsid w:val="000B21AF"/>
    <w:rsid w:val="001A12CD"/>
    <w:rsid w:val="003648E0"/>
    <w:rsid w:val="0054255B"/>
    <w:rsid w:val="005C09EF"/>
    <w:rsid w:val="005D4ED3"/>
    <w:rsid w:val="00606F1C"/>
    <w:rsid w:val="00642AEB"/>
    <w:rsid w:val="006A3662"/>
    <w:rsid w:val="007C72D7"/>
    <w:rsid w:val="00863C56"/>
    <w:rsid w:val="0091282E"/>
    <w:rsid w:val="009236E7"/>
    <w:rsid w:val="00F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FA40"/>
  <w15:chartTrackingRefBased/>
  <w15:docId w15:val="{F31ABC13-D676-48A5-9553-02E569B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2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28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Herbert R (DSCYF)</dc:creator>
  <cp:keywords/>
  <dc:description/>
  <cp:lastModifiedBy>Bolles, Herbert R (DSCYF)</cp:lastModifiedBy>
  <cp:revision>3</cp:revision>
  <dcterms:created xsi:type="dcterms:W3CDTF">2020-12-23T20:06:00Z</dcterms:created>
  <dcterms:modified xsi:type="dcterms:W3CDTF">2020-12-23T20:36:00Z</dcterms:modified>
</cp:coreProperties>
</file>